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26EF" w14:textId="77777777" w:rsidR="007A05C5" w:rsidRPr="00F11115" w:rsidRDefault="007A05C5" w:rsidP="007A05C5">
      <w:pPr>
        <w:ind w:left="1080"/>
        <w:jc w:val="center"/>
      </w:pPr>
      <w:bookmarkStart w:id="0" w:name="_Hlk50538093"/>
      <w:r w:rsidRPr="00F11115">
        <w:rPr>
          <w:noProof/>
          <w:lang w:eastAsia="en-AU" w:bidi="ar-SA"/>
        </w:rPr>
        <w:drawing>
          <wp:inline distT="0" distB="0" distL="0" distR="0" wp14:anchorId="0FF1E17B" wp14:editId="4D63E710">
            <wp:extent cx="2800350" cy="1552575"/>
            <wp:effectExtent l="0" t="0" r="0" b="9525"/>
            <wp:docPr id="6" name="Picture 6" descr="AustGovt_stack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552575"/>
                    </a:xfrm>
                    <a:prstGeom prst="rect">
                      <a:avLst/>
                    </a:prstGeom>
                    <a:noFill/>
                    <a:ln>
                      <a:noFill/>
                    </a:ln>
                  </pic:spPr>
                </pic:pic>
              </a:graphicData>
            </a:graphic>
          </wp:inline>
        </w:drawing>
      </w:r>
    </w:p>
    <w:bookmarkEnd w:id="0"/>
    <w:tbl>
      <w:tblPr>
        <w:tblpPr w:leftFromText="180" w:rightFromText="180" w:vertAnchor="text" w:tblpY="1"/>
        <w:tblOverlap w:val="never"/>
        <w:tblW w:w="7230" w:type="dxa"/>
        <w:tblLayout w:type="fixed"/>
        <w:tblLook w:val="04A0" w:firstRow="1" w:lastRow="0" w:firstColumn="1" w:lastColumn="0" w:noHBand="0" w:noVBand="1"/>
      </w:tblPr>
      <w:tblGrid>
        <w:gridCol w:w="737"/>
        <w:gridCol w:w="6493"/>
      </w:tblGrid>
      <w:tr w:rsidR="00072DD5" w14:paraId="76B37633" w14:textId="77777777" w:rsidTr="00C62936">
        <w:trPr>
          <w:trHeight w:hRule="exact" w:val="737"/>
        </w:trPr>
        <w:tc>
          <w:tcPr>
            <w:tcW w:w="737" w:type="dxa"/>
            <w:shd w:val="clear" w:color="auto" w:fill="auto"/>
          </w:tcPr>
          <w:p w14:paraId="0B8C851B" w14:textId="77777777" w:rsidR="00072DD5" w:rsidRDefault="00072DD5" w:rsidP="007D2338">
            <w:pPr>
              <w:keepNext/>
            </w:pPr>
          </w:p>
        </w:tc>
        <w:tc>
          <w:tcPr>
            <w:tcW w:w="6493" w:type="dxa"/>
            <w:tcBorders>
              <w:left w:val="nil"/>
            </w:tcBorders>
          </w:tcPr>
          <w:p w14:paraId="28DB0DF7" w14:textId="77777777" w:rsidR="00072DD5" w:rsidRDefault="00072DD5" w:rsidP="007D2338">
            <w:pPr>
              <w:keepNext/>
            </w:pPr>
          </w:p>
        </w:tc>
      </w:tr>
      <w:tr w:rsidR="00072DD5" w14:paraId="259ABCCD" w14:textId="77777777" w:rsidTr="00C62936">
        <w:trPr>
          <w:trHeight w:val="9466"/>
        </w:trPr>
        <w:tc>
          <w:tcPr>
            <w:tcW w:w="737" w:type="dxa"/>
          </w:tcPr>
          <w:p w14:paraId="5DCA6894" w14:textId="77777777" w:rsidR="00072DD5" w:rsidRDefault="00072DD5" w:rsidP="007D2338">
            <w:pPr>
              <w:keepNext/>
            </w:pPr>
          </w:p>
        </w:tc>
        <w:tc>
          <w:tcPr>
            <w:tcW w:w="6493" w:type="dxa"/>
            <w:tcBorders>
              <w:left w:val="nil"/>
            </w:tcBorders>
            <w:tcMar>
              <w:left w:w="284" w:type="dxa"/>
            </w:tcMar>
          </w:tcPr>
          <w:p w14:paraId="391ADEE4" w14:textId="77777777" w:rsidR="00072DD5" w:rsidRDefault="00072DD5" w:rsidP="007D2338">
            <w:pPr>
              <w:keepNext/>
            </w:pPr>
          </w:p>
          <w:p w14:paraId="56E5A499" w14:textId="77777777" w:rsidR="00072DD5" w:rsidRPr="0082293C" w:rsidRDefault="00072DD5" w:rsidP="007D2338">
            <w:pPr>
              <w:rPr>
                <w:b/>
              </w:rPr>
            </w:pPr>
          </w:p>
          <w:p w14:paraId="42E85E45" w14:textId="77777777" w:rsidR="00072DD5" w:rsidRDefault="00072DD5" w:rsidP="007D2338">
            <w:pPr>
              <w:keepNext/>
            </w:pPr>
          </w:p>
          <w:p w14:paraId="67754AFD" w14:textId="77777777" w:rsidR="00072DD5" w:rsidRPr="00774CBE" w:rsidRDefault="00072DD5" w:rsidP="00C62936">
            <w:pPr>
              <w:pStyle w:val="CoverPageTitle"/>
              <w:ind w:right="-702"/>
              <w:rPr>
                <w:sz w:val="44"/>
                <w:szCs w:val="44"/>
              </w:rPr>
            </w:pPr>
            <w:r w:rsidRPr="00774CBE">
              <w:rPr>
                <w:sz w:val="44"/>
                <w:szCs w:val="44"/>
              </w:rPr>
              <w:t xml:space="preserve">Commonwealth </w:t>
            </w:r>
            <w:r w:rsidR="00B31D0F">
              <w:rPr>
                <w:sz w:val="44"/>
                <w:szCs w:val="44"/>
              </w:rPr>
              <w:t>N</w:t>
            </w:r>
            <w:r w:rsidRPr="00774CBE">
              <w:rPr>
                <w:sz w:val="44"/>
                <w:szCs w:val="44"/>
              </w:rPr>
              <w:t xml:space="preserve">ational </w:t>
            </w:r>
            <w:r w:rsidR="00B31D0F">
              <w:rPr>
                <w:sz w:val="44"/>
                <w:szCs w:val="44"/>
              </w:rPr>
              <w:t>L</w:t>
            </w:r>
            <w:r w:rsidRPr="00774CBE">
              <w:rPr>
                <w:sz w:val="44"/>
                <w:szCs w:val="44"/>
              </w:rPr>
              <w:t>ease</w:t>
            </w:r>
          </w:p>
          <w:p w14:paraId="19CAC885" w14:textId="77777777" w:rsidR="00072DD5" w:rsidRDefault="00072DD5" w:rsidP="007D2338">
            <w:r>
              <w:t>Lease in relation to [</w:t>
            </w:r>
            <w:r w:rsidR="00C85A4C" w:rsidRPr="00C85A4C">
              <w:rPr>
                <w:highlight w:val="cyan"/>
              </w:rPr>
              <w:t xml:space="preserve">insert </w:t>
            </w:r>
            <w:r w:rsidR="00B31D0F">
              <w:rPr>
                <w:highlight w:val="cyan"/>
              </w:rPr>
              <w:t>description</w:t>
            </w:r>
            <w:r w:rsidR="00B31D0F" w:rsidRPr="00C85A4C">
              <w:rPr>
                <w:highlight w:val="cyan"/>
              </w:rPr>
              <w:t xml:space="preserve"> </w:t>
            </w:r>
            <w:r w:rsidR="00C85A4C" w:rsidRPr="00C85A4C">
              <w:rPr>
                <w:highlight w:val="cyan"/>
              </w:rPr>
              <w:t>of Premises</w:t>
            </w:r>
            <w:r>
              <w:t>]</w:t>
            </w:r>
          </w:p>
          <w:p w14:paraId="137B4C6B" w14:textId="77777777" w:rsidR="00072DD5" w:rsidRDefault="00072DD5" w:rsidP="007D2338">
            <w:pPr>
              <w:keepNext/>
              <w:spacing w:before="60"/>
            </w:pPr>
            <w:r>
              <w:sym w:font="Symbol" w:char="F0BE"/>
            </w:r>
          </w:p>
          <w:p w14:paraId="7C2F5DE3" w14:textId="77777777" w:rsidR="00072DD5" w:rsidRDefault="00072DD5" w:rsidP="007D2338">
            <w:pPr>
              <w:keepNext/>
            </w:pPr>
            <w:bookmarkStart w:id="1" w:name="bkCoverNames"/>
            <w:bookmarkEnd w:id="1"/>
            <w:r>
              <w:t>[</w:t>
            </w:r>
            <w:r w:rsidR="006742D4" w:rsidRPr="00C85A4C">
              <w:rPr>
                <w:highlight w:val="cyan"/>
              </w:rPr>
              <w:t xml:space="preserve">insert </w:t>
            </w:r>
            <w:r w:rsidR="00C85A4C" w:rsidRPr="00C85A4C">
              <w:rPr>
                <w:highlight w:val="cyan"/>
              </w:rPr>
              <w:t xml:space="preserve">Landlord's name and </w:t>
            </w:r>
            <w:r w:rsidR="006742D4">
              <w:rPr>
                <w:highlight w:val="cyan"/>
              </w:rPr>
              <w:t>ACN</w:t>
            </w:r>
            <w:r w:rsidR="00C85A4C" w:rsidRPr="00C85A4C">
              <w:rPr>
                <w:highlight w:val="cyan"/>
              </w:rPr>
              <w:t xml:space="preserve"> (if applicable)</w:t>
            </w:r>
            <w:r>
              <w:t>] (</w:t>
            </w:r>
            <w:r w:rsidR="00C85A4C">
              <w:rPr>
                <w:b/>
              </w:rPr>
              <w:t>Landlord</w:t>
            </w:r>
            <w:r>
              <w:t>)</w:t>
            </w:r>
          </w:p>
          <w:p w14:paraId="4031D66F" w14:textId="77777777" w:rsidR="00072DD5" w:rsidRPr="00DC4AF7" w:rsidRDefault="00072DD5" w:rsidP="007D2338">
            <w:pPr>
              <w:keepNext/>
            </w:pPr>
            <w:r>
              <w:t>[</w:t>
            </w:r>
            <w:r w:rsidR="006742D4" w:rsidRPr="00C85A4C">
              <w:rPr>
                <w:rFonts w:cs="Arial"/>
                <w:highlight w:val="cyan"/>
              </w:rPr>
              <w:t xml:space="preserve">insert </w:t>
            </w:r>
            <w:r w:rsidR="00C85A4C" w:rsidRPr="00C85A4C">
              <w:rPr>
                <w:rFonts w:cs="Arial"/>
                <w:highlight w:val="cyan"/>
              </w:rPr>
              <w:t>Commonwealth tenant entity name</w:t>
            </w:r>
            <w:r>
              <w:t>] (</w:t>
            </w:r>
            <w:r w:rsidR="00C85A4C">
              <w:rPr>
                <w:b/>
              </w:rPr>
              <w:t>Tenant</w:t>
            </w:r>
            <w:r>
              <w:t>)</w:t>
            </w:r>
          </w:p>
          <w:p w14:paraId="52FC3BA9" w14:textId="77777777" w:rsidR="00072DD5" w:rsidRDefault="00072DD5" w:rsidP="007D2338">
            <w:pPr>
              <w:keepNext/>
              <w:spacing w:before="60"/>
            </w:pPr>
            <w:r>
              <w:sym w:font="Symbol" w:char="F0BE"/>
            </w:r>
          </w:p>
          <w:p w14:paraId="3189AC58" w14:textId="77777777" w:rsidR="00560106" w:rsidRDefault="00560106" w:rsidP="007D2338">
            <w:pPr>
              <w:keepNext/>
              <w:rPr>
                <w:b/>
              </w:rPr>
            </w:pPr>
          </w:p>
          <w:p w14:paraId="09A57FAB" w14:textId="77777777" w:rsidR="00560106" w:rsidRPr="00560106" w:rsidRDefault="00560106" w:rsidP="00560106"/>
          <w:p w14:paraId="2D1F727A" w14:textId="50D475DF" w:rsidR="00560106" w:rsidRPr="00560106" w:rsidRDefault="003270CA" w:rsidP="003270CA">
            <w:pPr>
              <w:tabs>
                <w:tab w:val="left" w:pos="4650"/>
              </w:tabs>
            </w:pPr>
            <w:r>
              <w:tab/>
            </w:r>
          </w:p>
          <w:p w14:paraId="2A77845E" w14:textId="77777777" w:rsidR="00560106" w:rsidRPr="00560106" w:rsidRDefault="00560106" w:rsidP="00560106"/>
          <w:p w14:paraId="461DE004" w14:textId="77777777" w:rsidR="00560106" w:rsidRPr="00560106" w:rsidRDefault="00560106" w:rsidP="00560106"/>
          <w:p w14:paraId="0327D971" w14:textId="77777777" w:rsidR="00560106" w:rsidRDefault="00560106" w:rsidP="00560106"/>
          <w:p w14:paraId="2ACD6B51" w14:textId="77777777" w:rsidR="00072DD5" w:rsidRPr="00560106" w:rsidRDefault="00560106" w:rsidP="00560106">
            <w:pPr>
              <w:tabs>
                <w:tab w:val="left" w:pos="4653"/>
              </w:tabs>
            </w:pPr>
            <w:r>
              <w:tab/>
            </w:r>
          </w:p>
        </w:tc>
      </w:tr>
    </w:tbl>
    <w:p w14:paraId="3C49BBB2" w14:textId="77777777" w:rsidR="00072DD5" w:rsidRDefault="007D2338">
      <w:pPr>
        <w:spacing w:after="0" w:line="240" w:lineRule="auto"/>
        <w:rPr>
          <w:rStyle w:val="zDPParty2ACN"/>
          <w:rFonts w:cs="Arial"/>
          <w:lang w:eastAsia="en-AU" w:bidi="ar-SA"/>
        </w:rPr>
      </w:pPr>
      <w:r>
        <w:rPr>
          <w:rStyle w:val="zDPParty2ACN"/>
        </w:rPr>
        <w:br w:type="textWrapping" w:clear="all"/>
      </w:r>
      <w:r w:rsidR="00072DD5">
        <w:rPr>
          <w:rStyle w:val="zDPParty2ACN"/>
        </w:rPr>
        <w:br w:type="page"/>
      </w:r>
    </w:p>
    <w:p w14:paraId="73B2707B" w14:textId="77777777" w:rsidR="007A05C5" w:rsidRPr="00F11115" w:rsidRDefault="007A05C5" w:rsidP="007A05C5">
      <w:pPr>
        <w:pStyle w:val="ContentsHeading"/>
        <w:ind w:left="0"/>
        <w:rPr>
          <w:sz w:val="22"/>
          <w:szCs w:val="22"/>
        </w:rPr>
      </w:pPr>
      <w:r w:rsidRPr="00F11115">
        <w:rPr>
          <w:sz w:val="22"/>
          <w:szCs w:val="22"/>
        </w:rPr>
        <w:lastRenderedPageBreak/>
        <w:t>Contents</w:t>
      </w:r>
    </w:p>
    <w:p w14:paraId="2DE03DA1" w14:textId="723D43B1" w:rsidR="000567D1" w:rsidRDefault="007A05C5">
      <w:pPr>
        <w:pStyle w:val="TOC6"/>
        <w:rPr>
          <w:rFonts w:asciiTheme="minorHAnsi" w:eastAsiaTheme="minorEastAsia" w:hAnsiTheme="minorHAnsi" w:cstheme="minorBidi"/>
          <w:b w:val="0"/>
          <w:caps w:val="0"/>
          <w:kern w:val="2"/>
          <w:szCs w:val="24"/>
          <w14:ligatures w14:val="standardContextual"/>
        </w:rPr>
      </w:pPr>
      <w:r w:rsidRPr="00F11115">
        <w:rPr>
          <w:sz w:val="21"/>
        </w:rPr>
        <w:fldChar w:fldCharType="begin"/>
      </w:r>
      <w:r w:rsidRPr="00F11115">
        <w:instrText xml:space="preserve"> TOC \z \t "Clause Heading Part, 6, Clause Level 1, 1,Clause Level 2, 2,Schedule Heading, 4"" \* MERGEFORMAT </w:instrText>
      </w:r>
      <w:r w:rsidRPr="00F11115">
        <w:rPr>
          <w:sz w:val="21"/>
        </w:rPr>
        <w:fldChar w:fldCharType="separate"/>
      </w:r>
      <w:r w:rsidR="000567D1" w:rsidRPr="008D4DFA">
        <w:rPr>
          <w:caps w:val="0"/>
        </w:rPr>
        <w:t>PART A.</w:t>
      </w:r>
      <w:r w:rsidR="000567D1">
        <w:rPr>
          <w:rFonts w:asciiTheme="minorHAnsi" w:eastAsiaTheme="minorEastAsia" w:hAnsiTheme="minorHAnsi" w:cstheme="minorBidi"/>
          <w:b w:val="0"/>
          <w:caps w:val="0"/>
          <w:kern w:val="2"/>
          <w:szCs w:val="24"/>
          <w14:ligatures w14:val="standardContextual"/>
        </w:rPr>
        <w:tab/>
      </w:r>
      <w:r w:rsidR="000567D1" w:rsidRPr="008D4DFA">
        <w:rPr>
          <w:caps w:val="0"/>
        </w:rPr>
        <w:t>PARTICULARS AND INTERPRETATION</w:t>
      </w:r>
      <w:r w:rsidR="000567D1">
        <w:rPr>
          <w:webHidden/>
        </w:rPr>
        <w:tab/>
      </w:r>
      <w:r w:rsidR="000567D1">
        <w:rPr>
          <w:webHidden/>
        </w:rPr>
        <w:fldChar w:fldCharType="begin"/>
      </w:r>
      <w:r w:rsidR="000567D1">
        <w:rPr>
          <w:webHidden/>
        </w:rPr>
        <w:instrText xml:space="preserve"> PAGEREF _Toc207369978 \h </w:instrText>
      </w:r>
      <w:r w:rsidR="000567D1">
        <w:rPr>
          <w:webHidden/>
        </w:rPr>
      </w:r>
      <w:r w:rsidR="000567D1">
        <w:rPr>
          <w:webHidden/>
        </w:rPr>
        <w:fldChar w:fldCharType="separate"/>
      </w:r>
      <w:r w:rsidR="00702039">
        <w:rPr>
          <w:webHidden/>
        </w:rPr>
        <w:t>8</w:t>
      </w:r>
      <w:r w:rsidR="000567D1">
        <w:rPr>
          <w:webHidden/>
        </w:rPr>
        <w:fldChar w:fldCharType="end"/>
      </w:r>
    </w:p>
    <w:p w14:paraId="0EA9098E" w14:textId="406C0A20" w:rsidR="000567D1" w:rsidRDefault="000567D1">
      <w:pPr>
        <w:pStyle w:val="TOC1"/>
        <w:rPr>
          <w:rFonts w:asciiTheme="minorHAnsi" w:eastAsiaTheme="minorEastAsia" w:hAnsiTheme="minorHAnsi" w:cstheme="minorBidi"/>
          <w:b w:val="0"/>
          <w:kern w:val="2"/>
          <w:sz w:val="24"/>
          <w:szCs w:val="24"/>
          <w:lang w:bidi="ar-SA"/>
          <w14:ligatures w14:val="standardContextual"/>
        </w:rPr>
      </w:pPr>
      <w:r>
        <w:t>Information Table</w:t>
      </w:r>
      <w:r>
        <w:rPr>
          <w:webHidden/>
        </w:rPr>
        <w:tab/>
      </w:r>
      <w:r>
        <w:rPr>
          <w:webHidden/>
        </w:rPr>
        <w:fldChar w:fldCharType="begin"/>
      </w:r>
      <w:r>
        <w:rPr>
          <w:webHidden/>
        </w:rPr>
        <w:instrText xml:space="preserve"> PAGEREF _Toc207369979 \h </w:instrText>
      </w:r>
      <w:r>
        <w:rPr>
          <w:webHidden/>
        </w:rPr>
      </w:r>
      <w:r>
        <w:rPr>
          <w:webHidden/>
        </w:rPr>
        <w:fldChar w:fldCharType="separate"/>
      </w:r>
      <w:r w:rsidR="00702039">
        <w:rPr>
          <w:webHidden/>
        </w:rPr>
        <w:t>8</w:t>
      </w:r>
      <w:r>
        <w:rPr>
          <w:webHidden/>
        </w:rPr>
        <w:fldChar w:fldCharType="end"/>
      </w:r>
    </w:p>
    <w:p w14:paraId="05E04BAE" w14:textId="5BB1A39E" w:rsidR="000567D1" w:rsidRDefault="000567D1">
      <w:pPr>
        <w:pStyle w:val="TOC1"/>
        <w:rPr>
          <w:rFonts w:asciiTheme="minorHAnsi" w:eastAsiaTheme="minorEastAsia" w:hAnsiTheme="minorHAnsi" w:cstheme="minorBidi"/>
          <w:b w:val="0"/>
          <w:kern w:val="2"/>
          <w:sz w:val="24"/>
          <w:szCs w:val="24"/>
          <w:lang w:bidi="ar-SA"/>
          <w14:ligatures w14:val="standardContextual"/>
        </w:rPr>
      </w:pPr>
      <w:r>
        <w:t>1.</w:t>
      </w:r>
      <w:r>
        <w:rPr>
          <w:rFonts w:asciiTheme="minorHAnsi" w:eastAsiaTheme="minorEastAsia" w:hAnsiTheme="minorHAnsi" w:cstheme="minorBidi"/>
          <w:b w:val="0"/>
          <w:kern w:val="2"/>
          <w:sz w:val="24"/>
          <w:szCs w:val="24"/>
          <w:lang w:bidi="ar-SA"/>
          <w14:ligatures w14:val="standardContextual"/>
        </w:rPr>
        <w:tab/>
      </w:r>
      <w:r>
        <w:t>Interpreting this Lease</w:t>
      </w:r>
      <w:r>
        <w:rPr>
          <w:webHidden/>
        </w:rPr>
        <w:tab/>
      </w:r>
      <w:r>
        <w:rPr>
          <w:webHidden/>
        </w:rPr>
        <w:fldChar w:fldCharType="begin"/>
      </w:r>
      <w:r>
        <w:rPr>
          <w:webHidden/>
        </w:rPr>
        <w:instrText xml:space="preserve"> PAGEREF _Toc207369980 \h </w:instrText>
      </w:r>
      <w:r>
        <w:rPr>
          <w:webHidden/>
        </w:rPr>
      </w:r>
      <w:r>
        <w:rPr>
          <w:webHidden/>
        </w:rPr>
        <w:fldChar w:fldCharType="separate"/>
      </w:r>
      <w:r w:rsidR="00702039">
        <w:rPr>
          <w:webHidden/>
        </w:rPr>
        <w:t>18</w:t>
      </w:r>
      <w:r>
        <w:rPr>
          <w:webHidden/>
        </w:rPr>
        <w:fldChar w:fldCharType="end"/>
      </w:r>
    </w:p>
    <w:p w14:paraId="08C40371" w14:textId="2842AD26" w:rsidR="000567D1" w:rsidRDefault="000567D1">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Definitions</w:t>
      </w:r>
      <w:r>
        <w:rPr>
          <w:webHidden/>
        </w:rPr>
        <w:tab/>
      </w:r>
      <w:r>
        <w:rPr>
          <w:webHidden/>
        </w:rPr>
        <w:fldChar w:fldCharType="begin"/>
      </w:r>
      <w:r>
        <w:rPr>
          <w:webHidden/>
        </w:rPr>
        <w:instrText xml:space="preserve"> PAGEREF _Toc207369981 \h </w:instrText>
      </w:r>
      <w:r>
        <w:rPr>
          <w:webHidden/>
        </w:rPr>
      </w:r>
      <w:r>
        <w:rPr>
          <w:webHidden/>
        </w:rPr>
        <w:fldChar w:fldCharType="separate"/>
      </w:r>
      <w:r w:rsidR="00702039">
        <w:rPr>
          <w:webHidden/>
        </w:rPr>
        <w:t>18</w:t>
      </w:r>
      <w:r>
        <w:rPr>
          <w:webHidden/>
        </w:rPr>
        <w:fldChar w:fldCharType="end"/>
      </w:r>
    </w:p>
    <w:p w14:paraId="62C4C67D" w14:textId="160AB3FE" w:rsidR="000567D1" w:rsidRDefault="000567D1">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Interpretation</w:t>
      </w:r>
      <w:r>
        <w:rPr>
          <w:webHidden/>
        </w:rPr>
        <w:tab/>
      </w:r>
      <w:r>
        <w:rPr>
          <w:webHidden/>
        </w:rPr>
        <w:fldChar w:fldCharType="begin"/>
      </w:r>
      <w:r>
        <w:rPr>
          <w:webHidden/>
        </w:rPr>
        <w:instrText xml:space="preserve"> PAGEREF _Toc207369982 \h </w:instrText>
      </w:r>
      <w:r>
        <w:rPr>
          <w:webHidden/>
        </w:rPr>
      </w:r>
      <w:r>
        <w:rPr>
          <w:webHidden/>
        </w:rPr>
        <w:fldChar w:fldCharType="separate"/>
      </w:r>
      <w:r w:rsidR="00702039">
        <w:rPr>
          <w:webHidden/>
        </w:rPr>
        <w:t>25</w:t>
      </w:r>
      <w:r>
        <w:rPr>
          <w:webHidden/>
        </w:rPr>
        <w:fldChar w:fldCharType="end"/>
      </w:r>
    </w:p>
    <w:p w14:paraId="31FF8B58" w14:textId="49F138B4" w:rsidR="000567D1" w:rsidRDefault="000567D1">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Agreed terms</w:t>
      </w:r>
      <w:r>
        <w:rPr>
          <w:webHidden/>
        </w:rPr>
        <w:tab/>
      </w:r>
      <w:r>
        <w:rPr>
          <w:webHidden/>
        </w:rPr>
        <w:fldChar w:fldCharType="begin"/>
      </w:r>
      <w:r>
        <w:rPr>
          <w:webHidden/>
        </w:rPr>
        <w:instrText xml:space="preserve"> PAGEREF _Toc207369983 \h </w:instrText>
      </w:r>
      <w:r>
        <w:rPr>
          <w:webHidden/>
        </w:rPr>
      </w:r>
      <w:r>
        <w:rPr>
          <w:webHidden/>
        </w:rPr>
        <w:fldChar w:fldCharType="separate"/>
      </w:r>
      <w:r w:rsidR="00702039">
        <w:rPr>
          <w:webHidden/>
        </w:rPr>
        <w:t>26</w:t>
      </w:r>
      <w:r>
        <w:rPr>
          <w:webHidden/>
        </w:rPr>
        <w:fldChar w:fldCharType="end"/>
      </w:r>
    </w:p>
    <w:p w14:paraId="339171F5" w14:textId="4D8574A6" w:rsidR="000567D1" w:rsidRDefault="000567D1">
      <w:pPr>
        <w:pStyle w:val="TOC6"/>
        <w:rPr>
          <w:rFonts w:asciiTheme="minorHAnsi" w:eastAsiaTheme="minorEastAsia" w:hAnsiTheme="minorHAnsi" w:cstheme="minorBidi"/>
          <w:b w:val="0"/>
          <w:caps w:val="0"/>
          <w:kern w:val="2"/>
          <w:szCs w:val="24"/>
          <w14:ligatures w14:val="standardContextual"/>
        </w:rPr>
      </w:pPr>
      <w:r>
        <w:t>PART B.</w:t>
      </w:r>
      <w:r>
        <w:rPr>
          <w:rFonts w:asciiTheme="minorHAnsi" w:eastAsiaTheme="minorEastAsia" w:hAnsiTheme="minorHAnsi" w:cstheme="minorBidi"/>
          <w:b w:val="0"/>
          <w:caps w:val="0"/>
          <w:kern w:val="2"/>
          <w:szCs w:val="24"/>
          <w14:ligatures w14:val="standardContextual"/>
        </w:rPr>
        <w:tab/>
      </w:r>
      <w:r>
        <w:t>GRANT OF LEASE, USE AND ASSOCIATED RIGHTS</w:t>
      </w:r>
      <w:r>
        <w:rPr>
          <w:webHidden/>
        </w:rPr>
        <w:tab/>
      </w:r>
      <w:r>
        <w:rPr>
          <w:webHidden/>
        </w:rPr>
        <w:fldChar w:fldCharType="begin"/>
      </w:r>
      <w:r>
        <w:rPr>
          <w:webHidden/>
        </w:rPr>
        <w:instrText xml:space="preserve"> PAGEREF _Toc207369984 \h </w:instrText>
      </w:r>
      <w:r>
        <w:rPr>
          <w:webHidden/>
        </w:rPr>
      </w:r>
      <w:r>
        <w:rPr>
          <w:webHidden/>
        </w:rPr>
        <w:fldChar w:fldCharType="separate"/>
      </w:r>
      <w:r w:rsidR="00702039">
        <w:rPr>
          <w:webHidden/>
        </w:rPr>
        <w:t>27</w:t>
      </w:r>
      <w:r>
        <w:rPr>
          <w:webHidden/>
        </w:rPr>
        <w:fldChar w:fldCharType="end"/>
      </w:r>
    </w:p>
    <w:p w14:paraId="6DCD8650" w14:textId="0427C817" w:rsidR="000567D1" w:rsidRDefault="000567D1">
      <w:pPr>
        <w:pStyle w:val="TOC1"/>
        <w:rPr>
          <w:rFonts w:asciiTheme="minorHAnsi" w:eastAsiaTheme="minorEastAsia" w:hAnsiTheme="minorHAnsi" w:cstheme="minorBidi"/>
          <w:b w:val="0"/>
          <w:kern w:val="2"/>
          <w:sz w:val="24"/>
          <w:szCs w:val="24"/>
          <w:lang w:bidi="ar-SA"/>
          <w14:ligatures w14:val="standardContextual"/>
        </w:rPr>
      </w:pPr>
      <w:r>
        <w:t>2.</w:t>
      </w:r>
      <w:r>
        <w:rPr>
          <w:rFonts w:asciiTheme="minorHAnsi" w:eastAsiaTheme="minorEastAsia" w:hAnsiTheme="minorHAnsi" w:cstheme="minorBidi"/>
          <w:b w:val="0"/>
          <w:kern w:val="2"/>
          <w:sz w:val="24"/>
          <w:szCs w:val="24"/>
          <w:lang w:bidi="ar-SA"/>
          <w14:ligatures w14:val="standardContextual"/>
        </w:rPr>
        <w:tab/>
      </w:r>
      <w:r>
        <w:t>Grant of Lease</w:t>
      </w:r>
      <w:r>
        <w:rPr>
          <w:webHidden/>
        </w:rPr>
        <w:tab/>
      </w:r>
      <w:r>
        <w:rPr>
          <w:webHidden/>
        </w:rPr>
        <w:fldChar w:fldCharType="begin"/>
      </w:r>
      <w:r>
        <w:rPr>
          <w:webHidden/>
        </w:rPr>
        <w:instrText xml:space="preserve"> PAGEREF _Toc207369985 \h </w:instrText>
      </w:r>
      <w:r>
        <w:rPr>
          <w:webHidden/>
        </w:rPr>
      </w:r>
      <w:r>
        <w:rPr>
          <w:webHidden/>
        </w:rPr>
        <w:fldChar w:fldCharType="separate"/>
      </w:r>
      <w:r w:rsidR="00702039">
        <w:rPr>
          <w:webHidden/>
        </w:rPr>
        <w:t>27</w:t>
      </w:r>
      <w:r>
        <w:rPr>
          <w:webHidden/>
        </w:rPr>
        <w:fldChar w:fldCharType="end"/>
      </w:r>
    </w:p>
    <w:p w14:paraId="00A6A1C1" w14:textId="2CC2F4B4" w:rsidR="000567D1" w:rsidRDefault="000567D1">
      <w:pPr>
        <w:pStyle w:val="TOC2"/>
        <w:rPr>
          <w:rFonts w:asciiTheme="minorHAnsi" w:eastAsiaTheme="minorEastAsia" w:hAnsiTheme="minorHAnsi" w:cstheme="minorBidi"/>
          <w:kern w:val="2"/>
          <w:sz w:val="24"/>
          <w:szCs w:val="24"/>
          <w14:ligatures w14:val="standardContextual"/>
        </w:rPr>
      </w:pPr>
      <w:r>
        <w:t>2.1.</w:t>
      </w:r>
      <w:r>
        <w:rPr>
          <w:rFonts w:asciiTheme="minorHAnsi" w:eastAsiaTheme="minorEastAsia" w:hAnsiTheme="minorHAnsi" w:cstheme="minorBidi"/>
          <w:kern w:val="2"/>
          <w:sz w:val="24"/>
          <w:szCs w:val="24"/>
          <w14:ligatures w14:val="standardContextual"/>
        </w:rPr>
        <w:tab/>
      </w:r>
      <w:r>
        <w:t>Lease of the Premises</w:t>
      </w:r>
      <w:r>
        <w:rPr>
          <w:webHidden/>
        </w:rPr>
        <w:tab/>
      </w:r>
      <w:r>
        <w:rPr>
          <w:webHidden/>
        </w:rPr>
        <w:fldChar w:fldCharType="begin"/>
      </w:r>
      <w:r>
        <w:rPr>
          <w:webHidden/>
        </w:rPr>
        <w:instrText xml:space="preserve"> PAGEREF _Toc207369986 \h </w:instrText>
      </w:r>
      <w:r>
        <w:rPr>
          <w:webHidden/>
        </w:rPr>
      </w:r>
      <w:r>
        <w:rPr>
          <w:webHidden/>
        </w:rPr>
        <w:fldChar w:fldCharType="separate"/>
      </w:r>
      <w:r w:rsidR="00702039">
        <w:rPr>
          <w:webHidden/>
        </w:rPr>
        <w:t>27</w:t>
      </w:r>
      <w:r>
        <w:rPr>
          <w:webHidden/>
        </w:rPr>
        <w:fldChar w:fldCharType="end"/>
      </w:r>
    </w:p>
    <w:p w14:paraId="139811CD" w14:textId="7DE768B4" w:rsidR="000567D1" w:rsidRDefault="000567D1">
      <w:pPr>
        <w:pStyle w:val="TOC1"/>
        <w:rPr>
          <w:rFonts w:asciiTheme="minorHAnsi" w:eastAsiaTheme="minorEastAsia" w:hAnsiTheme="minorHAnsi" w:cstheme="minorBidi"/>
          <w:b w:val="0"/>
          <w:kern w:val="2"/>
          <w:sz w:val="24"/>
          <w:szCs w:val="24"/>
          <w:lang w:bidi="ar-SA"/>
          <w14:ligatures w14:val="standardContextual"/>
        </w:rPr>
      </w:pPr>
      <w:r>
        <w:t>3.</w:t>
      </w:r>
      <w:r>
        <w:rPr>
          <w:rFonts w:asciiTheme="minorHAnsi" w:eastAsiaTheme="minorEastAsia" w:hAnsiTheme="minorHAnsi" w:cstheme="minorBidi"/>
          <w:b w:val="0"/>
          <w:kern w:val="2"/>
          <w:sz w:val="24"/>
          <w:szCs w:val="24"/>
          <w:lang w:bidi="ar-SA"/>
          <w14:ligatures w14:val="standardContextual"/>
        </w:rPr>
        <w:tab/>
      </w:r>
      <w:r>
        <w:t>Option to renew this Lease</w:t>
      </w:r>
      <w:r>
        <w:rPr>
          <w:webHidden/>
        </w:rPr>
        <w:tab/>
      </w:r>
      <w:r>
        <w:rPr>
          <w:webHidden/>
        </w:rPr>
        <w:fldChar w:fldCharType="begin"/>
      </w:r>
      <w:r>
        <w:rPr>
          <w:webHidden/>
        </w:rPr>
        <w:instrText xml:space="preserve"> PAGEREF _Toc207369987 \h </w:instrText>
      </w:r>
      <w:r>
        <w:rPr>
          <w:webHidden/>
        </w:rPr>
      </w:r>
      <w:r>
        <w:rPr>
          <w:webHidden/>
        </w:rPr>
        <w:fldChar w:fldCharType="separate"/>
      </w:r>
      <w:r w:rsidR="00702039">
        <w:rPr>
          <w:webHidden/>
        </w:rPr>
        <w:t>27</w:t>
      </w:r>
      <w:r>
        <w:rPr>
          <w:webHidden/>
        </w:rPr>
        <w:fldChar w:fldCharType="end"/>
      </w:r>
    </w:p>
    <w:p w14:paraId="4BEFB127" w14:textId="2E93FE85" w:rsidR="000567D1" w:rsidRDefault="000567D1">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Tenant’s option to renew</w:t>
      </w:r>
      <w:r>
        <w:rPr>
          <w:webHidden/>
        </w:rPr>
        <w:tab/>
      </w:r>
      <w:r>
        <w:rPr>
          <w:webHidden/>
        </w:rPr>
        <w:fldChar w:fldCharType="begin"/>
      </w:r>
      <w:r>
        <w:rPr>
          <w:webHidden/>
        </w:rPr>
        <w:instrText xml:space="preserve"> PAGEREF _Toc207369988 \h </w:instrText>
      </w:r>
      <w:r>
        <w:rPr>
          <w:webHidden/>
        </w:rPr>
      </w:r>
      <w:r>
        <w:rPr>
          <w:webHidden/>
        </w:rPr>
        <w:fldChar w:fldCharType="separate"/>
      </w:r>
      <w:r w:rsidR="00702039">
        <w:rPr>
          <w:webHidden/>
        </w:rPr>
        <w:t>27</w:t>
      </w:r>
      <w:r>
        <w:rPr>
          <w:webHidden/>
        </w:rPr>
        <w:fldChar w:fldCharType="end"/>
      </w:r>
    </w:p>
    <w:p w14:paraId="456BF5AE" w14:textId="2A3E87E3" w:rsidR="000567D1" w:rsidRDefault="000567D1">
      <w:pPr>
        <w:pStyle w:val="TOC1"/>
        <w:rPr>
          <w:rFonts w:asciiTheme="minorHAnsi" w:eastAsiaTheme="minorEastAsia" w:hAnsiTheme="minorHAnsi" w:cstheme="minorBidi"/>
          <w:b w:val="0"/>
          <w:kern w:val="2"/>
          <w:sz w:val="24"/>
          <w:szCs w:val="24"/>
          <w:lang w:bidi="ar-SA"/>
          <w14:ligatures w14:val="standardContextual"/>
        </w:rPr>
      </w:pPr>
      <w:r>
        <w:t>4.</w:t>
      </w:r>
      <w:r>
        <w:rPr>
          <w:rFonts w:asciiTheme="minorHAnsi" w:eastAsiaTheme="minorEastAsia" w:hAnsiTheme="minorHAnsi" w:cstheme="minorBidi"/>
          <w:b w:val="0"/>
          <w:kern w:val="2"/>
          <w:sz w:val="24"/>
          <w:szCs w:val="24"/>
          <w:lang w:bidi="ar-SA"/>
          <w14:ligatures w14:val="standardContextual"/>
        </w:rPr>
        <w:tab/>
      </w:r>
      <w:r>
        <w:t>Holding over</w:t>
      </w:r>
      <w:r>
        <w:rPr>
          <w:webHidden/>
        </w:rPr>
        <w:tab/>
      </w:r>
      <w:r>
        <w:rPr>
          <w:webHidden/>
        </w:rPr>
        <w:fldChar w:fldCharType="begin"/>
      </w:r>
      <w:r>
        <w:rPr>
          <w:webHidden/>
        </w:rPr>
        <w:instrText xml:space="preserve"> PAGEREF _Toc207369989 \h </w:instrText>
      </w:r>
      <w:r>
        <w:rPr>
          <w:webHidden/>
        </w:rPr>
      </w:r>
      <w:r>
        <w:rPr>
          <w:webHidden/>
        </w:rPr>
        <w:fldChar w:fldCharType="separate"/>
      </w:r>
      <w:r w:rsidR="00702039">
        <w:rPr>
          <w:webHidden/>
        </w:rPr>
        <w:t>28</w:t>
      </w:r>
      <w:r>
        <w:rPr>
          <w:webHidden/>
        </w:rPr>
        <w:fldChar w:fldCharType="end"/>
      </w:r>
    </w:p>
    <w:p w14:paraId="59BCE189" w14:textId="7A4F8F9D" w:rsidR="000567D1" w:rsidRDefault="000567D1">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Holding over rights</w:t>
      </w:r>
      <w:r>
        <w:rPr>
          <w:webHidden/>
        </w:rPr>
        <w:tab/>
      </w:r>
      <w:r>
        <w:rPr>
          <w:webHidden/>
        </w:rPr>
        <w:fldChar w:fldCharType="begin"/>
      </w:r>
      <w:r>
        <w:rPr>
          <w:webHidden/>
        </w:rPr>
        <w:instrText xml:space="preserve"> PAGEREF _Toc207369990 \h </w:instrText>
      </w:r>
      <w:r>
        <w:rPr>
          <w:webHidden/>
        </w:rPr>
      </w:r>
      <w:r>
        <w:rPr>
          <w:webHidden/>
        </w:rPr>
        <w:fldChar w:fldCharType="separate"/>
      </w:r>
      <w:r w:rsidR="00702039">
        <w:rPr>
          <w:webHidden/>
        </w:rPr>
        <w:t>28</w:t>
      </w:r>
      <w:r>
        <w:rPr>
          <w:webHidden/>
        </w:rPr>
        <w:fldChar w:fldCharType="end"/>
      </w:r>
    </w:p>
    <w:p w14:paraId="3E252FFE" w14:textId="57D15A87" w:rsidR="000567D1" w:rsidRDefault="000567D1">
      <w:pPr>
        <w:pStyle w:val="TOC1"/>
        <w:rPr>
          <w:rFonts w:asciiTheme="minorHAnsi" w:eastAsiaTheme="minorEastAsia" w:hAnsiTheme="minorHAnsi" w:cstheme="minorBidi"/>
          <w:b w:val="0"/>
          <w:kern w:val="2"/>
          <w:sz w:val="24"/>
          <w:szCs w:val="24"/>
          <w:lang w:bidi="ar-SA"/>
          <w14:ligatures w14:val="standardContextual"/>
        </w:rPr>
      </w:pPr>
      <w:r>
        <w:t>5.</w:t>
      </w:r>
      <w:r>
        <w:rPr>
          <w:rFonts w:asciiTheme="minorHAnsi" w:eastAsiaTheme="minorEastAsia" w:hAnsiTheme="minorHAnsi" w:cstheme="minorBidi"/>
          <w:b w:val="0"/>
          <w:kern w:val="2"/>
          <w:sz w:val="24"/>
          <w:szCs w:val="24"/>
          <w:lang w:bidi="ar-SA"/>
          <w14:ligatures w14:val="standardContextual"/>
        </w:rPr>
        <w:tab/>
      </w:r>
      <w:r>
        <w:t>The Landlord's reserved rights</w:t>
      </w:r>
      <w:r>
        <w:rPr>
          <w:webHidden/>
        </w:rPr>
        <w:tab/>
      </w:r>
      <w:r>
        <w:rPr>
          <w:webHidden/>
        </w:rPr>
        <w:fldChar w:fldCharType="begin"/>
      </w:r>
      <w:r>
        <w:rPr>
          <w:webHidden/>
        </w:rPr>
        <w:instrText xml:space="preserve"> PAGEREF _Toc207369991 \h </w:instrText>
      </w:r>
      <w:r>
        <w:rPr>
          <w:webHidden/>
        </w:rPr>
      </w:r>
      <w:r>
        <w:rPr>
          <w:webHidden/>
        </w:rPr>
        <w:fldChar w:fldCharType="separate"/>
      </w:r>
      <w:r w:rsidR="00702039">
        <w:rPr>
          <w:webHidden/>
        </w:rPr>
        <w:t>28</w:t>
      </w:r>
      <w:r>
        <w:rPr>
          <w:webHidden/>
        </w:rPr>
        <w:fldChar w:fldCharType="end"/>
      </w:r>
    </w:p>
    <w:p w14:paraId="33AEFA57" w14:textId="0BA8937D" w:rsidR="000567D1" w:rsidRDefault="000567D1">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Landlord may pass Services</w:t>
      </w:r>
      <w:r>
        <w:rPr>
          <w:webHidden/>
        </w:rPr>
        <w:tab/>
      </w:r>
      <w:r>
        <w:rPr>
          <w:webHidden/>
        </w:rPr>
        <w:fldChar w:fldCharType="begin"/>
      </w:r>
      <w:r>
        <w:rPr>
          <w:webHidden/>
        </w:rPr>
        <w:instrText xml:space="preserve"> PAGEREF _Toc207369992 \h </w:instrText>
      </w:r>
      <w:r>
        <w:rPr>
          <w:webHidden/>
        </w:rPr>
      </w:r>
      <w:r>
        <w:rPr>
          <w:webHidden/>
        </w:rPr>
        <w:fldChar w:fldCharType="separate"/>
      </w:r>
      <w:r w:rsidR="00702039">
        <w:rPr>
          <w:webHidden/>
        </w:rPr>
        <w:t>28</w:t>
      </w:r>
      <w:r>
        <w:rPr>
          <w:webHidden/>
        </w:rPr>
        <w:fldChar w:fldCharType="end"/>
      </w:r>
    </w:p>
    <w:p w14:paraId="5AC6B7FE" w14:textId="68042051" w:rsidR="000567D1" w:rsidRDefault="000567D1">
      <w:pPr>
        <w:pStyle w:val="TOC1"/>
        <w:rPr>
          <w:rFonts w:asciiTheme="minorHAnsi" w:eastAsiaTheme="minorEastAsia" w:hAnsiTheme="minorHAnsi" w:cstheme="minorBidi"/>
          <w:b w:val="0"/>
          <w:kern w:val="2"/>
          <w:sz w:val="24"/>
          <w:szCs w:val="24"/>
          <w:lang w:bidi="ar-SA"/>
          <w14:ligatures w14:val="standardContextual"/>
        </w:rPr>
      </w:pPr>
      <w:r>
        <w:t>6.</w:t>
      </w:r>
      <w:r>
        <w:rPr>
          <w:rFonts w:asciiTheme="minorHAnsi" w:eastAsiaTheme="minorEastAsia" w:hAnsiTheme="minorHAnsi" w:cstheme="minorBidi"/>
          <w:b w:val="0"/>
          <w:kern w:val="2"/>
          <w:sz w:val="24"/>
          <w:szCs w:val="24"/>
          <w:lang w:bidi="ar-SA"/>
          <w14:ligatures w14:val="standardContextual"/>
        </w:rPr>
        <w:tab/>
      </w:r>
      <w:r>
        <w:t>Measurement</w:t>
      </w:r>
      <w:r>
        <w:rPr>
          <w:webHidden/>
        </w:rPr>
        <w:tab/>
      </w:r>
      <w:r>
        <w:rPr>
          <w:webHidden/>
        </w:rPr>
        <w:fldChar w:fldCharType="begin"/>
      </w:r>
      <w:r>
        <w:rPr>
          <w:webHidden/>
        </w:rPr>
        <w:instrText xml:space="preserve"> PAGEREF _Toc207369993 \h </w:instrText>
      </w:r>
      <w:r>
        <w:rPr>
          <w:webHidden/>
        </w:rPr>
      </w:r>
      <w:r>
        <w:rPr>
          <w:webHidden/>
        </w:rPr>
        <w:fldChar w:fldCharType="separate"/>
      </w:r>
      <w:r w:rsidR="00702039">
        <w:rPr>
          <w:webHidden/>
        </w:rPr>
        <w:t>28</w:t>
      </w:r>
      <w:r>
        <w:rPr>
          <w:webHidden/>
        </w:rPr>
        <w:fldChar w:fldCharType="end"/>
      </w:r>
    </w:p>
    <w:p w14:paraId="148D63B1" w14:textId="431F82A3" w:rsidR="000567D1" w:rsidRDefault="000567D1">
      <w:pPr>
        <w:pStyle w:val="TOC2"/>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Measuring the Premises or the Building</w:t>
      </w:r>
      <w:r>
        <w:rPr>
          <w:webHidden/>
        </w:rPr>
        <w:tab/>
      </w:r>
      <w:r>
        <w:rPr>
          <w:webHidden/>
        </w:rPr>
        <w:fldChar w:fldCharType="begin"/>
      </w:r>
      <w:r>
        <w:rPr>
          <w:webHidden/>
        </w:rPr>
        <w:instrText xml:space="preserve"> PAGEREF _Toc207369994 \h </w:instrText>
      </w:r>
      <w:r>
        <w:rPr>
          <w:webHidden/>
        </w:rPr>
      </w:r>
      <w:r>
        <w:rPr>
          <w:webHidden/>
        </w:rPr>
        <w:fldChar w:fldCharType="separate"/>
      </w:r>
      <w:r w:rsidR="00702039">
        <w:rPr>
          <w:webHidden/>
        </w:rPr>
        <w:t>28</w:t>
      </w:r>
      <w:r>
        <w:rPr>
          <w:webHidden/>
        </w:rPr>
        <w:fldChar w:fldCharType="end"/>
      </w:r>
    </w:p>
    <w:p w14:paraId="0F363DAB" w14:textId="75B82943" w:rsidR="000567D1" w:rsidRDefault="000567D1">
      <w:pPr>
        <w:pStyle w:val="TOC2"/>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Landlord to provide plans and information of area</w:t>
      </w:r>
      <w:r>
        <w:rPr>
          <w:webHidden/>
        </w:rPr>
        <w:tab/>
      </w:r>
      <w:r>
        <w:rPr>
          <w:webHidden/>
        </w:rPr>
        <w:fldChar w:fldCharType="begin"/>
      </w:r>
      <w:r>
        <w:rPr>
          <w:webHidden/>
        </w:rPr>
        <w:instrText xml:space="preserve"> PAGEREF _Toc207369995 \h </w:instrText>
      </w:r>
      <w:r>
        <w:rPr>
          <w:webHidden/>
        </w:rPr>
      </w:r>
      <w:r>
        <w:rPr>
          <w:webHidden/>
        </w:rPr>
        <w:fldChar w:fldCharType="separate"/>
      </w:r>
      <w:r w:rsidR="00702039">
        <w:rPr>
          <w:webHidden/>
        </w:rPr>
        <w:t>28</w:t>
      </w:r>
      <w:r>
        <w:rPr>
          <w:webHidden/>
        </w:rPr>
        <w:fldChar w:fldCharType="end"/>
      </w:r>
    </w:p>
    <w:p w14:paraId="2EE87DB9" w14:textId="560519D5" w:rsidR="000567D1" w:rsidRDefault="000567D1">
      <w:pPr>
        <w:pStyle w:val="TOC1"/>
        <w:rPr>
          <w:rFonts w:asciiTheme="minorHAnsi" w:eastAsiaTheme="minorEastAsia" w:hAnsiTheme="minorHAnsi" w:cstheme="minorBidi"/>
          <w:b w:val="0"/>
          <w:kern w:val="2"/>
          <w:sz w:val="24"/>
          <w:szCs w:val="24"/>
          <w:lang w:bidi="ar-SA"/>
          <w14:ligatures w14:val="standardContextual"/>
        </w:rPr>
      </w:pPr>
      <w:r>
        <w:t>7.</w:t>
      </w:r>
      <w:r>
        <w:rPr>
          <w:rFonts w:asciiTheme="minorHAnsi" w:eastAsiaTheme="minorEastAsia" w:hAnsiTheme="minorHAnsi" w:cstheme="minorBidi"/>
          <w:b w:val="0"/>
          <w:kern w:val="2"/>
          <w:sz w:val="24"/>
          <w:szCs w:val="24"/>
          <w:lang w:bidi="ar-SA"/>
          <w14:ligatures w14:val="standardContextual"/>
        </w:rPr>
        <w:tab/>
      </w:r>
      <w:r>
        <w:t>Quiet enjoyment</w:t>
      </w:r>
      <w:r>
        <w:rPr>
          <w:webHidden/>
        </w:rPr>
        <w:tab/>
      </w:r>
      <w:r>
        <w:rPr>
          <w:webHidden/>
        </w:rPr>
        <w:fldChar w:fldCharType="begin"/>
      </w:r>
      <w:r>
        <w:rPr>
          <w:webHidden/>
        </w:rPr>
        <w:instrText xml:space="preserve"> PAGEREF _Toc207369996 \h </w:instrText>
      </w:r>
      <w:r>
        <w:rPr>
          <w:webHidden/>
        </w:rPr>
      </w:r>
      <w:r>
        <w:rPr>
          <w:webHidden/>
        </w:rPr>
        <w:fldChar w:fldCharType="separate"/>
      </w:r>
      <w:r w:rsidR="00702039">
        <w:rPr>
          <w:webHidden/>
        </w:rPr>
        <w:t>28</w:t>
      </w:r>
      <w:r>
        <w:rPr>
          <w:webHidden/>
        </w:rPr>
        <w:fldChar w:fldCharType="end"/>
      </w:r>
    </w:p>
    <w:p w14:paraId="282BE951" w14:textId="156DF81D" w:rsidR="000567D1" w:rsidRDefault="000567D1">
      <w:pPr>
        <w:pStyle w:val="TOC2"/>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Tenant entitled to quiet enjoyment</w:t>
      </w:r>
      <w:r>
        <w:rPr>
          <w:webHidden/>
        </w:rPr>
        <w:tab/>
      </w:r>
      <w:r>
        <w:rPr>
          <w:webHidden/>
        </w:rPr>
        <w:fldChar w:fldCharType="begin"/>
      </w:r>
      <w:r>
        <w:rPr>
          <w:webHidden/>
        </w:rPr>
        <w:instrText xml:space="preserve"> PAGEREF _Toc207369997 \h </w:instrText>
      </w:r>
      <w:r>
        <w:rPr>
          <w:webHidden/>
        </w:rPr>
      </w:r>
      <w:r>
        <w:rPr>
          <w:webHidden/>
        </w:rPr>
        <w:fldChar w:fldCharType="separate"/>
      </w:r>
      <w:r w:rsidR="00702039">
        <w:rPr>
          <w:webHidden/>
        </w:rPr>
        <w:t>28</w:t>
      </w:r>
      <w:r>
        <w:rPr>
          <w:webHidden/>
        </w:rPr>
        <w:fldChar w:fldCharType="end"/>
      </w:r>
    </w:p>
    <w:p w14:paraId="37A28A5D" w14:textId="022BC7A3" w:rsidR="000567D1" w:rsidRDefault="000567D1">
      <w:pPr>
        <w:pStyle w:val="TOC1"/>
        <w:rPr>
          <w:rFonts w:asciiTheme="minorHAnsi" w:eastAsiaTheme="minorEastAsia" w:hAnsiTheme="minorHAnsi" w:cstheme="minorBidi"/>
          <w:b w:val="0"/>
          <w:kern w:val="2"/>
          <w:sz w:val="24"/>
          <w:szCs w:val="24"/>
          <w:lang w:bidi="ar-SA"/>
          <w14:ligatures w14:val="standardContextual"/>
        </w:rPr>
      </w:pPr>
      <w:r>
        <w:t>8.</w:t>
      </w:r>
      <w:r>
        <w:rPr>
          <w:rFonts w:asciiTheme="minorHAnsi" w:eastAsiaTheme="minorEastAsia" w:hAnsiTheme="minorHAnsi" w:cstheme="minorBidi"/>
          <w:b w:val="0"/>
          <w:kern w:val="2"/>
          <w:sz w:val="24"/>
          <w:szCs w:val="24"/>
          <w:lang w:bidi="ar-SA"/>
          <w14:ligatures w14:val="standardContextual"/>
        </w:rPr>
        <w:tab/>
      </w:r>
      <w:r>
        <w:t>Use of Premises</w:t>
      </w:r>
      <w:r>
        <w:rPr>
          <w:webHidden/>
        </w:rPr>
        <w:tab/>
      </w:r>
      <w:r>
        <w:rPr>
          <w:webHidden/>
        </w:rPr>
        <w:fldChar w:fldCharType="begin"/>
      </w:r>
      <w:r>
        <w:rPr>
          <w:webHidden/>
        </w:rPr>
        <w:instrText xml:space="preserve"> PAGEREF _Toc207369998 \h </w:instrText>
      </w:r>
      <w:r>
        <w:rPr>
          <w:webHidden/>
        </w:rPr>
      </w:r>
      <w:r>
        <w:rPr>
          <w:webHidden/>
        </w:rPr>
        <w:fldChar w:fldCharType="separate"/>
      </w:r>
      <w:r w:rsidR="00702039">
        <w:rPr>
          <w:webHidden/>
        </w:rPr>
        <w:t>29</w:t>
      </w:r>
      <w:r>
        <w:rPr>
          <w:webHidden/>
        </w:rPr>
        <w:fldChar w:fldCharType="end"/>
      </w:r>
    </w:p>
    <w:p w14:paraId="71A2E5A1" w14:textId="7BA54057" w:rsidR="000567D1" w:rsidRDefault="000567D1">
      <w:pPr>
        <w:pStyle w:val="TOC2"/>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Tenant to use Premises for Permitted Use</w:t>
      </w:r>
      <w:r>
        <w:rPr>
          <w:webHidden/>
        </w:rPr>
        <w:tab/>
      </w:r>
      <w:r>
        <w:rPr>
          <w:webHidden/>
        </w:rPr>
        <w:fldChar w:fldCharType="begin"/>
      </w:r>
      <w:r>
        <w:rPr>
          <w:webHidden/>
        </w:rPr>
        <w:instrText xml:space="preserve"> PAGEREF _Toc207369999 \h </w:instrText>
      </w:r>
      <w:r>
        <w:rPr>
          <w:webHidden/>
        </w:rPr>
      </w:r>
      <w:r>
        <w:rPr>
          <w:webHidden/>
        </w:rPr>
        <w:fldChar w:fldCharType="separate"/>
      </w:r>
      <w:r w:rsidR="00702039">
        <w:rPr>
          <w:webHidden/>
        </w:rPr>
        <w:t>29</w:t>
      </w:r>
      <w:r>
        <w:rPr>
          <w:webHidden/>
        </w:rPr>
        <w:fldChar w:fldCharType="end"/>
      </w:r>
    </w:p>
    <w:p w14:paraId="11503525" w14:textId="24BFE9EA" w:rsidR="000567D1" w:rsidRDefault="000567D1">
      <w:pPr>
        <w:pStyle w:val="TOC1"/>
        <w:rPr>
          <w:rFonts w:asciiTheme="minorHAnsi" w:eastAsiaTheme="minorEastAsia" w:hAnsiTheme="minorHAnsi" w:cstheme="minorBidi"/>
          <w:b w:val="0"/>
          <w:kern w:val="2"/>
          <w:sz w:val="24"/>
          <w:szCs w:val="24"/>
          <w:lang w:bidi="ar-SA"/>
          <w14:ligatures w14:val="standardContextual"/>
        </w:rPr>
      </w:pPr>
      <w:r>
        <w:t>9.</w:t>
      </w:r>
      <w:r>
        <w:rPr>
          <w:rFonts w:asciiTheme="minorHAnsi" w:eastAsiaTheme="minorEastAsia" w:hAnsiTheme="minorHAnsi" w:cstheme="minorBidi"/>
          <w:b w:val="0"/>
          <w:kern w:val="2"/>
          <w:sz w:val="24"/>
          <w:szCs w:val="24"/>
          <w:lang w:bidi="ar-SA"/>
          <w14:ligatures w14:val="standardContextual"/>
        </w:rPr>
        <w:tab/>
      </w:r>
      <w:r>
        <w:t>Rights of access and use</w:t>
      </w:r>
      <w:r>
        <w:rPr>
          <w:webHidden/>
        </w:rPr>
        <w:tab/>
      </w:r>
      <w:r>
        <w:rPr>
          <w:webHidden/>
        </w:rPr>
        <w:fldChar w:fldCharType="begin"/>
      </w:r>
      <w:r>
        <w:rPr>
          <w:webHidden/>
        </w:rPr>
        <w:instrText xml:space="preserve"> PAGEREF _Toc207370000 \h </w:instrText>
      </w:r>
      <w:r>
        <w:rPr>
          <w:webHidden/>
        </w:rPr>
      </w:r>
      <w:r>
        <w:rPr>
          <w:webHidden/>
        </w:rPr>
        <w:fldChar w:fldCharType="separate"/>
      </w:r>
      <w:r w:rsidR="00702039">
        <w:rPr>
          <w:webHidden/>
        </w:rPr>
        <w:t>29</w:t>
      </w:r>
      <w:r>
        <w:rPr>
          <w:webHidden/>
        </w:rPr>
        <w:fldChar w:fldCharType="end"/>
      </w:r>
    </w:p>
    <w:p w14:paraId="4D139665" w14:textId="77B3F8A2" w:rsidR="000567D1" w:rsidRDefault="000567D1">
      <w:pPr>
        <w:pStyle w:val="TOC2"/>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Tenant entitled to unrestricted access and use</w:t>
      </w:r>
      <w:r>
        <w:rPr>
          <w:webHidden/>
        </w:rPr>
        <w:tab/>
      </w:r>
      <w:r>
        <w:rPr>
          <w:webHidden/>
        </w:rPr>
        <w:fldChar w:fldCharType="begin"/>
      </w:r>
      <w:r>
        <w:rPr>
          <w:webHidden/>
        </w:rPr>
        <w:instrText xml:space="preserve"> PAGEREF _Toc207370001 \h </w:instrText>
      </w:r>
      <w:r>
        <w:rPr>
          <w:webHidden/>
        </w:rPr>
      </w:r>
      <w:r>
        <w:rPr>
          <w:webHidden/>
        </w:rPr>
        <w:fldChar w:fldCharType="separate"/>
      </w:r>
      <w:r w:rsidR="00702039">
        <w:rPr>
          <w:webHidden/>
        </w:rPr>
        <w:t>29</w:t>
      </w:r>
      <w:r>
        <w:rPr>
          <w:webHidden/>
        </w:rPr>
        <w:fldChar w:fldCharType="end"/>
      </w:r>
    </w:p>
    <w:p w14:paraId="037D8540" w14:textId="5FFFCB0F" w:rsidR="000567D1" w:rsidRDefault="000567D1">
      <w:pPr>
        <w:pStyle w:val="TOC1"/>
        <w:rPr>
          <w:rFonts w:asciiTheme="minorHAnsi" w:eastAsiaTheme="minorEastAsia" w:hAnsiTheme="minorHAnsi" w:cstheme="minorBidi"/>
          <w:b w:val="0"/>
          <w:kern w:val="2"/>
          <w:sz w:val="24"/>
          <w:szCs w:val="24"/>
          <w:lang w:bidi="ar-SA"/>
          <w14:ligatures w14:val="standardContextual"/>
        </w:rPr>
      </w:pPr>
      <w:r>
        <w:t>10.</w:t>
      </w:r>
      <w:r>
        <w:rPr>
          <w:rFonts w:asciiTheme="minorHAnsi" w:eastAsiaTheme="minorEastAsia" w:hAnsiTheme="minorHAnsi" w:cstheme="minorBidi"/>
          <w:b w:val="0"/>
          <w:kern w:val="2"/>
          <w:sz w:val="24"/>
          <w:szCs w:val="24"/>
          <w:lang w:bidi="ar-SA"/>
          <w14:ligatures w14:val="standardContextual"/>
        </w:rPr>
        <w:tab/>
      </w:r>
      <w:r>
        <w:t>Landlord’s rights to inspect and enter</w:t>
      </w:r>
      <w:r>
        <w:rPr>
          <w:webHidden/>
        </w:rPr>
        <w:tab/>
      </w:r>
      <w:r>
        <w:rPr>
          <w:webHidden/>
        </w:rPr>
        <w:fldChar w:fldCharType="begin"/>
      </w:r>
      <w:r>
        <w:rPr>
          <w:webHidden/>
        </w:rPr>
        <w:instrText xml:space="preserve"> PAGEREF _Toc207370002 \h </w:instrText>
      </w:r>
      <w:r>
        <w:rPr>
          <w:webHidden/>
        </w:rPr>
      </w:r>
      <w:r>
        <w:rPr>
          <w:webHidden/>
        </w:rPr>
        <w:fldChar w:fldCharType="separate"/>
      </w:r>
      <w:r w:rsidR="00702039">
        <w:rPr>
          <w:webHidden/>
        </w:rPr>
        <w:t>29</w:t>
      </w:r>
      <w:r>
        <w:rPr>
          <w:webHidden/>
        </w:rPr>
        <w:fldChar w:fldCharType="end"/>
      </w:r>
    </w:p>
    <w:p w14:paraId="016D9297" w14:textId="5D91A2F0" w:rsidR="000567D1" w:rsidRDefault="000567D1">
      <w:pPr>
        <w:pStyle w:val="TOC2"/>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Landlord able to enter</w:t>
      </w:r>
      <w:r>
        <w:rPr>
          <w:webHidden/>
        </w:rPr>
        <w:tab/>
      </w:r>
      <w:r>
        <w:rPr>
          <w:webHidden/>
        </w:rPr>
        <w:fldChar w:fldCharType="begin"/>
      </w:r>
      <w:r>
        <w:rPr>
          <w:webHidden/>
        </w:rPr>
        <w:instrText xml:space="preserve"> PAGEREF _Toc207370003 \h </w:instrText>
      </w:r>
      <w:r>
        <w:rPr>
          <w:webHidden/>
        </w:rPr>
      </w:r>
      <w:r>
        <w:rPr>
          <w:webHidden/>
        </w:rPr>
        <w:fldChar w:fldCharType="separate"/>
      </w:r>
      <w:r w:rsidR="00702039">
        <w:rPr>
          <w:webHidden/>
        </w:rPr>
        <w:t>29</w:t>
      </w:r>
      <w:r>
        <w:rPr>
          <w:webHidden/>
        </w:rPr>
        <w:fldChar w:fldCharType="end"/>
      </w:r>
    </w:p>
    <w:p w14:paraId="639D5005" w14:textId="1700E35A" w:rsidR="000567D1" w:rsidRDefault="000567D1">
      <w:pPr>
        <w:pStyle w:val="TOC2"/>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Landlord’s rights in an emergency</w:t>
      </w:r>
      <w:r>
        <w:rPr>
          <w:webHidden/>
        </w:rPr>
        <w:tab/>
      </w:r>
      <w:r>
        <w:rPr>
          <w:webHidden/>
        </w:rPr>
        <w:fldChar w:fldCharType="begin"/>
      </w:r>
      <w:r>
        <w:rPr>
          <w:webHidden/>
        </w:rPr>
        <w:instrText xml:space="preserve"> PAGEREF _Toc207370004 \h </w:instrText>
      </w:r>
      <w:r>
        <w:rPr>
          <w:webHidden/>
        </w:rPr>
      </w:r>
      <w:r>
        <w:rPr>
          <w:webHidden/>
        </w:rPr>
        <w:fldChar w:fldCharType="separate"/>
      </w:r>
      <w:r w:rsidR="00702039">
        <w:rPr>
          <w:webHidden/>
        </w:rPr>
        <w:t>30</w:t>
      </w:r>
      <w:r>
        <w:rPr>
          <w:webHidden/>
        </w:rPr>
        <w:fldChar w:fldCharType="end"/>
      </w:r>
    </w:p>
    <w:p w14:paraId="2513AD41" w14:textId="6DE5B34A" w:rsidR="000567D1" w:rsidRDefault="000567D1">
      <w:pPr>
        <w:pStyle w:val="TOC2"/>
        <w:rPr>
          <w:rFonts w:asciiTheme="minorHAnsi" w:eastAsiaTheme="minorEastAsia" w:hAnsiTheme="minorHAnsi" w:cstheme="minorBidi"/>
          <w:kern w:val="2"/>
          <w:sz w:val="24"/>
          <w:szCs w:val="24"/>
          <w14:ligatures w14:val="standardContextual"/>
        </w:rPr>
      </w:pPr>
      <w:r>
        <w:t>10.3.</w:t>
      </w:r>
      <w:r>
        <w:rPr>
          <w:rFonts w:asciiTheme="minorHAnsi" w:eastAsiaTheme="minorEastAsia" w:hAnsiTheme="minorHAnsi" w:cstheme="minorBidi"/>
          <w:kern w:val="2"/>
          <w:sz w:val="24"/>
          <w:szCs w:val="24"/>
          <w14:ligatures w14:val="standardContextual"/>
        </w:rPr>
        <w:tab/>
      </w:r>
      <w:r>
        <w:t>Landlord's duties on entering</w:t>
      </w:r>
      <w:r>
        <w:rPr>
          <w:webHidden/>
        </w:rPr>
        <w:tab/>
      </w:r>
      <w:r>
        <w:rPr>
          <w:webHidden/>
        </w:rPr>
        <w:fldChar w:fldCharType="begin"/>
      </w:r>
      <w:r>
        <w:rPr>
          <w:webHidden/>
        </w:rPr>
        <w:instrText xml:space="preserve"> PAGEREF _Toc207370005 \h </w:instrText>
      </w:r>
      <w:r>
        <w:rPr>
          <w:webHidden/>
        </w:rPr>
      </w:r>
      <w:r>
        <w:rPr>
          <w:webHidden/>
        </w:rPr>
        <w:fldChar w:fldCharType="separate"/>
      </w:r>
      <w:r w:rsidR="00702039">
        <w:rPr>
          <w:webHidden/>
        </w:rPr>
        <w:t>30</w:t>
      </w:r>
      <w:r>
        <w:rPr>
          <w:webHidden/>
        </w:rPr>
        <w:fldChar w:fldCharType="end"/>
      </w:r>
    </w:p>
    <w:p w14:paraId="7EEA68F5" w14:textId="6D8DB3D9" w:rsidR="000567D1" w:rsidRDefault="000567D1">
      <w:pPr>
        <w:pStyle w:val="TOC2"/>
        <w:rPr>
          <w:rFonts w:asciiTheme="minorHAnsi" w:eastAsiaTheme="minorEastAsia" w:hAnsiTheme="minorHAnsi" w:cstheme="minorBidi"/>
          <w:kern w:val="2"/>
          <w:sz w:val="24"/>
          <w:szCs w:val="24"/>
          <w14:ligatures w14:val="standardContextual"/>
        </w:rPr>
      </w:pPr>
      <w:r>
        <w:t>10.4.</w:t>
      </w:r>
      <w:r>
        <w:rPr>
          <w:rFonts w:asciiTheme="minorHAnsi" w:eastAsiaTheme="minorEastAsia" w:hAnsiTheme="minorHAnsi" w:cstheme="minorBidi"/>
          <w:kern w:val="2"/>
          <w:sz w:val="24"/>
          <w:szCs w:val="24"/>
          <w14:ligatures w14:val="standardContextual"/>
        </w:rPr>
        <w:tab/>
      </w:r>
      <w:r>
        <w:t>Landlord's indemnity in respect of entry</w:t>
      </w:r>
      <w:r>
        <w:rPr>
          <w:webHidden/>
        </w:rPr>
        <w:tab/>
      </w:r>
      <w:r>
        <w:rPr>
          <w:webHidden/>
        </w:rPr>
        <w:fldChar w:fldCharType="begin"/>
      </w:r>
      <w:r>
        <w:rPr>
          <w:webHidden/>
        </w:rPr>
        <w:instrText xml:space="preserve"> PAGEREF _Toc207370006 \h </w:instrText>
      </w:r>
      <w:r>
        <w:rPr>
          <w:webHidden/>
        </w:rPr>
      </w:r>
      <w:r>
        <w:rPr>
          <w:webHidden/>
        </w:rPr>
        <w:fldChar w:fldCharType="separate"/>
      </w:r>
      <w:r w:rsidR="00702039">
        <w:rPr>
          <w:webHidden/>
        </w:rPr>
        <w:t>30</w:t>
      </w:r>
      <w:r>
        <w:rPr>
          <w:webHidden/>
        </w:rPr>
        <w:fldChar w:fldCharType="end"/>
      </w:r>
    </w:p>
    <w:p w14:paraId="01C970C0" w14:textId="65BEE0A4" w:rsidR="000567D1" w:rsidRDefault="000567D1">
      <w:pPr>
        <w:pStyle w:val="TOC1"/>
        <w:rPr>
          <w:rFonts w:asciiTheme="minorHAnsi" w:eastAsiaTheme="minorEastAsia" w:hAnsiTheme="minorHAnsi" w:cstheme="minorBidi"/>
          <w:b w:val="0"/>
          <w:kern w:val="2"/>
          <w:sz w:val="24"/>
          <w:szCs w:val="24"/>
          <w:lang w:bidi="ar-SA"/>
          <w14:ligatures w14:val="standardContextual"/>
        </w:rPr>
      </w:pPr>
      <w:r>
        <w:t>11.</w:t>
      </w:r>
      <w:r>
        <w:rPr>
          <w:rFonts w:asciiTheme="minorHAnsi" w:eastAsiaTheme="minorEastAsia" w:hAnsiTheme="minorHAnsi" w:cstheme="minorBidi"/>
          <w:b w:val="0"/>
          <w:kern w:val="2"/>
          <w:sz w:val="24"/>
          <w:szCs w:val="24"/>
          <w:lang w:bidi="ar-SA"/>
          <w14:ligatures w14:val="standardContextual"/>
        </w:rPr>
        <w:tab/>
      </w:r>
      <w:r>
        <w:t>Alterations and Fittings</w:t>
      </w:r>
      <w:r>
        <w:rPr>
          <w:webHidden/>
        </w:rPr>
        <w:tab/>
      </w:r>
      <w:r>
        <w:rPr>
          <w:webHidden/>
        </w:rPr>
        <w:fldChar w:fldCharType="begin"/>
      </w:r>
      <w:r>
        <w:rPr>
          <w:webHidden/>
        </w:rPr>
        <w:instrText xml:space="preserve"> PAGEREF _Toc207370007 \h </w:instrText>
      </w:r>
      <w:r>
        <w:rPr>
          <w:webHidden/>
        </w:rPr>
      </w:r>
      <w:r>
        <w:rPr>
          <w:webHidden/>
        </w:rPr>
        <w:fldChar w:fldCharType="separate"/>
      </w:r>
      <w:r w:rsidR="00702039">
        <w:rPr>
          <w:webHidden/>
        </w:rPr>
        <w:t>31</w:t>
      </w:r>
      <w:r>
        <w:rPr>
          <w:webHidden/>
        </w:rPr>
        <w:fldChar w:fldCharType="end"/>
      </w:r>
    </w:p>
    <w:p w14:paraId="27F71F0A" w14:textId="75074932" w:rsidR="000567D1" w:rsidRDefault="000567D1">
      <w:pPr>
        <w:pStyle w:val="TOC2"/>
        <w:rPr>
          <w:rFonts w:asciiTheme="minorHAnsi" w:eastAsiaTheme="minorEastAsia" w:hAnsiTheme="minorHAnsi" w:cstheme="minorBidi"/>
          <w:kern w:val="2"/>
          <w:sz w:val="24"/>
          <w:szCs w:val="24"/>
          <w14:ligatures w14:val="standardContextual"/>
        </w:rPr>
      </w:pPr>
      <w:r>
        <w:t>11.1.</w:t>
      </w:r>
      <w:r>
        <w:rPr>
          <w:rFonts w:asciiTheme="minorHAnsi" w:eastAsiaTheme="minorEastAsia" w:hAnsiTheme="minorHAnsi" w:cstheme="minorBidi"/>
          <w:kern w:val="2"/>
          <w:sz w:val="24"/>
          <w:szCs w:val="24"/>
          <w14:ligatures w14:val="standardContextual"/>
        </w:rPr>
        <w:tab/>
      </w:r>
      <w:r>
        <w:t>Landlord’s consent to Tenant’s Alterations</w:t>
      </w:r>
      <w:r>
        <w:rPr>
          <w:webHidden/>
        </w:rPr>
        <w:tab/>
      </w:r>
      <w:r>
        <w:rPr>
          <w:webHidden/>
        </w:rPr>
        <w:fldChar w:fldCharType="begin"/>
      </w:r>
      <w:r>
        <w:rPr>
          <w:webHidden/>
        </w:rPr>
        <w:instrText xml:space="preserve"> PAGEREF _Toc207370008 \h </w:instrText>
      </w:r>
      <w:r>
        <w:rPr>
          <w:webHidden/>
        </w:rPr>
      </w:r>
      <w:r>
        <w:rPr>
          <w:webHidden/>
        </w:rPr>
        <w:fldChar w:fldCharType="separate"/>
      </w:r>
      <w:r w:rsidR="00702039">
        <w:rPr>
          <w:webHidden/>
        </w:rPr>
        <w:t>31</w:t>
      </w:r>
      <w:r>
        <w:rPr>
          <w:webHidden/>
        </w:rPr>
        <w:fldChar w:fldCharType="end"/>
      </w:r>
    </w:p>
    <w:p w14:paraId="4E6E7955" w14:textId="3362E6FD" w:rsidR="000567D1" w:rsidRDefault="000567D1">
      <w:pPr>
        <w:pStyle w:val="TOC2"/>
        <w:rPr>
          <w:rFonts w:asciiTheme="minorHAnsi" w:eastAsiaTheme="minorEastAsia" w:hAnsiTheme="minorHAnsi" w:cstheme="minorBidi"/>
          <w:kern w:val="2"/>
          <w:sz w:val="24"/>
          <w:szCs w:val="24"/>
          <w14:ligatures w14:val="standardContextual"/>
        </w:rPr>
      </w:pPr>
      <w:r>
        <w:t>11.2.</w:t>
      </w:r>
      <w:r>
        <w:rPr>
          <w:rFonts w:asciiTheme="minorHAnsi" w:eastAsiaTheme="minorEastAsia" w:hAnsiTheme="minorHAnsi" w:cstheme="minorBidi"/>
          <w:kern w:val="2"/>
          <w:sz w:val="24"/>
          <w:szCs w:val="24"/>
          <w14:ligatures w14:val="standardContextual"/>
        </w:rPr>
        <w:tab/>
      </w:r>
      <w:r>
        <w:t>Tenant’s obligations when requesting consent</w:t>
      </w:r>
      <w:r>
        <w:rPr>
          <w:webHidden/>
        </w:rPr>
        <w:tab/>
      </w:r>
      <w:r>
        <w:rPr>
          <w:webHidden/>
        </w:rPr>
        <w:fldChar w:fldCharType="begin"/>
      </w:r>
      <w:r>
        <w:rPr>
          <w:webHidden/>
        </w:rPr>
        <w:instrText xml:space="preserve"> PAGEREF _Toc207370009 \h </w:instrText>
      </w:r>
      <w:r>
        <w:rPr>
          <w:webHidden/>
        </w:rPr>
      </w:r>
      <w:r>
        <w:rPr>
          <w:webHidden/>
        </w:rPr>
        <w:fldChar w:fldCharType="separate"/>
      </w:r>
      <w:r w:rsidR="00702039">
        <w:rPr>
          <w:webHidden/>
        </w:rPr>
        <w:t>31</w:t>
      </w:r>
      <w:r>
        <w:rPr>
          <w:webHidden/>
        </w:rPr>
        <w:fldChar w:fldCharType="end"/>
      </w:r>
    </w:p>
    <w:p w14:paraId="7F319348" w14:textId="78F60777" w:rsidR="000567D1" w:rsidRDefault="000567D1">
      <w:pPr>
        <w:pStyle w:val="TOC2"/>
        <w:rPr>
          <w:rFonts w:asciiTheme="minorHAnsi" w:eastAsiaTheme="minorEastAsia" w:hAnsiTheme="minorHAnsi" w:cstheme="minorBidi"/>
          <w:kern w:val="2"/>
          <w:sz w:val="24"/>
          <w:szCs w:val="24"/>
          <w14:ligatures w14:val="standardContextual"/>
        </w:rPr>
      </w:pPr>
      <w:r>
        <w:lastRenderedPageBreak/>
        <w:t>11.3.</w:t>
      </w:r>
      <w:r>
        <w:rPr>
          <w:rFonts w:asciiTheme="minorHAnsi" w:eastAsiaTheme="minorEastAsia" w:hAnsiTheme="minorHAnsi" w:cstheme="minorBidi"/>
          <w:kern w:val="2"/>
          <w:sz w:val="24"/>
          <w:szCs w:val="24"/>
          <w14:ligatures w14:val="standardContextual"/>
        </w:rPr>
        <w:tab/>
      </w:r>
      <w:r>
        <w:t>Tenant to do work properly</w:t>
      </w:r>
      <w:r>
        <w:rPr>
          <w:webHidden/>
        </w:rPr>
        <w:tab/>
      </w:r>
      <w:r>
        <w:rPr>
          <w:webHidden/>
        </w:rPr>
        <w:fldChar w:fldCharType="begin"/>
      </w:r>
      <w:r>
        <w:rPr>
          <w:webHidden/>
        </w:rPr>
        <w:instrText xml:space="preserve"> PAGEREF _Toc207370010 \h </w:instrText>
      </w:r>
      <w:r>
        <w:rPr>
          <w:webHidden/>
        </w:rPr>
      </w:r>
      <w:r>
        <w:rPr>
          <w:webHidden/>
        </w:rPr>
        <w:fldChar w:fldCharType="separate"/>
      </w:r>
      <w:r w:rsidR="00702039">
        <w:rPr>
          <w:webHidden/>
        </w:rPr>
        <w:t>31</w:t>
      </w:r>
      <w:r>
        <w:rPr>
          <w:webHidden/>
        </w:rPr>
        <w:fldChar w:fldCharType="end"/>
      </w:r>
    </w:p>
    <w:p w14:paraId="2BEC3675" w14:textId="5EDACD58" w:rsidR="000567D1" w:rsidRDefault="000567D1">
      <w:pPr>
        <w:pStyle w:val="TOC2"/>
        <w:rPr>
          <w:rFonts w:asciiTheme="minorHAnsi" w:eastAsiaTheme="minorEastAsia" w:hAnsiTheme="minorHAnsi" w:cstheme="minorBidi"/>
          <w:kern w:val="2"/>
          <w:sz w:val="24"/>
          <w:szCs w:val="24"/>
          <w14:ligatures w14:val="standardContextual"/>
        </w:rPr>
      </w:pPr>
      <w:r>
        <w:t>11.4.</w:t>
      </w:r>
      <w:r>
        <w:rPr>
          <w:rFonts w:asciiTheme="minorHAnsi" w:eastAsiaTheme="minorEastAsia" w:hAnsiTheme="minorHAnsi" w:cstheme="minorBidi"/>
          <w:kern w:val="2"/>
          <w:sz w:val="24"/>
          <w:szCs w:val="24"/>
          <w14:ligatures w14:val="standardContextual"/>
        </w:rPr>
        <w:tab/>
      </w:r>
      <w:r>
        <w:t>Ownership and maintenance of Tenant’s Fittings and Tenant’s Alterations</w:t>
      </w:r>
      <w:r>
        <w:rPr>
          <w:webHidden/>
        </w:rPr>
        <w:tab/>
      </w:r>
      <w:r>
        <w:rPr>
          <w:webHidden/>
        </w:rPr>
        <w:fldChar w:fldCharType="begin"/>
      </w:r>
      <w:r>
        <w:rPr>
          <w:webHidden/>
        </w:rPr>
        <w:instrText xml:space="preserve"> PAGEREF _Toc207370011 \h </w:instrText>
      </w:r>
      <w:r>
        <w:rPr>
          <w:webHidden/>
        </w:rPr>
      </w:r>
      <w:r>
        <w:rPr>
          <w:webHidden/>
        </w:rPr>
        <w:fldChar w:fldCharType="separate"/>
      </w:r>
      <w:r w:rsidR="00702039">
        <w:rPr>
          <w:webHidden/>
        </w:rPr>
        <w:t>32</w:t>
      </w:r>
      <w:r>
        <w:rPr>
          <w:webHidden/>
        </w:rPr>
        <w:fldChar w:fldCharType="end"/>
      </w:r>
    </w:p>
    <w:p w14:paraId="1FF1DF60" w14:textId="4A768A34" w:rsidR="000567D1" w:rsidRDefault="000567D1">
      <w:pPr>
        <w:pStyle w:val="TOC1"/>
        <w:rPr>
          <w:rFonts w:asciiTheme="minorHAnsi" w:eastAsiaTheme="minorEastAsia" w:hAnsiTheme="minorHAnsi" w:cstheme="minorBidi"/>
          <w:b w:val="0"/>
          <w:kern w:val="2"/>
          <w:sz w:val="24"/>
          <w:szCs w:val="24"/>
          <w:lang w:bidi="ar-SA"/>
          <w14:ligatures w14:val="standardContextual"/>
        </w:rPr>
      </w:pPr>
      <w:r>
        <w:t>12.</w:t>
      </w:r>
      <w:r>
        <w:rPr>
          <w:rFonts w:asciiTheme="minorHAnsi" w:eastAsiaTheme="minorEastAsia" w:hAnsiTheme="minorHAnsi" w:cstheme="minorBidi"/>
          <w:b w:val="0"/>
          <w:kern w:val="2"/>
          <w:sz w:val="24"/>
          <w:szCs w:val="24"/>
          <w:lang w:bidi="ar-SA"/>
          <w14:ligatures w14:val="standardContextual"/>
        </w:rPr>
        <w:tab/>
      </w:r>
      <w:r>
        <w:t>Directory boards and signs</w:t>
      </w:r>
      <w:r>
        <w:rPr>
          <w:webHidden/>
        </w:rPr>
        <w:tab/>
      </w:r>
      <w:r>
        <w:rPr>
          <w:webHidden/>
        </w:rPr>
        <w:fldChar w:fldCharType="begin"/>
      </w:r>
      <w:r>
        <w:rPr>
          <w:webHidden/>
        </w:rPr>
        <w:instrText xml:space="preserve"> PAGEREF _Toc207370012 \h </w:instrText>
      </w:r>
      <w:r>
        <w:rPr>
          <w:webHidden/>
        </w:rPr>
      </w:r>
      <w:r>
        <w:rPr>
          <w:webHidden/>
        </w:rPr>
        <w:fldChar w:fldCharType="separate"/>
      </w:r>
      <w:r w:rsidR="00702039">
        <w:rPr>
          <w:webHidden/>
        </w:rPr>
        <w:t>32</w:t>
      </w:r>
      <w:r>
        <w:rPr>
          <w:webHidden/>
        </w:rPr>
        <w:fldChar w:fldCharType="end"/>
      </w:r>
    </w:p>
    <w:p w14:paraId="1D133A8C" w14:textId="72342E44" w:rsidR="000567D1" w:rsidRDefault="000567D1">
      <w:pPr>
        <w:pStyle w:val="TOC2"/>
        <w:rPr>
          <w:rFonts w:asciiTheme="minorHAnsi" w:eastAsiaTheme="minorEastAsia" w:hAnsiTheme="minorHAnsi" w:cstheme="minorBidi"/>
          <w:kern w:val="2"/>
          <w:sz w:val="24"/>
          <w:szCs w:val="24"/>
          <w14:ligatures w14:val="standardContextual"/>
        </w:rPr>
      </w:pPr>
      <w:r>
        <w:t>12.1.</w:t>
      </w:r>
      <w:r>
        <w:rPr>
          <w:rFonts w:asciiTheme="minorHAnsi" w:eastAsiaTheme="minorEastAsia" w:hAnsiTheme="minorHAnsi" w:cstheme="minorBidi"/>
          <w:kern w:val="2"/>
          <w:sz w:val="24"/>
          <w:szCs w:val="24"/>
          <w14:ligatures w14:val="standardContextual"/>
        </w:rPr>
        <w:tab/>
      </w:r>
      <w:r>
        <w:t>Landlord to provide directory boards</w:t>
      </w:r>
      <w:r>
        <w:rPr>
          <w:webHidden/>
        </w:rPr>
        <w:tab/>
      </w:r>
      <w:r>
        <w:rPr>
          <w:webHidden/>
        </w:rPr>
        <w:fldChar w:fldCharType="begin"/>
      </w:r>
      <w:r>
        <w:rPr>
          <w:webHidden/>
        </w:rPr>
        <w:instrText xml:space="preserve"> PAGEREF _Toc207370013 \h </w:instrText>
      </w:r>
      <w:r>
        <w:rPr>
          <w:webHidden/>
        </w:rPr>
      </w:r>
      <w:r>
        <w:rPr>
          <w:webHidden/>
        </w:rPr>
        <w:fldChar w:fldCharType="separate"/>
      </w:r>
      <w:r w:rsidR="00702039">
        <w:rPr>
          <w:webHidden/>
        </w:rPr>
        <w:t>32</w:t>
      </w:r>
      <w:r>
        <w:rPr>
          <w:webHidden/>
        </w:rPr>
        <w:fldChar w:fldCharType="end"/>
      </w:r>
    </w:p>
    <w:p w14:paraId="05B9CA14" w14:textId="67BB37D1" w:rsidR="000567D1" w:rsidRDefault="000567D1">
      <w:pPr>
        <w:pStyle w:val="TOC2"/>
        <w:rPr>
          <w:rFonts w:asciiTheme="minorHAnsi" w:eastAsiaTheme="minorEastAsia" w:hAnsiTheme="minorHAnsi" w:cstheme="minorBidi"/>
          <w:kern w:val="2"/>
          <w:sz w:val="24"/>
          <w:szCs w:val="24"/>
          <w14:ligatures w14:val="standardContextual"/>
        </w:rPr>
      </w:pPr>
      <w:r>
        <w:t>12.2.</w:t>
      </w:r>
      <w:r>
        <w:rPr>
          <w:rFonts w:asciiTheme="minorHAnsi" w:eastAsiaTheme="minorEastAsia" w:hAnsiTheme="minorHAnsi" w:cstheme="minorBidi"/>
          <w:kern w:val="2"/>
          <w:sz w:val="24"/>
          <w:szCs w:val="24"/>
          <w14:ligatures w14:val="standardContextual"/>
        </w:rPr>
        <w:tab/>
      </w:r>
      <w:r>
        <w:t>Tenant may affix signs</w:t>
      </w:r>
      <w:r>
        <w:rPr>
          <w:webHidden/>
        </w:rPr>
        <w:tab/>
      </w:r>
      <w:r>
        <w:rPr>
          <w:webHidden/>
        </w:rPr>
        <w:fldChar w:fldCharType="begin"/>
      </w:r>
      <w:r>
        <w:rPr>
          <w:webHidden/>
        </w:rPr>
        <w:instrText xml:space="preserve"> PAGEREF _Toc207370014 \h </w:instrText>
      </w:r>
      <w:r>
        <w:rPr>
          <w:webHidden/>
        </w:rPr>
      </w:r>
      <w:r>
        <w:rPr>
          <w:webHidden/>
        </w:rPr>
        <w:fldChar w:fldCharType="separate"/>
      </w:r>
      <w:r w:rsidR="00702039">
        <w:rPr>
          <w:webHidden/>
        </w:rPr>
        <w:t>32</w:t>
      </w:r>
      <w:r>
        <w:rPr>
          <w:webHidden/>
        </w:rPr>
        <w:fldChar w:fldCharType="end"/>
      </w:r>
    </w:p>
    <w:p w14:paraId="438A241A" w14:textId="3C08952D" w:rsidR="000567D1" w:rsidRDefault="000567D1">
      <w:pPr>
        <w:pStyle w:val="TOC2"/>
        <w:rPr>
          <w:rFonts w:asciiTheme="minorHAnsi" w:eastAsiaTheme="minorEastAsia" w:hAnsiTheme="minorHAnsi" w:cstheme="minorBidi"/>
          <w:kern w:val="2"/>
          <w:sz w:val="24"/>
          <w:szCs w:val="24"/>
          <w14:ligatures w14:val="standardContextual"/>
        </w:rPr>
      </w:pPr>
      <w:r>
        <w:t>12.3.</w:t>
      </w:r>
      <w:r>
        <w:rPr>
          <w:rFonts w:asciiTheme="minorHAnsi" w:eastAsiaTheme="minorEastAsia" w:hAnsiTheme="minorHAnsi" w:cstheme="minorBidi"/>
          <w:kern w:val="2"/>
          <w:sz w:val="24"/>
          <w:szCs w:val="24"/>
          <w14:ligatures w14:val="standardContextual"/>
        </w:rPr>
        <w:tab/>
      </w:r>
      <w:r>
        <w:t>Naming rights</w:t>
      </w:r>
      <w:r>
        <w:rPr>
          <w:webHidden/>
        </w:rPr>
        <w:tab/>
      </w:r>
      <w:r>
        <w:rPr>
          <w:webHidden/>
        </w:rPr>
        <w:fldChar w:fldCharType="begin"/>
      </w:r>
      <w:r>
        <w:rPr>
          <w:webHidden/>
        </w:rPr>
        <w:instrText xml:space="preserve"> PAGEREF _Toc207370015 \h </w:instrText>
      </w:r>
      <w:r>
        <w:rPr>
          <w:webHidden/>
        </w:rPr>
      </w:r>
      <w:r>
        <w:rPr>
          <w:webHidden/>
        </w:rPr>
        <w:fldChar w:fldCharType="separate"/>
      </w:r>
      <w:r w:rsidR="00702039">
        <w:rPr>
          <w:webHidden/>
        </w:rPr>
        <w:t>33</w:t>
      </w:r>
      <w:r>
        <w:rPr>
          <w:webHidden/>
        </w:rPr>
        <w:fldChar w:fldCharType="end"/>
      </w:r>
    </w:p>
    <w:p w14:paraId="2597D42F" w14:textId="7D1B9CA2" w:rsidR="000567D1" w:rsidRDefault="000567D1">
      <w:pPr>
        <w:pStyle w:val="TOC1"/>
        <w:rPr>
          <w:rFonts w:asciiTheme="minorHAnsi" w:eastAsiaTheme="minorEastAsia" w:hAnsiTheme="minorHAnsi" w:cstheme="minorBidi"/>
          <w:b w:val="0"/>
          <w:kern w:val="2"/>
          <w:sz w:val="24"/>
          <w:szCs w:val="24"/>
          <w:lang w:bidi="ar-SA"/>
          <w14:ligatures w14:val="standardContextual"/>
        </w:rPr>
      </w:pPr>
      <w:r>
        <w:t>13.</w:t>
      </w:r>
      <w:r>
        <w:rPr>
          <w:rFonts w:asciiTheme="minorHAnsi" w:eastAsiaTheme="minorEastAsia" w:hAnsiTheme="minorHAnsi" w:cstheme="minorBidi"/>
          <w:b w:val="0"/>
          <w:kern w:val="2"/>
          <w:sz w:val="24"/>
          <w:szCs w:val="24"/>
          <w:lang w:bidi="ar-SA"/>
          <w14:ligatures w14:val="standardContextual"/>
        </w:rPr>
        <w:tab/>
      </w:r>
      <w:r>
        <w:t>Car parking</w:t>
      </w:r>
      <w:r>
        <w:rPr>
          <w:webHidden/>
        </w:rPr>
        <w:tab/>
      </w:r>
      <w:r>
        <w:rPr>
          <w:webHidden/>
        </w:rPr>
        <w:fldChar w:fldCharType="begin"/>
      </w:r>
      <w:r>
        <w:rPr>
          <w:webHidden/>
        </w:rPr>
        <w:instrText xml:space="preserve"> PAGEREF _Toc207370016 \h </w:instrText>
      </w:r>
      <w:r>
        <w:rPr>
          <w:webHidden/>
        </w:rPr>
      </w:r>
      <w:r>
        <w:rPr>
          <w:webHidden/>
        </w:rPr>
        <w:fldChar w:fldCharType="separate"/>
      </w:r>
      <w:r w:rsidR="00702039">
        <w:rPr>
          <w:webHidden/>
        </w:rPr>
        <w:t>33</w:t>
      </w:r>
      <w:r>
        <w:rPr>
          <w:webHidden/>
        </w:rPr>
        <w:fldChar w:fldCharType="end"/>
      </w:r>
    </w:p>
    <w:p w14:paraId="4CB3E7A4" w14:textId="7F8A6296" w:rsidR="000567D1" w:rsidRDefault="000567D1">
      <w:pPr>
        <w:pStyle w:val="TOC2"/>
        <w:rPr>
          <w:rFonts w:asciiTheme="minorHAnsi" w:eastAsiaTheme="minorEastAsia" w:hAnsiTheme="minorHAnsi" w:cstheme="minorBidi"/>
          <w:kern w:val="2"/>
          <w:sz w:val="24"/>
          <w:szCs w:val="24"/>
          <w14:ligatures w14:val="standardContextual"/>
        </w:rPr>
      </w:pPr>
      <w:r>
        <w:t>13.1.</w:t>
      </w:r>
      <w:r>
        <w:rPr>
          <w:rFonts w:asciiTheme="minorHAnsi" w:eastAsiaTheme="minorEastAsia" w:hAnsiTheme="minorHAnsi" w:cstheme="minorBidi"/>
          <w:kern w:val="2"/>
          <w:sz w:val="24"/>
          <w:szCs w:val="24"/>
          <w14:ligatures w14:val="standardContextual"/>
        </w:rPr>
        <w:tab/>
      </w:r>
      <w:r>
        <w:t>Use of Car Parking Bays</w:t>
      </w:r>
      <w:r>
        <w:rPr>
          <w:webHidden/>
        </w:rPr>
        <w:tab/>
      </w:r>
      <w:r>
        <w:rPr>
          <w:webHidden/>
        </w:rPr>
        <w:fldChar w:fldCharType="begin"/>
      </w:r>
      <w:r>
        <w:rPr>
          <w:webHidden/>
        </w:rPr>
        <w:instrText xml:space="preserve"> PAGEREF _Toc207370017 \h </w:instrText>
      </w:r>
      <w:r>
        <w:rPr>
          <w:webHidden/>
        </w:rPr>
      </w:r>
      <w:r>
        <w:rPr>
          <w:webHidden/>
        </w:rPr>
        <w:fldChar w:fldCharType="separate"/>
      </w:r>
      <w:r w:rsidR="00702039">
        <w:rPr>
          <w:webHidden/>
        </w:rPr>
        <w:t>33</w:t>
      </w:r>
      <w:r>
        <w:rPr>
          <w:webHidden/>
        </w:rPr>
        <w:fldChar w:fldCharType="end"/>
      </w:r>
    </w:p>
    <w:p w14:paraId="2CCA4CE1" w14:textId="285B54A6" w:rsidR="000567D1" w:rsidRDefault="000567D1">
      <w:pPr>
        <w:pStyle w:val="TOC2"/>
        <w:rPr>
          <w:rFonts w:asciiTheme="minorHAnsi" w:eastAsiaTheme="minorEastAsia" w:hAnsiTheme="minorHAnsi" w:cstheme="minorBidi"/>
          <w:kern w:val="2"/>
          <w:sz w:val="24"/>
          <w:szCs w:val="24"/>
          <w14:ligatures w14:val="standardContextual"/>
        </w:rPr>
      </w:pPr>
      <w:r>
        <w:t>13.2.</w:t>
      </w:r>
      <w:r>
        <w:rPr>
          <w:rFonts w:asciiTheme="minorHAnsi" w:eastAsiaTheme="minorEastAsia" w:hAnsiTheme="minorHAnsi" w:cstheme="minorBidi"/>
          <w:kern w:val="2"/>
          <w:sz w:val="24"/>
          <w:szCs w:val="24"/>
          <w14:ligatures w14:val="standardContextual"/>
        </w:rPr>
        <w:tab/>
      </w:r>
      <w:r>
        <w:t>Electric Vehicle Charging Points</w:t>
      </w:r>
      <w:r>
        <w:rPr>
          <w:webHidden/>
        </w:rPr>
        <w:tab/>
      </w:r>
      <w:r>
        <w:rPr>
          <w:webHidden/>
        </w:rPr>
        <w:fldChar w:fldCharType="begin"/>
      </w:r>
      <w:r>
        <w:rPr>
          <w:webHidden/>
        </w:rPr>
        <w:instrText xml:space="preserve"> PAGEREF _Toc207370018 \h </w:instrText>
      </w:r>
      <w:r>
        <w:rPr>
          <w:webHidden/>
        </w:rPr>
      </w:r>
      <w:r>
        <w:rPr>
          <w:webHidden/>
        </w:rPr>
        <w:fldChar w:fldCharType="separate"/>
      </w:r>
      <w:r w:rsidR="00702039">
        <w:rPr>
          <w:webHidden/>
        </w:rPr>
        <w:t>34</w:t>
      </w:r>
      <w:r>
        <w:rPr>
          <w:webHidden/>
        </w:rPr>
        <w:fldChar w:fldCharType="end"/>
      </w:r>
    </w:p>
    <w:p w14:paraId="67F42675" w14:textId="594CEC6C" w:rsidR="000567D1" w:rsidRDefault="000567D1">
      <w:pPr>
        <w:pStyle w:val="TOC1"/>
        <w:rPr>
          <w:rFonts w:asciiTheme="minorHAnsi" w:eastAsiaTheme="minorEastAsia" w:hAnsiTheme="minorHAnsi" w:cstheme="minorBidi"/>
          <w:b w:val="0"/>
          <w:kern w:val="2"/>
          <w:sz w:val="24"/>
          <w:szCs w:val="24"/>
          <w:lang w:bidi="ar-SA"/>
          <w14:ligatures w14:val="standardContextual"/>
        </w:rPr>
      </w:pPr>
      <w:r>
        <w:t>14.</w:t>
      </w:r>
      <w:r>
        <w:rPr>
          <w:rFonts w:asciiTheme="minorHAnsi" w:eastAsiaTheme="minorEastAsia" w:hAnsiTheme="minorHAnsi" w:cstheme="minorBidi"/>
          <w:b w:val="0"/>
          <w:kern w:val="2"/>
          <w:sz w:val="24"/>
          <w:szCs w:val="24"/>
          <w:lang w:bidi="ar-SA"/>
          <w14:ligatures w14:val="standardContextual"/>
        </w:rPr>
        <w:tab/>
      </w:r>
      <w:r>
        <w:t>Compliance with Laws and Requirements</w:t>
      </w:r>
      <w:r>
        <w:rPr>
          <w:webHidden/>
        </w:rPr>
        <w:tab/>
      </w:r>
      <w:r>
        <w:rPr>
          <w:webHidden/>
        </w:rPr>
        <w:fldChar w:fldCharType="begin"/>
      </w:r>
      <w:r>
        <w:rPr>
          <w:webHidden/>
        </w:rPr>
        <w:instrText xml:space="preserve"> PAGEREF _Toc207370019 \h </w:instrText>
      </w:r>
      <w:r>
        <w:rPr>
          <w:webHidden/>
        </w:rPr>
      </w:r>
      <w:r>
        <w:rPr>
          <w:webHidden/>
        </w:rPr>
        <w:fldChar w:fldCharType="separate"/>
      </w:r>
      <w:r w:rsidR="00702039">
        <w:rPr>
          <w:webHidden/>
        </w:rPr>
        <w:t>34</w:t>
      </w:r>
      <w:r>
        <w:rPr>
          <w:webHidden/>
        </w:rPr>
        <w:fldChar w:fldCharType="end"/>
      </w:r>
    </w:p>
    <w:p w14:paraId="1C7444BA" w14:textId="43BACBB9" w:rsidR="000567D1" w:rsidRDefault="000567D1">
      <w:pPr>
        <w:pStyle w:val="TOC2"/>
        <w:rPr>
          <w:rFonts w:asciiTheme="minorHAnsi" w:eastAsiaTheme="minorEastAsia" w:hAnsiTheme="minorHAnsi" w:cstheme="minorBidi"/>
          <w:kern w:val="2"/>
          <w:sz w:val="24"/>
          <w:szCs w:val="24"/>
          <w14:ligatures w14:val="standardContextual"/>
        </w:rPr>
      </w:pPr>
      <w:r>
        <w:t>14.1.</w:t>
      </w:r>
      <w:r>
        <w:rPr>
          <w:rFonts w:asciiTheme="minorHAnsi" w:eastAsiaTheme="minorEastAsia" w:hAnsiTheme="minorHAnsi" w:cstheme="minorBidi"/>
          <w:kern w:val="2"/>
          <w:sz w:val="24"/>
          <w:szCs w:val="24"/>
          <w14:ligatures w14:val="standardContextual"/>
        </w:rPr>
        <w:tab/>
      </w:r>
      <w:r>
        <w:t>Tenant’s duty to comply</w:t>
      </w:r>
      <w:r>
        <w:rPr>
          <w:webHidden/>
        </w:rPr>
        <w:tab/>
      </w:r>
      <w:r>
        <w:rPr>
          <w:webHidden/>
        </w:rPr>
        <w:fldChar w:fldCharType="begin"/>
      </w:r>
      <w:r>
        <w:rPr>
          <w:webHidden/>
        </w:rPr>
        <w:instrText xml:space="preserve"> PAGEREF _Toc207370020 \h </w:instrText>
      </w:r>
      <w:r>
        <w:rPr>
          <w:webHidden/>
        </w:rPr>
      </w:r>
      <w:r>
        <w:rPr>
          <w:webHidden/>
        </w:rPr>
        <w:fldChar w:fldCharType="separate"/>
      </w:r>
      <w:r w:rsidR="00702039">
        <w:rPr>
          <w:webHidden/>
        </w:rPr>
        <w:t>34</w:t>
      </w:r>
      <w:r>
        <w:rPr>
          <w:webHidden/>
        </w:rPr>
        <w:fldChar w:fldCharType="end"/>
      </w:r>
    </w:p>
    <w:p w14:paraId="337D4E77" w14:textId="0A8AD800" w:rsidR="000567D1" w:rsidRDefault="000567D1">
      <w:pPr>
        <w:pStyle w:val="TOC2"/>
        <w:rPr>
          <w:rFonts w:asciiTheme="minorHAnsi" w:eastAsiaTheme="minorEastAsia" w:hAnsiTheme="minorHAnsi" w:cstheme="minorBidi"/>
          <w:kern w:val="2"/>
          <w:sz w:val="24"/>
          <w:szCs w:val="24"/>
          <w14:ligatures w14:val="standardContextual"/>
        </w:rPr>
      </w:pPr>
      <w:r>
        <w:t>14.2.</w:t>
      </w:r>
      <w:r>
        <w:rPr>
          <w:rFonts w:asciiTheme="minorHAnsi" w:eastAsiaTheme="minorEastAsia" w:hAnsiTheme="minorHAnsi" w:cstheme="minorBidi"/>
          <w:kern w:val="2"/>
          <w:sz w:val="24"/>
          <w:szCs w:val="24"/>
          <w14:ligatures w14:val="standardContextual"/>
        </w:rPr>
        <w:tab/>
      </w:r>
      <w:r>
        <w:t>Landlord’s duty to comply</w:t>
      </w:r>
      <w:r>
        <w:rPr>
          <w:webHidden/>
        </w:rPr>
        <w:tab/>
      </w:r>
      <w:r>
        <w:rPr>
          <w:webHidden/>
        </w:rPr>
        <w:fldChar w:fldCharType="begin"/>
      </w:r>
      <w:r>
        <w:rPr>
          <w:webHidden/>
        </w:rPr>
        <w:instrText xml:space="preserve"> PAGEREF _Toc207370021 \h </w:instrText>
      </w:r>
      <w:r>
        <w:rPr>
          <w:webHidden/>
        </w:rPr>
      </w:r>
      <w:r>
        <w:rPr>
          <w:webHidden/>
        </w:rPr>
        <w:fldChar w:fldCharType="separate"/>
      </w:r>
      <w:r w:rsidR="00702039">
        <w:rPr>
          <w:webHidden/>
        </w:rPr>
        <w:t>34</w:t>
      </w:r>
      <w:r>
        <w:rPr>
          <w:webHidden/>
        </w:rPr>
        <w:fldChar w:fldCharType="end"/>
      </w:r>
    </w:p>
    <w:p w14:paraId="6937FC3A" w14:textId="3FE6CEB8" w:rsidR="000567D1" w:rsidRDefault="000567D1">
      <w:pPr>
        <w:pStyle w:val="TOC1"/>
        <w:rPr>
          <w:rFonts w:asciiTheme="minorHAnsi" w:eastAsiaTheme="minorEastAsia" w:hAnsiTheme="minorHAnsi" w:cstheme="minorBidi"/>
          <w:b w:val="0"/>
          <w:kern w:val="2"/>
          <w:sz w:val="24"/>
          <w:szCs w:val="24"/>
          <w:lang w:bidi="ar-SA"/>
          <w14:ligatures w14:val="standardContextual"/>
        </w:rPr>
      </w:pPr>
      <w:r>
        <w:t>15.</w:t>
      </w:r>
      <w:r>
        <w:rPr>
          <w:rFonts w:asciiTheme="minorHAnsi" w:eastAsiaTheme="minorEastAsia" w:hAnsiTheme="minorHAnsi" w:cstheme="minorBidi"/>
          <w:b w:val="0"/>
          <w:kern w:val="2"/>
          <w:sz w:val="24"/>
          <w:szCs w:val="24"/>
          <w:lang w:bidi="ar-SA"/>
          <w14:ligatures w14:val="standardContextual"/>
        </w:rPr>
        <w:tab/>
      </w:r>
      <w:r>
        <w:t>Rules</w:t>
      </w:r>
      <w:r>
        <w:rPr>
          <w:webHidden/>
        </w:rPr>
        <w:tab/>
      </w:r>
      <w:r>
        <w:rPr>
          <w:webHidden/>
        </w:rPr>
        <w:fldChar w:fldCharType="begin"/>
      </w:r>
      <w:r>
        <w:rPr>
          <w:webHidden/>
        </w:rPr>
        <w:instrText xml:space="preserve"> PAGEREF _Toc207370022 \h </w:instrText>
      </w:r>
      <w:r>
        <w:rPr>
          <w:webHidden/>
        </w:rPr>
      </w:r>
      <w:r>
        <w:rPr>
          <w:webHidden/>
        </w:rPr>
        <w:fldChar w:fldCharType="separate"/>
      </w:r>
      <w:r w:rsidR="00702039">
        <w:rPr>
          <w:webHidden/>
        </w:rPr>
        <w:t>34</w:t>
      </w:r>
      <w:r>
        <w:rPr>
          <w:webHidden/>
        </w:rPr>
        <w:fldChar w:fldCharType="end"/>
      </w:r>
    </w:p>
    <w:p w14:paraId="23D42479" w14:textId="3D5FC2EB" w:rsidR="000567D1" w:rsidRDefault="000567D1">
      <w:pPr>
        <w:pStyle w:val="TOC2"/>
        <w:rPr>
          <w:rFonts w:asciiTheme="minorHAnsi" w:eastAsiaTheme="minorEastAsia" w:hAnsiTheme="minorHAnsi" w:cstheme="minorBidi"/>
          <w:kern w:val="2"/>
          <w:sz w:val="24"/>
          <w:szCs w:val="24"/>
          <w14:ligatures w14:val="standardContextual"/>
        </w:rPr>
      </w:pPr>
      <w:r>
        <w:t>15.1.</w:t>
      </w:r>
      <w:r>
        <w:rPr>
          <w:rFonts w:asciiTheme="minorHAnsi" w:eastAsiaTheme="minorEastAsia" w:hAnsiTheme="minorHAnsi" w:cstheme="minorBidi"/>
          <w:kern w:val="2"/>
          <w:sz w:val="24"/>
          <w:szCs w:val="24"/>
          <w14:ligatures w14:val="standardContextual"/>
        </w:rPr>
        <w:tab/>
      </w:r>
      <w:r>
        <w:t>When does this clause apply</w:t>
      </w:r>
      <w:r>
        <w:rPr>
          <w:webHidden/>
        </w:rPr>
        <w:tab/>
      </w:r>
      <w:r>
        <w:rPr>
          <w:webHidden/>
        </w:rPr>
        <w:fldChar w:fldCharType="begin"/>
      </w:r>
      <w:r>
        <w:rPr>
          <w:webHidden/>
        </w:rPr>
        <w:instrText xml:space="preserve"> PAGEREF _Toc207370023 \h </w:instrText>
      </w:r>
      <w:r>
        <w:rPr>
          <w:webHidden/>
        </w:rPr>
      </w:r>
      <w:r>
        <w:rPr>
          <w:webHidden/>
        </w:rPr>
        <w:fldChar w:fldCharType="separate"/>
      </w:r>
      <w:r w:rsidR="00702039">
        <w:rPr>
          <w:webHidden/>
        </w:rPr>
        <w:t>34</w:t>
      </w:r>
      <w:r>
        <w:rPr>
          <w:webHidden/>
        </w:rPr>
        <w:fldChar w:fldCharType="end"/>
      </w:r>
    </w:p>
    <w:p w14:paraId="1C8802E9" w14:textId="3ECAE4AB" w:rsidR="000567D1" w:rsidRDefault="000567D1">
      <w:pPr>
        <w:pStyle w:val="TOC2"/>
        <w:rPr>
          <w:rFonts w:asciiTheme="minorHAnsi" w:eastAsiaTheme="minorEastAsia" w:hAnsiTheme="minorHAnsi" w:cstheme="minorBidi"/>
          <w:kern w:val="2"/>
          <w:sz w:val="24"/>
          <w:szCs w:val="24"/>
          <w14:ligatures w14:val="standardContextual"/>
        </w:rPr>
      </w:pPr>
      <w:r>
        <w:t>15.2.</w:t>
      </w:r>
      <w:r>
        <w:rPr>
          <w:rFonts w:asciiTheme="minorHAnsi" w:eastAsiaTheme="minorEastAsia" w:hAnsiTheme="minorHAnsi" w:cstheme="minorBidi"/>
          <w:kern w:val="2"/>
          <w:sz w:val="24"/>
          <w:szCs w:val="24"/>
          <w14:ligatures w14:val="standardContextual"/>
        </w:rPr>
        <w:tab/>
      </w:r>
      <w:r>
        <w:t>Parties to comply with Rules</w:t>
      </w:r>
      <w:r>
        <w:rPr>
          <w:webHidden/>
        </w:rPr>
        <w:tab/>
      </w:r>
      <w:r>
        <w:rPr>
          <w:webHidden/>
        </w:rPr>
        <w:fldChar w:fldCharType="begin"/>
      </w:r>
      <w:r>
        <w:rPr>
          <w:webHidden/>
        </w:rPr>
        <w:instrText xml:space="preserve"> PAGEREF _Toc207370024 \h </w:instrText>
      </w:r>
      <w:r>
        <w:rPr>
          <w:webHidden/>
        </w:rPr>
      </w:r>
      <w:r>
        <w:rPr>
          <w:webHidden/>
        </w:rPr>
        <w:fldChar w:fldCharType="separate"/>
      </w:r>
      <w:r w:rsidR="00702039">
        <w:rPr>
          <w:webHidden/>
        </w:rPr>
        <w:t>34</w:t>
      </w:r>
      <w:r>
        <w:rPr>
          <w:webHidden/>
        </w:rPr>
        <w:fldChar w:fldCharType="end"/>
      </w:r>
    </w:p>
    <w:p w14:paraId="28E46D07" w14:textId="61A5E955" w:rsidR="000567D1" w:rsidRDefault="000567D1">
      <w:pPr>
        <w:pStyle w:val="TOC2"/>
        <w:rPr>
          <w:rFonts w:asciiTheme="minorHAnsi" w:eastAsiaTheme="minorEastAsia" w:hAnsiTheme="minorHAnsi" w:cstheme="minorBidi"/>
          <w:kern w:val="2"/>
          <w:sz w:val="24"/>
          <w:szCs w:val="24"/>
          <w14:ligatures w14:val="standardContextual"/>
        </w:rPr>
      </w:pPr>
      <w:r>
        <w:t>15.3.</w:t>
      </w:r>
      <w:r>
        <w:rPr>
          <w:rFonts w:asciiTheme="minorHAnsi" w:eastAsiaTheme="minorEastAsia" w:hAnsiTheme="minorHAnsi" w:cstheme="minorBidi"/>
          <w:kern w:val="2"/>
          <w:sz w:val="24"/>
          <w:szCs w:val="24"/>
          <w14:ligatures w14:val="standardContextual"/>
        </w:rPr>
        <w:tab/>
      </w:r>
      <w:r>
        <w:t>Landlord may amend Rules</w:t>
      </w:r>
      <w:r>
        <w:rPr>
          <w:webHidden/>
        </w:rPr>
        <w:tab/>
      </w:r>
      <w:r>
        <w:rPr>
          <w:webHidden/>
        </w:rPr>
        <w:fldChar w:fldCharType="begin"/>
      </w:r>
      <w:r>
        <w:rPr>
          <w:webHidden/>
        </w:rPr>
        <w:instrText xml:space="preserve"> PAGEREF _Toc207370025 \h </w:instrText>
      </w:r>
      <w:r>
        <w:rPr>
          <w:webHidden/>
        </w:rPr>
      </w:r>
      <w:r>
        <w:rPr>
          <w:webHidden/>
        </w:rPr>
        <w:fldChar w:fldCharType="separate"/>
      </w:r>
      <w:r w:rsidR="00702039">
        <w:rPr>
          <w:webHidden/>
        </w:rPr>
        <w:t>34</w:t>
      </w:r>
      <w:r>
        <w:rPr>
          <w:webHidden/>
        </w:rPr>
        <w:fldChar w:fldCharType="end"/>
      </w:r>
    </w:p>
    <w:p w14:paraId="5E376ADA" w14:textId="3F5CCF61" w:rsidR="000567D1" w:rsidRDefault="000567D1">
      <w:pPr>
        <w:pStyle w:val="TOC2"/>
        <w:rPr>
          <w:rFonts w:asciiTheme="minorHAnsi" w:eastAsiaTheme="minorEastAsia" w:hAnsiTheme="minorHAnsi" w:cstheme="minorBidi"/>
          <w:kern w:val="2"/>
          <w:sz w:val="24"/>
          <w:szCs w:val="24"/>
          <w14:ligatures w14:val="standardContextual"/>
        </w:rPr>
      </w:pPr>
      <w:r>
        <w:t>15.4.</w:t>
      </w:r>
      <w:r>
        <w:rPr>
          <w:rFonts w:asciiTheme="minorHAnsi" w:eastAsiaTheme="minorEastAsia" w:hAnsiTheme="minorHAnsi" w:cstheme="minorBidi"/>
          <w:kern w:val="2"/>
          <w:sz w:val="24"/>
          <w:szCs w:val="24"/>
          <w14:ligatures w14:val="standardContextual"/>
        </w:rPr>
        <w:tab/>
      </w:r>
      <w:r>
        <w:t>Landlord may introduce Rules</w:t>
      </w:r>
      <w:r>
        <w:rPr>
          <w:webHidden/>
        </w:rPr>
        <w:tab/>
      </w:r>
      <w:r>
        <w:rPr>
          <w:webHidden/>
        </w:rPr>
        <w:fldChar w:fldCharType="begin"/>
      </w:r>
      <w:r>
        <w:rPr>
          <w:webHidden/>
        </w:rPr>
        <w:instrText xml:space="preserve"> PAGEREF _Toc207370026 \h </w:instrText>
      </w:r>
      <w:r>
        <w:rPr>
          <w:webHidden/>
        </w:rPr>
      </w:r>
      <w:r>
        <w:rPr>
          <w:webHidden/>
        </w:rPr>
        <w:fldChar w:fldCharType="separate"/>
      </w:r>
      <w:r w:rsidR="00702039">
        <w:rPr>
          <w:webHidden/>
        </w:rPr>
        <w:t>35</w:t>
      </w:r>
      <w:r>
        <w:rPr>
          <w:webHidden/>
        </w:rPr>
        <w:fldChar w:fldCharType="end"/>
      </w:r>
    </w:p>
    <w:p w14:paraId="0F0B07B6" w14:textId="37D12CAF" w:rsidR="000567D1" w:rsidRDefault="000567D1">
      <w:pPr>
        <w:pStyle w:val="TOC6"/>
        <w:rPr>
          <w:rFonts w:asciiTheme="minorHAnsi" w:eastAsiaTheme="minorEastAsia" w:hAnsiTheme="minorHAnsi" w:cstheme="minorBidi"/>
          <w:b w:val="0"/>
          <w:caps w:val="0"/>
          <w:kern w:val="2"/>
          <w:szCs w:val="24"/>
          <w14:ligatures w14:val="standardContextual"/>
        </w:rPr>
      </w:pPr>
      <w:r>
        <w:t>PART C.</w:t>
      </w:r>
      <w:r>
        <w:rPr>
          <w:rFonts w:asciiTheme="minorHAnsi" w:eastAsiaTheme="minorEastAsia" w:hAnsiTheme="minorHAnsi" w:cstheme="minorBidi"/>
          <w:b w:val="0"/>
          <w:caps w:val="0"/>
          <w:kern w:val="2"/>
          <w:szCs w:val="24"/>
          <w14:ligatures w14:val="standardContextual"/>
        </w:rPr>
        <w:tab/>
      </w:r>
      <w:r>
        <w:t>FINANCIAL OBLIGATIONS</w:t>
      </w:r>
      <w:r>
        <w:rPr>
          <w:webHidden/>
        </w:rPr>
        <w:tab/>
      </w:r>
      <w:r>
        <w:rPr>
          <w:webHidden/>
        </w:rPr>
        <w:fldChar w:fldCharType="begin"/>
      </w:r>
      <w:r>
        <w:rPr>
          <w:webHidden/>
        </w:rPr>
        <w:instrText xml:space="preserve"> PAGEREF _Toc207370027 \h </w:instrText>
      </w:r>
      <w:r>
        <w:rPr>
          <w:webHidden/>
        </w:rPr>
      </w:r>
      <w:r>
        <w:rPr>
          <w:webHidden/>
        </w:rPr>
        <w:fldChar w:fldCharType="separate"/>
      </w:r>
      <w:r w:rsidR="00702039">
        <w:rPr>
          <w:webHidden/>
        </w:rPr>
        <w:t>36</w:t>
      </w:r>
      <w:r>
        <w:rPr>
          <w:webHidden/>
        </w:rPr>
        <w:fldChar w:fldCharType="end"/>
      </w:r>
    </w:p>
    <w:p w14:paraId="353394C7" w14:textId="5817BB5A" w:rsidR="000567D1" w:rsidRDefault="000567D1">
      <w:pPr>
        <w:pStyle w:val="TOC1"/>
        <w:rPr>
          <w:rFonts w:asciiTheme="minorHAnsi" w:eastAsiaTheme="minorEastAsia" w:hAnsiTheme="minorHAnsi" w:cstheme="minorBidi"/>
          <w:b w:val="0"/>
          <w:kern w:val="2"/>
          <w:sz w:val="24"/>
          <w:szCs w:val="24"/>
          <w:lang w:bidi="ar-SA"/>
          <w14:ligatures w14:val="standardContextual"/>
        </w:rPr>
      </w:pPr>
      <w:r>
        <w:t>16.</w:t>
      </w:r>
      <w:r>
        <w:rPr>
          <w:rFonts w:asciiTheme="minorHAnsi" w:eastAsiaTheme="minorEastAsia" w:hAnsiTheme="minorHAnsi" w:cstheme="minorBidi"/>
          <w:b w:val="0"/>
          <w:kern w:val="2"/>
          <w:sz w:val="24"/>
          <w:szCs w:val="24"/>
          <w:lang w:bidi="ar-SA"/>
          <w14:ligatures w14:val="standardContextual"/>
        </w:rPr>
        <w:tab/>
      </w:r>
      <w:r>
        <w:t>Rent</w:t>
      </w:r>
      <w:r>
        <w:rPr>
          <w:webHidden/>
        </w:rPr>
        <w:tab/>
      </w:r>
      <w:r>
        <w:rPr>
          <w:webHidden/>
        </w:rPr>
        <w:fldChar w:fldCharType="begin"/>
      </w:r>
      <w:r>
        <w:rPr>
          <w:webHidden/>
        </w:rPr>
        <w:instrText xml:space="preserve"> PAGEREF _Toc207370028 \h </w:instrText>
      </w:r>
      <w:r>
        <w:rPr>
          <w:webHidden/>
        </w:rPr>
      </w:r>
      <w:r>
        <w:rPr>
          <w:webHidden/>
        </w:rPr>
        <w:fldChar w:fldCharType="separate"/>
      </w:r>
      <w:r w:rsidR="00702039">
        <w:rPr>
          <w:webHidden/>
        </w:rPr>
        <w:t>36</w:t>
      </w:r>
      <w:r>
        <w:rPr>
          <w:webHidden/>
        </w:rPr>
        <w:fldChar w:fldCharType="end"/>
      </w:r>
    </w:p>
    <w:p w14:paraId="16DF70F6" w14:textId="157738C8" w:rsidR="000567D1" w:rsidRDefault="000567D1">
      <w:pPr>
        <w:pStyle w:val="TOC2"/>
        <w:rPr>
          <w:rFonts w:asciiTheme="minorHAnsi" w:eastAsiaTheme="minorEastAsia" w:hAnsiTheme="minorHAnsi" w:cstheme="minorBidi"/>
          <w:kern w:val="2"/>
          <w:sz w:val="24"/>
          <w:szCs w:val="24"/>
          <w14:ligatures w14:val="standardContextual"/>
        </w:rPr>
      </w:pPr>
      <w:r>
        <w:t>16.1.</w:t>
      </w:r>
      <w:r>
        <w:rPr>
          <w:rFonts w:asciiTheme="minorHAnsi" w:eastAsiaTheme="minorEastAsia" w:hAnsiTheme="minorHAnsi" w:cstheme="minorBidi"/>
          <w:kern w:val="2"/>
          <w:sz w:val="24"/>
          <w:szCs w:val="24"/>
          <w14:ligatures w14:val="standardContextual"/>
        </w:rPr>
        <w:tab/>
      </w:r>
      <w:r>
        <w:t>Amount and payment of Rent</w:t>
      </w:r>
      <w:r>
        <w:rPr>
          <w:webHidden/>
        </w:rPr>
        <w:tab/>
      </w:r>
      <w:r>
        <w:rPr>
          <w:webHidden/>
        </w:rPr>
        <w:fldChar w:fldCharType="begin"/>
      </w:r>
      <w:r>
        <w:rPr>
          <w:webHidden/>
        </w:rPr>
        <w:instrText xml:space="preserve"> PAGEREF _Toc207370029 \h </w:instrText>
      </w:r>
      <w:r>
        <w:rPr>
          <w:webHidden/>
        </w:rPr>
      </w:r>
      <w:r>
        <w:rPr>
          <w:webHidden/>
        </w:rPr>
        <w:fldChar w:fldCharType="separate"/>
      </w:r>
      <w:r w:rsidR="00702039">
        <w:rPr>
          <w:webHidden/>
        </w:rPr>
        <w:t>36</w:t>
      </w:r>
      <w:r>
        <w:rPr>
          <w:webHidden/>
        </w:rPr>
        <w:fldChar w:fldCharType="end"/>
      </w:r>
    </w:p>
    <w:p w14:paraId="14FD389B" w14:textId="7A4BED23" w:rsidR="000567D1" w:rsidRDefault="000567D1">
      <w:pPr>
        <w:pStyle w:val="TOC1"/>
        <w:rPr>
          <w:rFonts w:asciiTheme="minorHAnsi" w:eastAsiaTheme="minorEastAsia" w:hAnsiTheme="minorHAnsi" w:cstheme="minorBidi"/>
          <w:b w:val="0"/>
          <w:kern w:val="2"/>
          <w:sz w:val="24"/>
          <w:szCs w:val="24"/>
          <w:lang w:bidi="ar-SA"/>
          <w14:ligatures w14:val="standardContextual"/>
        </w:rPr>
      </w:pPr>
      <w:r>
        <w:t>17.</w:t>
      </w:r>
      <w:r>
        <w:rPr>
          <w:rFonts w:asciiTheme="minorHAnsi" w:eastAsiaTheme="minorEastAsia" w:hAnsiTheme="minorHAnsi" w:cstheme="minorBidi"/>
          <w:b w:val="0"/>
          <w:kern w:val="2"/>
          <w:sz w:val="24"/>
          <w:szCs w:val="24"/>
          <w:lang w:bidi="ar-SA"/>
          <w14:ligatures w14:val="standardContextual"/>
        </w:rPr>
        <w:tab/>
      </w:r>
      <w:r>
        <w:t>Rent review</w:t>
      </w:r>
      <w:r>
        <w:rPr>
          <w:webHidden/>
        </w:rPr>
        <w:tab/>
      </w:r>
      <w:r>
        <w:rPr>
          <w:webHidden/>
        </w:rPr>
        <w:fldChar w:fldCharType="begin"/>
      </w:r>
      <w:r>
        <w:rPr>
          <w:webHidden/>
        </w:rPr>
        <w:instrText xml:space="preserve"> PAGEREF _Toc207370030 \h </w:instrText>
      </w:r>
      <w:r>
        <w:rPr>
          <w:webHidden/>
        </w:rPr>
      </w:r>
      <w:r>
        <w:rPr>
          <w:webHidden/>
        </w:rPr>
        <w:fldChar w:fldCharType="separate"/>
      </w:r>
      <w:r w:rsidR="00702039">
        <w:rPr>
          <w:webHidden/>
        </w:rPr>
        <w:t>36</w:t>
      </w:r>
      <w:r>
        <w:rPr>
          <w:webHidden/>
        </w:rPr>
        <w:fldChar w:fldCharType="end"/>
      </w:r>
    </w:p>
    <w:p w14:paraId="51713E5E" w14:textId="090E4CFD" w:rsidR="000567D1" w:rsidRDefault="000567D1">
      <w:pPr>
        <w:pStyle w:val="TOC2"/>
        <w:rPr>
          <w:rFonts w:asciiTheme="minorHAnsi" w:eastAsiaTheme="minorEastAsia" w:hAnsiTheme="minorHAnsi" w:cstheme="minorBidi"/>
          <w:kern w:val="2"/>
          <w:sz w:val="24"/>
          <w:szCs w:val="24"/>
          <w14:ligatures w14:val="standardContextual"/>
        </w:rPr>
      </w:pPr>
      <w:r>
        <w:t>17.1.</w:t>
      </w:r>
      <w:r>
        <w:rPr>
          <w:rFonts w:asciiTheme="minorHAnsi" w:eastAsiaTheme="minorEastAsia" w:hAnsiTheme="minorHAnsi" w:cstheme="minorBidi"/>
          <w:kern w:val="2"/>
          <w:sz w:val="24"/>
          <w:szCs w:val="24"/>
          <w14:ligatures w14:val="standardContextual"/>
        </w:rPr>
        <w:tab/>
      </w:r>
      <w:r>
        <w:t>Fixed Percentage Increase</w:t>
      </w:r>
      <w:r>
        <w:rPr>
          <w:webHidden/>
        </w:rPr>
        <w:tab/>
      </w:r>
      <w:r>
        <w:rPr>
          <w:webHidden/>
        </w:rPr>
        <w:fldChar w:fldCharType="begin"/>
      </w:r>
      <w:r>
        <w:rPr>
          <w:webHidden/>
        </w:rPr>
        <w:instrText xml:space="preserve"> PAGEREF _Toc207370031 \h </w:instrText>
      </w:r>
      <w:r>
        <w:rPr>
          <w:webHidden/>
        </w:rPr>
      </w:r>
      <w:r>
        <w:rPr>
          <w:webHidden/>
        </w:rPr>
        <w:fldChar w:fldCharType="separate"/>
      </w:r>
      <w:r w:rsidR="00702039">
        <w:rPr>
          <w:webHidden/>
        </w:rPr>
        <w:t>36</w:t>
      </w:r>
      <w:r>
        <w:rPr>
          <w:webHidden/>
        </w:rPr>
        <w:fldChar w:fldCharType="end"/>
      </w:r>
    </w:p>
    <w:p w14:paraId="00726E80" w14:textId="5ECBF501" w:rsidR="000567D1" w:rsidRDefault="000567D1">
      <w:pPr>
        <w:pStyle w:val="TOC2"/>
        <w:rPr>
          <w:rFonts w:asciiTheme="minorHAnsi" w:eastAsiaTheme="minorEastAsia" w:hAnsiTheme="minorHAnsi" w:cstheme="minorBidi"/>
          <w:kern w:val="2"/>
          <w:sz w:val="24"/>
          <w:szCs w:val="24"/>
          <w14:ligatures w14:val="standardContextual"/>
        </w:rPr>
      </w:pPr>
      <w:r>
        <w:t>17.2.</w:t>
      </w:r>
      <w:r>
        <w:rPr>
          <w:rFonts w:asciiTheme="minorHAnsi" w:eastAsiaTheme="minorEastAsia" w:hAnsiTheme="minorHAnsi" w:cstheme="minorBidi"/>
          <w:kern w:val="2"/>
          <w:sz w:val="24"/>
          <w:szCs w:val="24"/>
          <w14:ligatures w14:val="standardContextual"/>
        </w:rPr>
        <w:tab/>
      </w:r>
      <w:r>
        <w:t>CPI Review</w:t>
      </w:r>
      <w:r>
        <w:rPr>
          <w:webHidden/>
        </w:rPr>
        <w:tab/>
      </w:r>
      <w:r>
        <w:rPr>
          <w:webHidden/>
        </w:rPr>
        <w:fldChar w:fldCharType="begin"/>
      </w:r>
      <w:r>
        <w:rPr>
          <w:webHidden/>
        </w:rPr>
        <w:instrText xml:space="preserve"> PAGEREF _Toc207370032 \h </w:instrText>
      </w:r>
      <w:r>
        <w:rPr>
          <w:webHidden/>
        </w:rPr>
      </w:r>
      <w:r>
        <w:rPr>
          <w:webHidden/>
        </w:rPr>
        <w:fldChar w:fldCharType="separate"/>
      </w:r>
      <w:r w:rsidR="00702039">
        <w:rPr>
          <w:webHidden/>
        </w:rPr>
        <w:t>36</w:t>
      </w:r>
      <w:r>
        <w:rPr>
          <w:webHidden/>
        </w:rPr>
        <w:fldChar w:fldCharType="end"/>
      </w:r>
    </w:p>
    <w:p w14:paraId="4105C984" w14:textId="2D8F2E80" w:rsidR="000567D1" w:rsidRDefault="000567D1">
      <w:pPr>
        <w:pStyle w:val="TOC2"/>
        <w:rPr>
          <w:rFonts w:asciiTheme="minorHAnsi" w:eastAsiaTheme="minorEastAsia" w:hAnsiTheme="minorHAnsi" w:cstheme="minorBidi"/>
          <w:kern w:val="2"/>
          <w:sz w:val="24"/>
          <w:szCs w:val="24"/>
          <w14:ligatures w14:val="standardContextual"/>
        </w:rPr>
      </w:pPr>
      <w:r>
        <w:t>17.3.</w:t>
      </w:r>
      <w:r>
        <w:rPr>
          <w:rFonts w:asciiTheme="minorHAnsi" w:eastAsiaTheme="minorEastAsia" w:hAnsiTheme="minorHAnsi" w:cstheme="minorBidi"/>
          <w:kern w:val="2"/>
          <w:sz w:val="24"/>
          <w:szCs w:val="24"/>
          <w14:ligatures w14:val="standardContextual"/>
        </w:rPr>
        <w:tab/>
      </w:r>
      <w:r>
        <w:t>Market Rent Review</w:t>
      </w:r>
      <w:r>
        <w:rPr>
          <w:webHidden/>
        </w:rPr>
        <w:tab/>
      </w:r>
      <w:r>
        <w:rPr>
          <w:webHidden/>
        </w:rPr>
        <w:fldChar w:fldCharType="begin"/>
      </w:r>
      <w:r>
        <w:rPr>
          <w:webHidden/>
        </w:rPr>
        <w:instrText xml:space="preserve"> PAGEREF _Toc207370033 \h </w:instrText>
      </w:r>
      <w:r>
        <w:rPr>
          <w:webHidden/>
        </w:rPr>
      </w:r>
      <w:r>
        <w:rPr>
          <w:webHidden/>
        </w:rPr>
        <w:fldChar w:fldCharType="separate"/>
      </w:r>
      <w:r w:rsidR="00702039">
        <w:rPr>
          <w:webHidden/>
        </w:rPr>
        <w:t>37</w:t>
      </w:r>
      <w:r>
        <w:rPr>
          <w:webHidden/>
        </w:rPr>
        <w:fldChar w:fldCharType="end"/>
      </w:r>
    </w:p>
    <w:p w14:paraId="16109C75" w14:textId="7ECD3522" w:rsidR="000567D1" w:rsidRDefault="000567D1">
      <w:pPr>
        <w:pStyle w:val="TOC2"/>
        <w:rPr>
          <w:rFonts w:asciiTheme="minorHAnsi" w:eastAsiaTheme="minorEastAsia" w:hAnsiTheme="minorHAnsi" w:cstheme="minorBidi"/>
          <w:kern w:val="2"/>
          <w:sz w:val="24"/>
          <w:szCs w:val="24"/>
          <w14:ligatures w14:val="standardContextual"/>
        </w:rPr>
      </w:pPr>
      <w:r>
        <w:t>17.4.</w:t>
      </w:r>
      <w:r>
        <w:rPr>
          <w:rFonts w:asciiTheme="minorHAnsi" w:eastAsiaTheme="minorEastAsia" w:hAnsiTheme="minorHAnsi" w:cstheme="minorBidi"/>
          <w:kern w:val="2"/>
          <w:sz w:val="24"/>
          <w:szCs w:val="24"/>
          <w14:ligatures w14:val="standardContextual"/>
        </w:rPr>
        <w:tab/>
      </w:r>
      <w:r>
        <w:t>Payment of Rent Following Rent Review</w:t>
      </w:r>
      <w:r>
        <w:rPr>
          <w:webHidden/>
        </w:rPr>
        <w:tab/>
      </w:r>
      <w:r>
        <w:rPr>
          <w:webHidden/>
        </w:rPr>
        <w:fldChar w:fldCharType="begin"/>
      </w:r>
      <w:r>
        <w:rPr>
          <w:webHidden/>
        </w:rPr>
        <w:instrText xml:space="preserve"> PAGEREF _Toc207370034 \h </w:instrText>
      </w:r>
      <w:r>
        <w:rPr>
          <w:webHidden/>
        </w:rPr>
      </w:r>
      <w:r>
        <w:rPr>
          <w:webHidden/>
        </w:rPr>
        <w:fldChar w:fldCharType="separate"/>
      </w:r>
      <w:r w:rsidR="00702039">
        <w:rPr>
          <w:webHidden/>
        </w:rPr>
        <w:t>37</w:t>
      </w:r>
      <w:r>
        <w:rPr>
          <w:webHidden/>
        </w:rPr>
        <w:fldChar w:fldCharType="end"/>
      </w:r>
    </w:p>
    <w:p w14:paraId="164EE8BB" w14:textId="3AE349FE" w:rsidR="000567D1" w:rsidRDefault="000567D1">
      <w:pPr>
        <w:pStyle w:val="TOC1"/>
        <w:rPr>
          <w:rFonts w:asciiTheme="minorHAnsi" w:eastAsiaTheme="minorEastAsia" w:hAnsiTheme="minorHAnsi" w:cstheme="minorBidi"/>
          <w:b w:val="0"/>
          <w:kern w:val="2"/>
          <w:sz w:val="24"/>
          <w:szCs w:val="24"/>
          <w:lang w:bidi="ar-SA"/>
          <w14:ligatures w14:val="standardContextual"/>
        </w:rPr>
      </w:pPr>
      <w:r>
        <w:t>18.</w:t>
      </w:r>
      <w:r>
        <w:rPr>
          <w:rFonts w:asciiTheme="minorHAnsi" w:eastAsiaTheme="minorEastAsia" w:hAnsiTheme="minorHAnsi" w:cstheme="minorBidi"/>
          <w:b w:val="0"/>
          <w:kern w:val="2"/>
          <w:sz w:val="24"/>
          <w:szCs w:val="24"/>
          <w:lang w:bidi="ar-SA"/>
          <w14:ligatures w14:val="standardContextual"/>
        </w:rPr>
        <w:tab/>
      </w:r>
      <w:r>
        <w:t>Payment of interest</w:t>
      </w:r>
      <w:r>
        <w:rPr>
          <w:webHidden/>
        </w:rPr>
        <w:tab/>
      </w:r>
      <w:r>
        <w:rPr>
          <w:webHidden/>
        </w:rPr>
        <w:fldChar w:fldCharType="begin"/>
      </w:r>
      <w:r>
        <w:rPr>
          <w:webHidden/>
        </w:rPr>
        <w:instrText xml:space="preserve"> PAGEREF _Toc207370035 \h </w:instrText>
      </w:r>
      <w:r>
        <w:rPr>
          <w:webHidden/>
        </w:rPr>
      </w:r>
      <w:r>
        <w:rPr>
          <w:webHidden/>
        </w:rPr>
        <w:fldChar w:fldCharType="separate"/>
      </w:r>
      <w:r w:rsidR="00702039">
        <w:rPr>
          <w:webHidden/>
        </w:rPr>
        <w:t>37</w:t>
      </w:r>
      <w:r>
        <w:rPr>
          <w:webHidden/>
        </w:rPr>
        <w:fldChar w:fldCharType="end"/>
      </w:r>
    </w:p>
    <w:p w14:paraId="6C43188F" w14:textId="08724212" w:rsidR="000567D1" w:rsidRDefault="000567D1">
      <w:pPr>
        <w:pStyle w:val="TOC2"/>
        <w:rPr>
          <w:rFonts w:asciiTheme="minorHAnsi" w:eastAsiaTheme="minorEastAsia" w:hAnsiTheme="minorHAnsi" w:cstheme="minorBidi"/>
          <w:kern w:val="2"/>
          <w:sz w:val="24"/>
          <w:szCs w:val="24"/>
          <w14:ligatures w14:val="standardContextual"/>
        </w:rPr>
      </w:pPr>
      <w:r>
        <w:t>18.1.</w:t>
      </w:r>
      <w:r>
        <w:rPr>
          <w:rFonts w:asciiTheme="minorHAnsi" w:eastAsiaTheme="minorEastAsia" w:hAnsiTheme="minorHAnsi" w:cstheme="minorBidi"/>
          <w:kern w:val="2"/>
          <w:sz w:val="24"/>
          <w:szCs w:val="24"/>
          <w14:ligatures w14:val="standardContextual"/>
        </w:rPr>
        <w:tab/>
      </w:r>
      <w:r>
        <w:t>Interest</w:t>
      </w:r>
      <w:r>
        <w:rPr>
          <w:webHidden/>
        </w:rPr>
        <w:tab/>
      </w:r>
      <w:r>
        <w:rPr>
          <w:webHidden/>
        </w:rPr>
        <w:fldChar w:fldCharType="begin"/>
      </w:r>
      <w:r>
        <w:rPr>
          <w:webHidden/>
        </w:rPr>
        <w:instrText xml:space="preserve"> PAGEREF _Toc207370036 \h </w:instrText>
      </w:r>
      <w:r>
        <w:rPr>
          <w:webHidden/>
        </w:rPr>
      </w:r>
      <w:r>
        <w:rPr>
          <w:webHidden/>
        </w:rPr>
        <w:fldChar w:fldCharType="separate"/>
      </w:r>
      <w:r w:rsidR="00702039">
        <w:rPr>
          <w:webHidden/>
        </w:rPr>
        <w:t>37</w:t>
      </w:r>
      <w:r>
        <w:rPr>
          <w:webHidden/>
        </w:rPr>
        <w:fldChar w:fldCharType="end"/>
      </w:r>
    </w:p>
    <w:p w14:paraId="651222DA" w14:textId="70F1C560" w:rsidR="000567D1" w:rsidRDefault="000567D1">
      <w:pPr>
        <w:pStyle w:val="TOC2"/>
        <w:rPr>
          <w:rFonts w:asciiTheme="minorHAnsi" w:eastAsiaTheme="minorEastAsia" w:hAnsiTheme="minorHAnsi" w:cstheme="minorBidi"/>
          <w:kern w:val="2"/>
          <w:sz w:val="24"/>
          <w:szCs w:val="24"/>
          <w14:ligatures w14:val="standardContextual"/>
        </w:rPr>
      </w:pPr>
      <w:r>
        <w:t>18.2.</w:t>
      </w:r>
      <w:r>
        <w:rPr>
          <w:rFonts w:asciiTheme="minorHAnsi" w:eastAsiaTheme="minorEastAsia" w:hAnsiTheme="minorHAnsi" w:cstheme="minorBidi"/>
          <w:kern w:val="2"/>
          <w:sz w:val="24"/>
          <w:szCs w:val="24"/>
          <w14:ligatures w14:val="standardContextual"/>
        </w:rPr>
        <w:tab/>
      </w:r>
      <w:r>
        <w:t>Payment obligations</w:t>
      </w:r>
      <w:r>
        <w:rPr>
          <w:webHidden/>
        </w:rPr>
        <w:tab/>
      </w:r>
      <w:r>
        <w:rPr>
          <w:webHidden/>
        </w:rPr>
        <w:fldChar w:fldCharType="begin"/>
      </w:r>
      <w:r>
        <w:rPr>
          <w:webHidden/>
        </w:rPr>
        <w:instrText xml:space="preserve"> PAGEREF _Toc207370037 \h </w:instrText>
      </w:r>
      <w:r>
        <w:rPr>
          <w:webHidden/>
        </w:rPr>
      </w:r>
      <w:r>
        <w:rPr>
          <w:webHidden/>
        </w:rPr>
        <w:fldChar w:fldCharType="separate"/>
      </w:r>
      <w:r w:rsidR="00702039">
        <w:rPr>
          <w:webHidden/>
        </w:rPr>
        <w:t>38</w:t>
      </w:r>
      <w:r>
        <w:rPr>
          <w:webHidden/>
        </w:rPr>
        <w:fldChar w:fldCharType="end"/>
      </w:r>
    </w:p>
    <w:p w14:paraId="03CFFD9C" w14:textId="2ACBA2AB" w:rsidR="000567D1" w:rsidRDefault="000567D1">
      <w:pPr>
        <w:pStyle w:val="TOC1"/>
        <w:rPr>
          <w:rFonts w:asciiTheme="minorHAnsi" w:eastAsiaTheme="minorEastAsia" w:hAnsiTheme="minorHAnsi" w:cstheme="minorBidi"/>
          <w:b w:val="0"/>
          <w:kern w:val="2"/>
          <w:sz w:val="24"/>
          <w:szCs w:val="24"/>
          <w:lang w:bidi="ar-SA"/>
          <w14:ligatures w14:val="standardContextual"/>
        </w:rPr>
      </w:pPr>
      <w:r>
        <w:t>19.</w:t>
      </w:r>
      <w:r>
        <w:rPr>
          <w:rFonts w:asciiTheme="minorHAnsi" w:eastAsiaTheme="minorEastAsia" w:hAnsiTheme="minorHAnsi" w:cstheme="minorBidi"/>
          <w:b w:val="0"/>
          <w:kern w:val="2"/>
          <w:sz w:val="24"/>
          <w:szCs w:val="24"/>
          <w:lang w:bidi="ar-SA"/>
          <w14:ligatures w14:val="standardContextual"/>
        </w:rPr>
        <w:tab/>
      </w:r>
      <w:r>
        <w:t>Cost of operating Services</w:t>
      </w:r>
      <w:r>
        <w:rPr>
          <w:webHidden/>
        </w:rPr>
        <w:tab/>
      </w:r>
      <w:r>
        <w:rPr>
          <w:webHidden/>
        </w:rPr>
        <w:fldChar w:fldCharType="begin"/>
      </w:r>
      <w:r>
        <w:rPr>
          <w:webHidden/>
        </w:rPr>
        <w:instrText xml:space="preserve"> PAGEREF _Toc207370038 \h </w:instrText>
      </w:r>
      <w:r>
        <w:rPr>
          <w:webHidden/>
        </w:rPr>
      </w:r>
      <w:r>
        <w:rPr>
          <w:webHidden/>
        </w:rPr>
        <w:fldChar w:fldCharType="separate"/>
      </w:r>
      <w:r w:rsidR="00702039">
        <w:rPr>
          <w:webHidden/>
        </w:rPr>
        <w:t>39</w:t>
      </w:r>
      <w:r>
        <w:rPr>
          <w:webHidden/>
        </w:rPr>
        <w:fldChar w:fldCharType="end"/>
      </w:r>
    </w:p>
    <w:p w14:paraId="5D40F92D" w14:textId="7A7E8E7A" w:rsidR="000567D1" w:rsidRDefault="000567D1">
      <w:pPr>
        <w:pStyle w:val="TOC2"/>
        <w:rPr>
          <w:rFonts w:asciiTheme="minorHAnsi" w:eastAsiaTheme="minorEastAsia" w:hAnsiTheme="minorHAnsi" w:cstheme="minorBidi"/>
          <w:kern w:val="2"/>
          <w:sz w:val="24"/>
          <w:szCs w:val="24"/>
          <w14:ligatures w14:val="standardContextual"/>
        </w:rPr>
      </w:pPr>
      <w:r>
        <w:t>19.1.</w:t>
      </w:r>
      <w:r>
        <w:rPr>
          <w:rFonts w:asciiTheme="minorHAnsi" w:eastAsiaTheme="minorEastAsia" w:hAnsiTheme="minorHAnsi" w:cstheme="minorBidi"/>
          <w:kern w:val="2"/>
          <w:sz w:val="24"/>
          <w:szCs w:val="24"/>
          <w14:ligatures w14:val="standardContextual"/>
        </w:rPr>
        <w:tab/>
      </w:r>
      <w:r>
        <w:t>Landlord to pay for operation of Services</w:t>
      </w:r>
      <w:r>
        <w:rPr>
          <w:webHidden/>
        </w:rPr>
        <w:tab/>
      </w:r>
      <w:r>
        <w:rPr>
          <w:webHidden/>
        </w:rPr>
        <w:fldChar w:fldCharType="begin"/>
      </w:r>
      <w:r>
        <w:rPr>
          <w:webHidden/>
        </w:rPr>
        <w:instrText xml:space="preserve"> PAGEREF _Toc207370039 \h </w:instrText>
      </w:r>
      <w:r>
        <w:rPr>
          <w:webHidden/>
        </w:rPr>
      </w:r>
      <w:r>
        <w:rPr>
          <w:webHidden/>
        </w:rPr>
        <w:fldChar w:fldCharType="separate"/>
      </w:r>
      <w:r w:rsidR="00702039">
        <w:rPr>
          <w:webHidden/>
        </w:rPr>
        <w:t>39</w:t>
      </w:r>
      <w:r>
        <w:rPr>
          <w:webHidden/>
        </w:rPr>
        <w:fldChar w:fldCharType="end"/>
      </w:r>
    </w:p>
    <w:p w14:paraId="20A41355" w14:textId="2A0DD915" w:rsidR="000567D1" w:rsidRDefault="000567D1">
      <w:pPr>
        <w:pStyle w:val="TOC1"/>
        <w:rPr>
          <w:rFonts w:asciiTheme="minorHAnsi" w:eastAsiaTheme="minorEastAsia" w:hAnsiTheme="minorHAnsi" w:cstheme="minorBidi"/>
          <w:b w:val="0"/>
          <w:kern w:val="2"/>
          <w:sz w:val="24"/>
          <w:szCs w:val="24"/>
          <w:lang w:bidi="ar-SA"/>
          <w14:ligatures w14:val="standardContextual"/>
        </w:rPr>
      </w:pPr>
      <w:r>
        <w:t>20.</w:t>
      </w:r>
      <w:r>
        <w:rPr>
          <w:rFonts w:asciiTheme="minorHAnsi" w:eastAsiaTheme="minorEastAsia" w:hAnsiTheme="minorHAnsi" w:cstheme="minorBidi"/>
          <w:b w:val="0"/>
          <w:kern w:val="2"/>
          <w:sz w:val="24"/>
          <w:szCs w:val="24"/>
          <w:lang w:bidi="ar-SA"/>
          <w14:ligatures w14:val="standardContextual"/>
        </w:rPr>
        <w:tab/>
      </w:r>
      <w:r>
        <w:t>Cost of consumption of utilities</w:t>
      </w:r>
      <w:r>
        <w:rPr>
          <w:webHidden/>
        </w:rPr>
        <w:tab/>
      </w:r>
      <w:r>
        <w:rPr>
          <w:webHidden/>
        </w:rPr>
        <w:fldChar w:fldCharType="begin"/>
      </w:r>
      <w:r>
        <w:rPr>
          <w:webHidden/>
        </w:rPr>
        <w:instrText xml:space="preserve"> PAGEREF _Toc207370040 \h </w:instrText>
      </w:r>
      <w:r>
        <w:rPr>
          <w:webHidden/>
        </w:rPr>
      </w:r>
      <w:r>
        <w:rPr>
          <w:webHidden/>
        </w:rPr>
        <w:fldChar w:fldCharType="separate"/>
      </w:r>
      <w:r w:rsidR="00702039">
        <w:rPr>
          <w:webHidden/>
        </w:rPr>
        <w:t>39</w:t>
      </w:r>
      <w:r>
        <w:rPr>
          <w:webHidden/>
        </w:rPr>
        <w:fldChar w:fldCharType="end"/>
      </w:r>
    </w:p>
    <w:p w14:paraId="51867181" w14:textId="74C2F26D" w:rsidR="000567D1" w:rsidRDefault="000567D1">
      <w:pPr>
        <w:pStyle w:val="TOC2"/>
        <w:rPr>
          <w:rFonts w:asciiTheme="minorHAnsi" w:eastAsiaTheme="minorEastAsia" w:hAnsiTheme="minorHAnsi" w:cstheme="minorBidi"/>
          <w:kern w:val="2"/>
          <w:sz w:val="24"/>
          <w:szCs w:val="24"/>
          <w14:ligatures w14:val="standardContextual"/>
        </w:rPr>
      </w:pPr>
      <w:r>
        <w:t>20.1.</w:t>
      </w:r>
      <w:r>
        <w:rPr>
          <w:rFonts w:asciiTheme="minorHAnsi" w:eastAsiaTheme="minorEastAsia" w:hAnsiTheme="minorHAnsi" w:cstheme="minorBidi"/>
          <w:kern w:val="2"/>
          <w:sz w:val="24"/>
          <w:szCs w:val="24"/>
          <w14:ligatures w14:val="standardContextual"/>
        </w:rPr>
        <w:tab/>
      </w:r>
      <w:r>
        <w:t>Tenant to pay for consumption and use on Premises</w:t>
      </w:r>
      <w:r>
        <w:rPr>
          <w:webHidden/>
        </w:rPr>
        <w:tab/>
      </w:r>
      <w:r>
        <w:rPr>
          <w:webHidden/>
        </w:rPr>
        <w:fldChar w:fldCharType="begin"/>
      </w:r>
      <w:r>
        <w:rPr>
          <w:webHidden/>
        </w:rPr>
        <w:instrText xml:space="preserve"> PAGEREF _Toc207370041 \h </w:instrText>
      </w:r>
      <w:r>
        <w:rPr>
          <w:webHidden/>
        </w:rPr>
      </w:r>
      <w:r>
        <w:rPr>
          <w:webHidden/>
        </w:rPr>
        <w:fldChar w:fldCharType="separate"/>
      </w:r>
      <w:r w:rsidR="00702039">
        <w:rPr>
          <w:webHidden/>
        </w:rPr>
        <w:t>39</w:t>
      </w:r>
      <w:r>
        <w:rPr>
          <w:webHidden/>
        </w:rPr>
        <w:fldChar w:fldCharType="end"/>
      </w:r>
    </w:p>
    <w:p w14:paraId="2DBD4299" w14:textId="76EC3010" w:rsidR="000567D1" w:rsidRDefault="000567D1">
      <w:pPr>
        <w:pStyle w:val="TOC1"/>
        <w:rPr>
          <w:rFonts w:asciiTheme="minorHAnsi" w:eastAsiaTheme="minorEastAsia" w:hAnsiTheme="minorHAnsi" w:cstheme="minorBidi"/>
          <w:b w:val="0"/>
          <w:kern w:val="2"/>
          <w:sz w:val="24"/>
          <w:szCs w:val="24"/>
          <w:lang w:bidi="ar-SA"/>
          <w14:ligatures w14:val="standardContextual"/>
        </w:rPr>
      </w:pPr>
      <w:r>
        <w:t>21.</w:t>
      </w:r>
      <w:r>
        <w:rPr>
          <w:rFonts w:asciiTheme="minorHAnsi" w:eastAsiaTheme="minorEastAsia" w:hAnsiTheme="minorHAnsi" w:cstheme="minorBidi"/>
          <w:b w:val="0"/>
          <w:kern w:val="2"/>
          <w:sz w:val="24"/>
          <w:szCs w:val="24"/>
          <w:lang w:bidi="ar-SA"/>
          <w14:ligatures w14:val="standardContextual"/>
        </w:rPr>
        <w:tab/>
      </w:r>
      <w:r>
        <w:t>Tenant pays outside Normal Business Hours air-conditioning cost</w:t>
      </w:r>
      <w:r>
        <w:rPr>
          <w:webHidden/>
        </w:rPr>
        <w:tab/>
      </w:r>
      <w:r>
        <w:rPr>
          <w:webHidden/>
        </w:rPr>
        <w:fldChar w:fldCharType="begin"/>
      </w:r>
      <w:r>
        <w:rPr>
          <w:webHidden/>
        </w:rPr>
        <w:instrText xml:space="preserve"> PAGEREF _Toc207370042 \h </w:instrText>
      </w:r>
      <w:r>
        <w:rPr>
          <w:webHidden/>
        </w:rPr>
      </w:r>
      <w:r>
        <w:rPr>
          <w:webHidden/>
        </w:rPr>
        <w:fldChar w:fldCharType="separate"/>
      </w:r>
      <w:r w:rsidR="00702039">
        <w:rPr>
          <w:webHidden/>
        </w:rPr>
        <w:t>39</w:t>
      </w:r>
      <w:r>
        <w:rPr>
          <w:webHidden/>
        </w:rPr>
        <w:fldChar w:fldCharType="end"/>
      </w:r>
    </w:p>
    <w:p w14:paraId="50B0AE2A" w14:textId="44FF07FB" w:rsidR="000567D1" w:rsidRDefault="000567D1">
      <w:pPr>
        <w:pStyle w:val="TOC2"/>
        <w:rPr>
          <w:rFonts w:asciiTheme="minorHAnsi" w:eastAsiaTheme="minorEastAsia" w:hAnsiTheme="minorHAnsi" w:cstheme="minorBidi"/>
          <w:kern w:val="2"/>
          <w:sz w:val="24"/>
          <w:szCs w:val="24"/>
          <w14:ligatures w14:val="standardContextual"/>
        </w:rPr>
      </w:pPr>
      <w:r>
        <w:t>21.1.</w:t>
      </w:r>
      <w:r>
        <w:rPr>
          <w:rFonts w:asciiTheme="minorHAnsi" w:eastAsiaTheme="minorEastAsia" w:hAnsiTheme="minorHAnsi" w:cstheme="minorBidi"/>
          <w:kern w:val="2"/>
          <w:sz w:val="24"/>
          <w:szCs w:val="24"/>
          <w14:ligatures w14:val="standardContextual"/>
        </w:rPr>
        <w:tab/>
      </w:r>
      <w:r>
        <w:t>Tenant pays cost of requested air-conditioning outside Normal Business Hours</w:t>
      </w:r>
      <w:r>
        <w:rPr>
          <w:webHidden/>
        </w:rPr>
        <w:tab/>
      </w:r>
      <w:r>
        <w:rPr>
          <w:webHidden/>
        </w:rPr>
        <w:fldChar w:fldCharType="begin"/>
      </w:r>
      <w:r>
        <w:rPr>
          <w:webHidden/>
        </w:rPr>
        <w:instrText xml:space="preserve"> PAGEREF _Toc207370043 \h </w:instrText>
      </w:r>
      <w:r>
        <w:rPr>
          <w:webHidden/>
        </w:rPr>
      </w:r>
      <w:r>
        <w:rPr>
          <w:webHidden/>
        </w:rPr>
        <w:fldChar w:fldCharType="separate"/>
      </w:r>
      <w:r w:rsidR="00702039">
        <w:rPr>
          <w:webHidden/>
        </w:rPr>
        <w:t>39</w:t>
      </w:r>
      <w:r>
        <w:rPr>
          <w:webHidden/>
        </w:rPr>
        <w:fldChar w:fldCharType="end"/>
      </w:r>
    </w:p>
    <w:p w14:paraId="25165F25" w14:textId="25F06350" w:rsidR="000567D1" w:rsidRDefault="000567D1">
      <w:pPr>
        <w:pStyle w:val="TOC1"/>
        <w:rPr>
          <w:rFonts w:asciiTheme="minorHAnsi" w:eastAsiaTheme="minorEastAsia" w:hAnsiTheme="minorHAnsi" w:cstheme="minorBidi"/>
          <w:b w:val="0"/>
          <w:kern w:val="2"/>
          <w:sz w:val="24"/>
          <w:szCs w:val="24"/>
          <w:lang w:bidi="ar-SA"/>
          <w14:ligatures w14:val="standardContextual"/>
        </w:rPr>
      </w:pPr>
      <w:r>
        <w:lastRenderedPageBreak/>
        <w:t>22.</w:t>
      </w:r>
      <w:r>
        <w:rPr>
          <w:rFonts w:asciiTheme="minorHAnsi" w:eastAsiaTheme="minorEastAsia" w:hAnsiTheme="minorHAnsi" w:cstheme="minorBidi"/>
          <w:b w:val="0"/>
          <w:kern w:val="2"/>
          <w:sz w:val="24"/>
          <w:szCs w:val="24"/>
          <w:lang w:bidi="ar-SA"/>
          <w14:ligatures w14:val="standardContextual"/>
        </w:rPr>
        <w:tab/>
      </w:r>
      <w:r>
        <w:t>Rates, taxes and operating expenses</w:t>
      </w:r>
      <w:r>
        <w:rPr>
          <w:webHidden/>
        </w:rPr>
        <w:tab/>
      </w:r>
      <w:r>
        <w:rPr>
          <w:webHidden/>
        </w:rPr>
        <w:fldChar w:fldCharType="begin"/>
      </w:r>
      <w:r>
        <w:rPr>
          <w:webHidden/>
        </w:rPr>
        <w:instrText xml:space="preserve"> PAGEREF _Toc207370044 \h </w:instrText>
      </w:r>
      <w:r>
        <w:rPr>
          <w:webHidden/>
        </w:rPr>
      </w:r>
      <w:r>
        <w:rPr>
          <w:webHidden/>
        </w:rPr>
        <w:fldChar w:fldCharType="separate"/>
      </w:r>
      <w:r w:rsidR="00702039">
        <w:rPr>
          <w:webHidden/>
        </w:rPr>
        <w:t>39</w:t>
      </w:r>
      <w:r>
        <w:rPr>
          <w:webHidden/>
        </w:rPr>
        <w:fldChar w:fldCharType="end"/>
      </w:r>
    </w:p>
    <w:p w14:paraId="664CD8C5" w14:textId="3FDFAA58" w:rsidR="000567D1" w:rsidRDefault="000567D1">
      <w:pPr>
        <w:pStyle w:val="TOC2"/>
        <w:rPr>
          <w:rFonts w:asciiTheme="minorHAnsi" w:eastAsiaTheme="minorEastAsia" w:hAnsiTheme="minorHAnsi" w:cstheme="minorBidi"/>
          <w:kern w:val="2"/>
          <w:sz w:val="24"/>
          <w:szCs w:val="24"/>
          <w14:ligatures w14:val="standardContextual"/>
        </w:rPr>
      </w:pPr>
      <w:r>
        <w:t>22.1.</w:t>
      </w:r>
      <w:r>
        <w:rPr>
          <w:rFonts w:asciiTheme="minorHAnsi" w:eastAsiaTheme="minorEastAsia" w:hAnsiTheme="minorHAnsi" w:cstheme="minorBidi"/>
          <w:kern w:val="2"/>
          <w:sz w:val="24"/>
          <w:szCs w:val="24"/>
          <w14:ligatures w14:val="standardContextual"/>
        </w:rPr>
        <w:tab/>
      </w:r>
      <w:r>
        <w:t>Landlord to pay rates, taxes and operating expenses</w:t>
      </w:r>
      <w:r>
        <w:rPr>
          <w:webHidden/>
        </w:rPr>
        <w:tab/>
      </w:r>
      <w:r>
        <w:rPr>
          <w:webHidden/>
        </w:rPr>
        <w:fldChar w:fldCharType="begin"/>
      </w:r>
      <w:r>
        <w:rPr>
          <w:webHidden/>
        </w:rPr>
        <w:instrText xml:space="preserve"> PAGEREF _Toc207370045 \h </w:instrText>
      </w:r>
      <w:r>
        <w:rPr>
          <w:webHidden/>
        </w:rPr>
      </w:r>
      <w:r>
        <w:rPr>
          <w:webHidden/>
        </w:rPr>
        <w:fldChar w:fldCharType="separate"/>
      </w:r>
      <w:r w:rsidR="00702039">
        <w:rPr>
          <w:webHidden/>
        </w:rPr>
        <w:t>39</w:t>
      </w:r>
      <w:r>
        <w:rPr>
          <w:webHidden/>
        </w:rPr>
        <w:fldChar w:fldCharType="end"/>
      </w:r>
    </w:p>
    <w:p w14:paraId="2D24DE9A" w14:textId="6E3AF430" w:rsidR="000567D1" w:rsidRDefault="000567D1">
      <w:pPr>
        <w:pStyle w:val="TOC1"/>
        <w:rPr>
          <w:rFonts w:asciiTheme="minorHAnsi" w:eastAsiaTheme="minorEastAsia" w:hAnsiTheme="minorHAnsi" w:cstheme="minorBidi"/>
          <w:b w:val="0"/>
          <w:kern w:val="2"/>
          <w:sz w:val="24"/>
          <w:szCs w:val="24"/>
          <w:lang w:bidi="ar-SA"/>
          <w14:ligatures w14:val="standardContextual"/>
        </w:rPr>
      </w:pPr>
      <w:r>
        <w:t>23.</w:t>
      </w:r>
      <w:r>
        <w:rPr>
          <w:rFonts w:asciiTheme="minorHAnsi" w:eastAsiaTheme="minorEastAsia" w:hAnsiTheme="minorHAnsi" w:cstheme="minorBidi"/>
          <w:b w:val="0"/>
          <w:kern w:val="2"/>
          <w:sz w:val="24"/>
          <w:szCs w:val="24"/>
          <w:lang w:bidi="ar-SA"/>
          <w14:ligatures w14:val="standardContextual"/>
        </w:rPr>
        <w:tab/>
      </w:r>
      <w:r>
        <w:t>Payment of Outgoings by Tenant</w:t>
      </w:r>
      <w:r>
        <w:rPr>
          <w:webHidden/>
        </w:rPr>
        <w:tab/>
      </w:r>
      <w:r>
        <w:rPr>
          <w:webHidden/>
        </w:rPr>
        <w:fldChar w:fldCharType="begin"/>
      </w:r>
      <w:r>
        <w:rPr>
          <w:webHidden/>
        </w:rPr>
        <w:instrText xml:space="preserve"> PAGEREF _Toc207370046 \h </w:instrText>
      </w:r>
      <w:r>
        <w:rPr>
          <w:webHidden/>
        </w:rPr>
      </w:r>
      <w:r>
        <w:rPr>
          <w:webHidden/>
        </w:rPr>
        <w:fldChar w:fldCharType="separate"/>
      </w:r>
      <w:r w:rsidR="00702039">
        <w:rPr>
          <w:webHidden/>
        </w:rPr>
        <w:t>40</w:t>
      </w:r>
      <w:r>
        <w:rPr>
          <w:webHidden/>
        </w:rPr>
        <w:fldChar w:fldCharType="end"/>
      </w:r>
    </w:p>
    <w:p w14:paraId="7A7C7609" w14:textId="0CD6185C" w:rsidR="000567D1" w:rsidRDefault="000567D1">
      <w:pPr>
        <w:pStyle w:val="TOC2"/>
        <w:rPr>
          <w:rFonts w:asciiTheme="minorHAnsi" w:eastAsiaTheme="minorEastAsia" w:hAnsiTheme="minorHAnsi" w:cstheme="minorBidi"/>
          <w:kern w:val="2"/>
          <w:sz w:val="24"/>
          <w:szCs w:val="24"/>
          <w14:ligatures w14:val="standardContextual"/>
        </w:rPr>
      </w:pPr>
      <w:r>
        <w:t>23.1.</w:t>
      </w:r>
      <w:r>
        <w:rPr>
          <w:rFonts w:asciiTheme="minorHAnsi" w:eastAsiaTheme="minorEastAsia" w:hAnsiTheme="minorHAnsi" w:cstheme="minorBidi"/>
          <w:kern w:val="2"/>
          <w:sz w:val="24"/>
          <w:szCs w:val="24"/>
          <w14:ligatures w14:val="standardContextual"/>
        </w:rPr>
        <w:tab/>
      </w:r>
      <w:r>
        <w:t>Tenant to pay a proportion of Outgoings</w:t>
      </w:r>
      <w:r>
        <w:rPr>
          <w:webHidden/>
        </w:rPr>
        <w:tab/>
      </w:r>
      <w:r>
        <w:rPr>
          <w:webHidden/>
        </w:rPr>
        <w:fldChar w:fldCharType="begin"/>
      </w:r>
      <w:r>
        <w:rPr>
          <w:webHidden/>
        </w:rPr>
        <w:instrText xml:space="preserve"> PAGEREF _Toc207370047 \h </w:instrText>
      </w:r>
      <w:r>
        <w:rPr>
          <w:webHidden/>
        </w:rPr>
      </w:r>
      <w:r>
        <w:rPr>
          <w:webHidden/>
        </w:rPr>
        <w:fldChar w:fldCharType="separate"/>
      </w:r>
      <w:r w:rsidR="00702039">
        <w:rPr>
          <w:webHidden/>
        </w:rPr>
        <w:t>40</w:t>
      </w:r>
      <w:r>
        <w:rPr>
          <w:webHidden/>
        </w:rPr>
        <w:fldChar w:fldCharType="end"/>
      </w:r>
    </w:p>
    <w:p w14:paraId="13C92B09" w14:textId="703D73BF" w:rsidR="000567D1" w:rsidRDefault="000567D1">
      <w:pPr>
        <w:pStyle w:val="TOC1"/>
        <w:rPr>
          <w:rFonts w:asciiTheme="minorHAnsi" w:eastAsiaTheme="minorEastAsia" w:hAnsiTheme="minorHAnsi" w:cstheme="minorBidi"/>
          <w:b w:val="0"/>
          <w:kern w:val="2"/>
          <w:sz w:val="24"/>
          <w:szCs w:val="24"/>
          <w:lang w:bidi="ar-SA"/>
          <w14:ligatures w14:val="standardContextual"/>
        </w:rPr>
      </w:pPr>
      <w:r w:rsidRPr="008D4DFA">
        <w:rPr>
          <w:color w:val="000000"/>
        </w:rPr>
        <w:t>24.</w:t>
      </w:r>
      <w:r>
        <w:rPr>
          <w:rFonts w:asciiTheme="minorHAnsi" w:eastAsiaTheme="minorEastAsia" w:hAnsiTheme="minorHAnsi" w:cstheme="minorBidi"/>
          <w:b w:val="0"/>
          <w:kern w:val="2"/>
          <w:sz w:val="24"/>
          <w:szCs w:val="24"/>
          <w:lang w:bidi="ar-SA"/>
          <w14:ligatures w14:val="standardContextual"/>
        </w:rPr>
        <w:tab/>
      </w:r>
      <w:r w:rsidRPr="008D4DFA">
        <w:rPr>
          <w:color w:val="000000"/>
        </w:rPr>
        <w:t>Costs of Lease</w:t>
      </w:r>
      <w:r>
        <w:rPr>
          <w:webHidden/>
        </w:rPr>
        <w:tab/>
      </w:r>
      <w:r>
        <w:rPr>
          <w:webHidden/>
        </w:rPr>
        <w:fldChar w:fldCharType="begin"/>
      </w:r>
      <w:r>
        <w:rPr>
          <w:webHidden/>
        </w:rPr>
        <w:instrText xml:space="preserve"> PAGEREF _Toc207370048 \h </w:instrText>
      </w:r>
      <w:r>
        <w:rPr>
          <w:webHidden/>
        </w:rPr>
      </w:r>
      <w:r>
        <w:rPr>
          <w:webHidden/>
        </w:rPr>
        <w:fldChar w:fldCharType="separate"/>
      </w:r>
      <w:r w:rsidR="00702039">
        <w:rPr>
          <w:webHidden/>
        </w:rPr>
        <w:t>42</w:t>
      </w:r>
      <w:r>
        <w:rPr>
          <w:webHidden/>
        </w:rPr>
        <w:fldChar w:fldCharType="end"/>
      </w:r>
    </w:p>
    <w:p w14:paraId="2784C42C" w14:textId="7102AC2F" w:rsidR="000567D1" w:rsidRDefault="000567D1">
      <w:pPr>
        <w:pStyle w:val="TOC2"/>
        <w:rPr>
          <w:rFonts w:asciiTheme="minorHAnsi" w:eastAsiaTheme="minorEastAsia" w:hAnsiTheme="minorHAnsi" w:cstheme="minorBidi"/>
          <w:kern w:val="2"/>
          <w:sz w:val="24"/>
          <w:szCs w:val="24"/>
          <w14:ligatures w14:val="standardContextual"/>
        </w:rPr>
      </w:pPr>
      <w:r w:rsidRPr="008D4DFA">
        <w:rPr>
          <w:color w:val="000000"/>
        </w:rPr>
        <w:t>24.1.</w:t>
      </w:r>
      <w:r>
        <w:rPr>
          <w:rFonts w:asciiTheme="minorHAnsi" w:eastAsiaTheme="minorEastAsia" w:hAnsiTheme="minorHAnsi" w:cstheme="minorBidi"/>
          <w:kern w:val="2"/>
          <w:sz w:val="24"/>
          <w:szCs w:val="24"/>
          <w14:ligatures w14:val="standardContextual"/>
        </w:rPr>
        <w:tab/>
      </w:r>
      <w:r w:rsidRPr="008D4DFA">
        <w:rPr>
          <w:color w:val="000000"/>
        </w:rPr>
        <w:t>Parties bear own costs</w:t>
      </w:r>
      <w:r>
        <w:rPr>
          <w:webHidden/>
        </w:rPr>
        <w:tab/>
      </w:r>
      <w:r>
        <w:rPr>
          <w:webHidden/>
        </w:rPr>
        <w:fldChar w:fldCharType="begin"/>
      </w:r>
      <w:r>
        <w:rPr>
          <w:webHidden/>
        </w:rPr>
        <w:instrText xml:space="preserve"> PAGEREF _Toc207370049 \h </w:instrText>
      </w:r>
      <w:r>
        <w:rPr>
          <w:webHidden/>
        </w:rPr>
      </w:r>
      <w:r>
        <w:rPr>
          <w:webHidden/>
        </w:rPr>
        <w:fldChar w:fldCharType="separate"/>
      </w:r>
      <w:r w:rsidR="00702039">
        <w:rPr>
          <w:webHidden/>
        </w:rPr>
        <w:t>42</w:t>
      </w:r>
      <w:r>
        <w:rPr>
          <w:webHidden/>
        </w:rPr>
        <w:fldChar w:fldCharType="end"/>
      </w:r>
    </w:p>
    <w:p w14:paraId="2B66A5E6" w14:textId="729531D2" w:rsidR="000567D1" w:rsidRDefault="000567D1">
      <w:pPr>
        <w:pStyle w:val="TOC2"/>
        <w:rPr>
          <w:rFonts w:asciiTheme="minorHAnsi" w:eastAsiaTheme="minorEastAsia" w:hAnsiTheme="minorHAnsi" w:cstheme="minorBidi"/>
          <w:kern w:val="2"/>
          <w:sz w:val="24"/>
          <w:szCs w:val="24"/>
          <w14:ligatures w14:val="standardContextual"/>
        </w:rPr>
      </w:pPr>
      <w:r w:rsidRPr="008D4DFA">
        <w:rPr>
          <w:color w:val="000000"/>
        </w:rPr>
        <w:t>24.2.</w:t>
      </w:r>
      <w:r>
        <w:rPr>
          <w:rFonts w:asciiTheme="minorHAnsi" w:eastAsiaTheme="minorEastAsia" w:hAnsiTheme="minorHAnsi" w:cstheme="minorBidi"/>
          <w:kern w:val="2"/>
          <w:sz w:val="24"/>
          <w:szCs w:val="24"/>
          <w14:ligatures w14:val="standardContextual"/>
        </w:rPr>
        <w:tab/>
      </w:r>
      <w:r w:rsidRPr="008D4DFA">
        <w:rPr>
          <w:color w:val="000000"/>
        </w:rPr>
        <w:t>Tenant pays registration fees</w:t>
      </w:r>
      <w:r>
        <w:rPr>
          <w:webHidden/>
        </w:rPr>
        <w:tab/>
      </w:r>
      <w:r>
        <w:rPr>
          <w:webHidden/>
        </w:rPr>
        <w:fldChar w:fldCharType="begin"/>
      </w:r>
      <w:r>
        <w:rPr>
          <w:webHidden/>
        </w:rPr>
        <w:instrText xml:space="preserve"> PAGEREF _Toc207370050 \h </w:instrText>
      </w:r>
      <w:r>
        <w:rPr>
          <w:webHidden/>
        </w:rPr>
      </w:r>
      <w:r>
        <w:rPr>
          <w:webHidden/>
        </w:rPr>
        <w:fldChar w:fldCharType="separate"/>
      </w:r>
      <w:r w:rsidR="00702039">
        <w:rPr>
          <w:webHidden/>
        </w:rPr>
        <w:t>42</w:t>
      </w:r>
      <w:r>
        <w:rPr>
          <w:webHidden/>
        </w:rPr>
        <w:fldChar w:fldCharType="end"/>
      </w:r>
    </w:p>
    <w:p w14:paraId="1BF74133" w14:textId="3E39F22D" w:rsidR="000567D1" w:rsidRDefault="000567D1">
      <w:pPr>
        <w:pStyle w:val="TOC1"/>
        <w:rPr>
          <w:rFonts w:asciiTheme="minorHAnsi" w:eastAsiaTheme="minorEastAsia" w:hAnsiTheme="minorHAnsi" w:cstheme="minorBidi"/>
          <w:b w:val="0"/>
          <w:kern w:val="2"/>
          <w:sz w:val="24"/>
          <w:szCs w:val="24"/>
          <w:lang w:bidi="ar-SA"/>
          <w14:ligatures w14:val="standardContextual"/>
        </w:rPr>
      </w:pPr>
      <w:r>
        <w:t>25.</w:t>
      </w:r>
      <w:r>
        <w:rPr>
          <w:rFonts w:asciiTheme="minorHAnsi" w:eastAsiaTheme="minorEastAsia" w:hAnsiTheme="minorHAnsi" w:cstheme="minorBidi"/>
          <w:b w:val="0"/>
          <w:kern w:val="2"/>
          <w:sz w:val="24"/>
          <w:szCs w:val="24"/>
          <w:lang w:bidi="ar-SA"/>
          <w14:ligatures w14:val="standardContextual"/>
        </w:rPr>
        <w:tab/>
      </w:r>
      <w:r>
        <w:t>Tenant to reimburse for additional premiums</w:t>
      </w:r>
      <w:r>
        <w:rPr>
          <w:webHidden/>
        </w:rPr>
        <w:tab/>
      </w:r>
      <w:r>
        <w:rPr>
          <w:webHidden/>
        </w:rPr>
        <w:fldChar w:fldCharType="begin"/>
      </w:r>
      <w:r>
        <w:rPr>
          <w:webHidden/>
        </w:rPr>
        <w:instrText xml:space="preserve"> PAGEREF _Toc207370051 \h </w:instrText>
      </w:r>
      <w:r>
        <w:rPr>
          <w:webHidden/>
        </w:rPr>
      </w:r>
      <w:r>
        <w:rPr>
          <w:webHidden/>
        </w:rPr>
        <w:fldChar w:fldCharType="separate"/>
      </w:r>
      <w:r w:rsidR="00702039">
        <w:rPr>
          <w:webHidden/>
        </w:rPr>
        <w:t>42</w:t>
      </w:r>
      <w:r>
        <w:rPr>
          <w:webHidden/>
        </w:rPr>
        <w:fldChar w:fldCharType="end"/>
      </w:r>
    </w:p>
    <w:p w14:paraId="778CF06E" w14:textId="08CBF58E" w:rsidR="000567D1" w:rsidRDefault="000567D1">
      <w:pPr>
        <w:pStyle w:val="TOC2"/>
        <w:rPr>
          <w:rFonts w:asciiTheme="minorHAnsi" w:eastAsiaTheme="minorEastAsia" w:hAnsiTheme="minorHAnsi" w:cstheme="minorBidi"/>
          <w:kern w:val="2"/>
          <w:sz w:val="24"/>
          <w:szCs w:val="24"/>
          <w14:ligatures w14:val="standardContextual"/>
        </w:rPr>
      </w:pPr>
      <w:r>
        <w:t>25.1.</w:t>
      </w:r>
      <w:r>
        <w:rPr>
          <w:rFonts w:asciiTheme="minorHAnsi" w:eastAsiaTheme="minorEastAsia" w:hAnsiTheme="minorHAnsi" w:cstheme="minorBidi"/>
          <w:kern w:val="2"/>
          <w:sz w:val="24"/>
          <w:szCs w:val="24"/>
          <w14:ligatures w14:val="standardContextual"/>
        </w:rPr>
        <w:tab/>
      </w:r>
      <w:r>
        <w:t>Tenant reimburses additional premiums for Landlord insurance</w:t>
      </w:r>
      <w:r>
        <w:rPr>
          <w:webHidden/>
        </w:rPr>
        <w:tab/>
      </w:r>
      <w:r>
        <w:rPr>
          <w:webHidden/>
        </w:rPr>
        <w:fldChar w:fldCharType="begin"/>
      </w:r>
      <w:r>
        <w:rPr>
          <w:webHidden/>
        </w:rPr>
        <w:instrText xml:space="preserve"> PAGEREF _Toc207370052 \h </w:instrText>
      </w:r>
      <w:r>
        <w:rPr>
          <w:webHidden/>
        </w:rPr>
      </w:r>
      <w:r>
        <w:rPr>
          <w:webHidden/>
        </w:rPr>
        <w:fldChar w:fldCharType="separate"/>
      </w:r>
      <w:r w:rsidR="00702039">
        <w:rPr>
          <w:webHidden/>
        </w:rPr>
        <w:t>42</w:t>
      </w:r>
      <w:r>
        <w:rPr>
          <w:webHidden/>
        </w:rPr>
        <w:fldChar w:fldCharType="end"/>
      </w:r>
    </w:p>
    <w:p w14:paraId="74F0A0EC" w14:textId="4A5A1037" w:rsidR="000567D1" w:rsidRDefault="000567D1">
      <w:pPr>
        <w:pStyle w:val="TOC1"/>
        <w:rPr>
          <w:rFonts w:asciiTheme="minorHAnsi" w:eastAsiaTheme="minorEastAsia" w:hAnsiTheme="minorHAnsi" w:cstheme="minorBidi"/>
          <w:b w:val="0"/>
          <w:kern w:val="2"/>
          <w:sz w:val="24"/>
          <w:szCs w:val="24"/>
          <w:lang w:bidi="ar-SA"/>
          <w14:ligatures w14:val="standardContextual"/>
        </w:rPr>
      </w:pPr>
      <w:r>
        <w:t>26.</w:t>
      </w:r>
      <w:r>
        <w:rPr>
          <w:rFonts w:asciiTheme="minorHAnsi" w:eastAsiaTheme="minorEastAsia" w:hAnsiTheme="minorHAnsi" w:cstheme="minorBidi"/>
          <w:b w:val="0"/>
          <w:kern w:val="2"/>
          <w:sz w:val="24"/>
          <w:szCs w:val="24"/>
          <w:lang w:bidi="ar-SA"/>
          <w14:ligatures w14:val="standardContextual"/>
        </w:rPr>
        <w:tab/>
      </w:r>
      <w:r>
        <w:t>GST</w:t>
      </w:r>
      <w:r>
        <w:rPr>
          <w:webHidden/>
        </w:rPr>
        <w:tab/>
      </w:r>
      <w:r>
        <w:rPr>
          <w:webHidden/>
        </w:rPr>
        <w:fldChar w:fldCharType="begin"/>
      </w:r>
      <w:r>
        <w:rPr>
          <w:webHidden/>
        </w:rPr>
        <w:instrText xml:space="preserve"> PAGEREF _Toc207370053 \h </w:instrText>
      </w:r>
      <w:r>
        <w:rPr>
          <w:webHidden/>
        </w:rPr>
      </w:r>
      <w:r>
        <w:rPr>
          <w:webHidden/>
        </w:rPr>
        <w:fldChar w:fldCharType="separate"/>
      </w:r>
      <w:r w:rsidR="00702039">
        <w:rPr>
          <w:webHidden/>
        </w:rPr>
        <w:t>42</w:t>
      </w:r>
      <w:r>
        <w:rPr>
          <w:webHidden/>
        </w:rPr>
        <w:fldChar w:fldCharType="end"/>
      </w:r>
    </w:p>
    <w:p w14:paraId="4E5A6C67" w14:textId="61AC5620" w:rsidR="000567D1" w:rsidRDefault="000567D1">
      <w:pPr>
        <w:pStyle w:val="TOC6"/>
        <w:rPr>
          <w:rFonts w:asciiTheme="minorHAnsi" w:eastAsiaTheme="minorEastAsia" w:hAnsiTheme="minorHAnsi" w:cstheme="minorBidi"/>
          <w:b w:val="0"/>
          <w:caps w:val="0"/>
          <w:kern w:val="2"/>
          <w:szCs w:val="24"/>
          <w14:ligatures w14:val="standardContextual"/>
        </w:rPr>
      </w:pPr>
      <w:r>
        <w:t>PART D.</w:t>
      </w:r>
      <w:r>
        <w:rPr>
          <w:rFonts w:asciiTheme="minorHAnsi" w:eastAsiaTheme="minorEastAsia" w:hAnsiTheme="minorHAnsi" w:cstheme="minorBidi"/>
          <w:b w:val="0"/>
          <w:caps w:val="0"/>
          <w:kern w:val="2"/>
          <w:szCs w:val="24"/>
          <w14:ligatures w14:val="standardContextual"/>
        </w:rPr>
        <w:tab/>
      </w:r>
      <w:r>
        <w:t>BUILDING SERVICES, CONDITION, REPAIR AND MAINTENANCE</w:t>
      </w:r>
      <w:r>
        <w:rPr>
          <w:webHidden/>
        </w:rPr>
        <w:tab/>
      </w:r>
      <w:r>
        <w:rPr>
          <w:webHidden/>
        </w:rPr>
        <w:fldChar w:fldCharType="begin"/>
      </w:r>
      <w:r>
        <w:rPr>
          <w:webHidden/>
        </w:rPr>
        <w:instrText xml:space="preserve"> PAGEREF _Toc207370054 \h </w:instrText>
      </w:r>
      <w:r>
        <w:rPr>
          <w:webHidden/>
        </w:rPr>
      </w:r>
      <w:r>
        <w:rPr>
          <w:webHidden/>
        </w:rPr>
        <w:fldChar w:fldCharType="separate"/>
      </w:r>
      <w:r w:rsidR="00702039">
        <w:rPr>
          <w:webHidden/>
        </w:rPr>
        <w:t>44</w:t>
      </w:r>
      <w:r>
        <w:rPr>
          <w:webHidden/>
        </w:rPr>
        <w:fldChar w:fldCharType="end"/>
      </w:r>
    </w:p>
    <w:p w14:paraId="7DFD9031" w14:textId="2493E0C0" w:rsidR="000567D1" w:rsidRDefault="000567D1">
      <w:pPr>
        <w:pStyle w:val="TOC1"/>
        <w:rPr>
          <w:rFonts w:asciiTheme="minorHAnsi" w:eastAsiaTheme="minorEastAsia" w:hAnsiTheme="minorHAnsi" w:cstheme="minorBidi"/>
          <w:b w:val="0"/>
          <w:kern w:val="2"/>
          <w:sz w:val="24"/>
          <w:szCs w:val="24"/>
          <w:lang w:bidi="ar-SA"/>
          <w14:ligatures w14:val="standardContextual"/>
        </w:rPr>
      </w:pPr>
      <w:r>
        <w:t>27.</w:t>
      </w:r>
      <w:r>
        <w:rPr>
          <w:rFonts w:asciiTheme="minorHAnsi" w:eastAsiaTheme="minorEastAsia" w:hAnsiTheme="minorHAnsi" w:cstheme="minorBidi"/>
          <w:b w:val="0"/>
          <w:kern w:val="2"/>
          <w:sz w:val="24"/>
          <w:szCs w:val="24"/>
          <w:lang w:bidi="ar-SA"/>
          <w14:ligatures w14:val="standardContextual"/>
        </w:rPr>
        <w:tab/>
      </w:r>
      <w:r>
        <w:t>Tenant’s obligations to maintain and repair</w:t>
      </w:r>
      <w:r>
        <w:rPr>
          <w:webHidden/>
        </w:rPr>
        <w:tab/>
      </w:r>
      <w:r>
        <w:rPr>
          <w:webHidden/>
        </w:rPr>
        <w:fldChar w:fldCharType="begin"/>
      </w:r>
      <w:r>
        <w:rPr>
          <w:webHidden/>
        </w:rPr>
        <w:instrText xml:space="preserve"> PAGEREF _Toc207370055 \h </w:instrText>
      </w:r>
      <w:r>
        <w:rPr>
          <w:webHidden/>
        </w:rPr>
      </w:r>
      <w:r>
        <w:rPr>
          <w:webHidden/>
        </w:rPr>
        <w:fldChar w:fldCharType="separate"/>
      </w:r>
      <w:r w:rsidR="00702039">
        <w:rPr>
          <w:webHidden/>
        </w:rPr>
        <w:t>44</w:t>
      </w:r>
      <w:r>
        <w:rPr>
          <w:webHidden/>
        </w:rPr>
        <w:fldChar w:fldCharType="end"/>
      </w:r>
    </w:p>
    <w:p w14:paraId="0391B3C5" w14:textId="279CC077" w:rsidR="000567D1" w:rsidRDefault="000567D1">
      <w:pPr>
        <w:pStyle w:val="TOC2"/>
        <w:rPr>
          <w:rFonts w:asciiTheme="minorHAnsi" w:eastAsiaTheme="minorEastAsia" w:hAnsiTheme="minorHAnsi" w:cstheme="minorBidi"/>
          <w:kern w:val="2"/>
          <w:sz w:val="24"/>
          <w:szCs w:val="24"/>
          <w14:ligatures w14:val="standardContextual"/>
        </w:rPr>
      </w:pPr>
      <w:r>
        <w:t>27.1.</w:t>
      </w:r>
      <w:r>
        <w:rPr>
          <w:rFonts w:asciiTheme="minorHAnsi" w:eastAsiaTheme="minorEastAsia" w:hAnsiTheme="minorHAnsi" w:cstheme="minorBidi"/>
          <w:kern w:val="2"/>
          <w:sz w:val="24"/>
          <w:szCs w:val="24"/>
          <w14:ligatures w14:val="standardContextual"/>
        </w:rPr>
        <w:tab/>
      </w:r>
      <w:r>
        <w:t>Tenant’s duties</w:t>
      </w:r>
      <w:r>
        <w:rPr>
          <w:webHidden/>
        </w:rPr>
        <w:tab/>
      </w:r>
      <w:r>
        <w:rPr>
          <w:webHidden/>
        </w:rPr>
        <w:fldChar w:fldCharType="begin"/>
      </w:r>
      <w:r>
        <w:rPr>
          <w:webHidden/>
        </w:rPr>
        <w:instrText xml:space="preserve"> PAGEREF _Toc207370056 \h </w:instrText>
      </w:r>
      <w:r>
        <w:rPr>
          <w:webHidden/>
        </w:rPr>
      </w:r>
      <w:r>
        <w:rPr>
          <w:webHidden/>
        </w:rPr>
        <w:fldChar w:fldCharType="separate"/>
      </w:r>
      <w:r w:rsidR="00702039">
        <w:rPr>
          <w:webHidden/>
        </w:rPr>
        <w:t>44</w:t>
      </w:r>
      <w:r>
        <w:rPr>
          <w:webHidden/>
        </w:rPr>
        <w:fldChar w:fldCharType="end"/>
      </w:r>
    </w:p>
    <w:p w14:paraId="07AA4BBC" w14:textId="15022E3C" w:rsidR="000567D1" w:rsidRDefault="000567D1">
      <w:pPr>
        <w:pStyle w:val="TOC1"/>
        <w:rPr>
          <w:rFonts w:asciiTheme="minorHAnsi" w:eastAsiaTheme="minorEastAsia" w:hAnsiTheme="minorHAnsi" w:cstheme="minorBidi"/>
          <w:b w:val="0"/>
          <w:kern w:val="2"/>
          <w:sz w:val="24"/>
          <w:szCs w:val="24"/>
          <w:lang w:bidi="ar-SA"/>
          <w14:ligatures w14:val="standardContextual"/>
        </w:rPr>
      </w:pPr>
      <w:r>
        <w:t>28.</w:t>
      </w:r>
      <w:r>
        <w:rPr>
          <w:rFonts w:asciiTheme="minorHAnsi" w:eastAsiaTheme="minorEastAsia" w:hAnsiTheme="minorHAnsi" w:cstheme="minorBidi"/>
          <w:b w:val="0"/>
          <w:kern w:val="2"/>
          <w:sz w:val="24"/>
          <w:szCs w:val="24"/>
          <w:lang w:bidi="ar-SA"/>
          <w14:ligatures w14:val="standardContextual"/>
        </w:rPr>
        <w:tab/>
      </w:r>
      <w:r>
        <w:t>Landlord’s obligation to maintain and repair</w:t>
      </w:r>
      <w:r>
        <w:rPr>
          <w:webHidden/>
        </w:rPr>
        <w:tab/>
      </w:r>
      <w:r>
        <w:rPr>
          <w:webHidden/>
        </w:rPr>
        <w:fldChar w:fldCharType="begin"/>
      </w:r>
      <w:r>
        <w:rPr>
          <w:webHidden/>
        </w:rPr>
        <w:instrText xml:space="preserve"> PAGEREF _Toc207370057 \h </w:instrText>
      </w:r>
      <w:r>
        <w:rPr>
          <w:webHidden/>
        </w:rPr>
      </w:r>
      <w:r>
        <w:rPr>
          <w:webHidden/>
        </w:rPr>
        <w:fldChar w:fldCharType="separate"/>
      </w:r>
      <w:r w:rsidR="00702039">
        <w:rPr>
          <w:webHidden/>
        </w:rPr>
        <w:t>44</w:t>
      </w:r>
      <w:r>
        <w:rPr>
          <w:webHidden/>
        </w:rPr>
        <w:fldChar w:fldCharType="end"/>
      </w:r>
    </w:p>
    <w:p w14:paraId="2B28237F" w14:textId="178BB2DD" w:rsidR="000567D1" w:rsidRDefault="000567D1">
      <w:pPr>
        <w:pStyle w:val="TOC2"/>
        <w:rPr>
          <w:rFonts w:asciiTheme="minorHAnsi" w:eastAsiaTheme="minorEastAsia" w:hAnsiTheme="minorHAnsi" w:cstheme="minorBidi"/>
          <w:kern w:val="2"/>
          <w:sz w:val="24"/>
          <w:szCs w:val="24"/>
          <w14:ligatures w14:val="standardContextual"/>
        </w:rPr>
      </w:pPr>
      <w:r>
        <w:t>28.1.</w:t>
      </w:r>
      <w:r>
        <w:rPr>
          <w:rFonts w:asciiTheme="minorHAnsi" w:eastAsiaTheme="minorEastAsia" w:hAnsiTheme="minorHAnsi" w:cstheme="minorBidi"/>
          <w:kern w:val="2"/>
          <w:sz w:val="24"/>
          <w:szCs w:val="24"/>
          <w14:ligatures w14:val="standardContextual"/>
        </w:rPr>
        <w:tab/>
      </w:r>
      <w:r>
        <w:t>Landlord’s duties to repair, maintain and operate</w:t>
      </w:r>
      <w:r>
        <w:rPr>
          <w:webHidden/>
        </w:rPr>
        <w:tab/>
      </w:r>
      <w:r>
        <w:rPr>
          <w:webHidden/>
        </w:rPr>
        <w:fldChar w:fldCharType="begin"/>
      </w:r>
      <w:r>
        <w:rPr>
          <w:webHidden/>
        </w:rPr>
        <w:instrText xml:space="preserve"> PAGEREF _Toc207370058 \h </w:instrText>
      </w:r>
      <w:r>
        <w:rPr>
          <w:webHidden/>
        </w:rPr>
      </w:r>
      <w:r>
        <w:rPr>
          <w:webHidden/>
        </w:rPr>
        <w:fldChar w:fldCharType="separate"/>
      </w:r>
      <w:r w:rsidR="00702039">
        <w:rPr>
          <w:webHidden/>
        </w:rPr>
        <w:t>44</w:t>
      </w:r>
      <w:r>
        <w:rPr>
          <w:webHidden/>
        </w:rPr>
        <w:fldChar w:fldCharType="end"/>
      </w:r>
    </w:p>
    <w:p w14:paraId="3DE67B74" w14:textId="34C57B53" w:rsidR="000567D1" w:rsidRDefault="000567D1">
      <w:pPr>
        <w:pStyle w:val="TOC2"/>
        <w:rPr>
          <w:rFonts w:asciiTheme="minorHAnsi" w:eastAsiaTheme="minorEastAsia" w:hAnsiTheme="minorHAnsi" w:cstheme="minorBidi"/>
          <w:kern w:val="2"/>
          <w:sz w:val="24"/>
          <w:szCs w:val="24"/>
          <w14:ligatures w14:val="standardContextual"/>
        </w:rPr>
      </w:pPr>
      <w:r>
        <w:t>28.2.</w:t>
      </w:r>
      <w:r>
        <w:rPr>
          <w:rFonts w:asciiTheme="minorHAnsi" w:eastAsiaTheme="minorEastAsia" w:hAnsiTheme="minorHAnsi" w:cstheme="minorBidi"/>
          <w:kern w:val="2"/>
          <w:sz w:val="24"/>
          <w:szCs w:val="24"/>
          <w14:ligatures w14:val="standardContextual"/>
        </w:rPr>
        <w:tab/>
      </w:r>
      <w:r>
        <w:t>Landlord to replace specified items</w:t>
      </w:r>
      <w:r>
        <w:rPr>
          <w:webHidden/>
        </w:rPr>
        <w:tab/>
      </w:r>
      <w:r>
        <w:rPr>
          <w:webHidden/>
        </w:rPr>
        <w:fldChar w:fldCharType="begin"/>
      </w:r>
      <w:r>
        <w:rPr>
          <w:webHidden/>
        </w:rPr>
        <w:instrText xml:space="preserve"> PAGEREF _Toc207370059 \h </w:instrText>
      </w:r>
      <w:r>
        <w:rPr>
          <w:webHidden/>
        </w:rPr>
      </w:r>
      <w:r>
        <w:rPr>
          <w:webHidden/>
        </w:rPr>
        <w:fldChar w:fldCharType="separate"/>
      </w:r>
      <w:r w:rsidR="00702039">
        <w:rPr>
          <w:webHidden/>
        </w:rPr>
        <w:t>45</w:t>
      </w:r>
      <w:r>
        <w:rPr>
          <w:webHidden/>
        </w:rPr>
        <w:fldChar w:fldCharType="end"/>
      </w:r>
    </w:p>
    <w:p w14:paraId="4E1AF372" w14:textId="31299B92" w:rsidR="000567D1" w:rsidRDefault="000567D1">
      <w:pPr>
        <w:pStyle w:val="TOC2"/>
        <w:rPr>
          <w:rFonts w:asciiTheme="minorHAnsi" w:eastAsiaTheme="minorEastAsia" w:hAnsiTheme="minorHAnsi" w:cstheme="minorBidi"/>
          <w:kern w:val="2"/>
          <w:sz w:val="24"/>
          <w:szCs w:val="24"/>
          <w14:ligatures w14:val="standardContextual"/>
        </w:rPr>
      </w:pPr>
      <w:r>
        <w:t>28.3.</w:t>
      </w:r>
      <w:r>
        <w:rPr>
          <w:rFonts w:asciiTheme="minorHAnsi" w:eastAsiaTheme="minorEastAsia" w:hAnsiTheme="minorHAnsi" w:cstheme="minorBidi"/>
          <w:kern w:val="2"/>
          <w:sz w:val="24"/>
          <w:szCs w:val="24"/>
          <w14:ligatures w14:val="standardContextual"/>
        </w:rPr>
        <w:tab/>
      </w:r>
      <w:r>
        <w:t>Landlord to remedy defects</w:t>
      </w:r>
      <w:r>
        <w:rPr>
          <w:webHidden/>
        </w:rPr>
        <w:tab/>
      </w:r>
      <w:r>
        <w:rPr>
          <w:webHidden/>
        </w:rPr>
        <w:fldChar w:fldCharType="begin"/>
      </w:r>
      <w:r>
        <w:rPr>
          <w:webHidden/>
        </w:rPr>
        <w:instrText xml:space="preserve"> PAGEREF _Toc207370060 \h </w:instrText>
      </w:r>
      <w:r>
        <w:rPr>
          <w:webHidden/>
        </w:rPr>
      </w:r>
      <w:r>
        <w:rPr>
          <w:webHidden/>
        </w:rPr>
        <w:fldChar w:fldCharType="separate"/>
      </w:r>
      <w:r w:rsidR="00702039">
        <w:rPr>
          <w:webHidden/>
        </w:rPr>
        <w:t>45</w:t>
      </w:r>
      <w:r>
        <w:rPr>
          <w:webHidden/>
        </w:rPr>
        <w:fldChar w:fldCharType="end"/>
      </w:r>
    </w:p>
    <w:p w14:paraId="7AFA423D" w14:textId="140913D8" w:rsidR="000567D1" w:rsidRDefault="000567D1">
      <w:pPr>
        <w:pStyle w:val="TOC1"/>
        <w:rPr>
          <w:rFonts w:asciiTheme="minorHAnsi" w:eastAsiaTheme="minorEastAsia" w:hAnsiTheme="minorHAnsi" w:cstheme="minorBidi"/>
          <w:b w:val="0"/>
          <w:kern w:val="2"/>
          <w:sz w:val="24"/>
          <w:szCs w:val="24"/>
          <w:lang w:bidi="ar-SA"/>
          <w14:ligatures w14:val="standardContextual"/>
        </w:rPr>
      </w:pPr>
      <w:r>
        <w:t>29.</w:t>
      </w:r>
      <w:r>
        <w:rPr>
          <w:rFonts w:asciiTheme="minorHAnsi" w:eastAsiaTheme="minorEastAsia" w:hAnsiTheme="minorHAnsi" w:cstheme="minorBidi"/>
          <w:b w:val="0"/>
          <w:kern w:val="2"/>
          <w:sz w:val="24"/>
          <w:szCs w:val="24"/>
          <w:lang w:bidi="ar-SA"/>
          <w14:ligatures w14:val="standardContextual"/>
        </w:rPr>
        <w:tab/>
      </w:r>
      <w:r>
        <w:t>Fitness of Premises and Building</w:t>
      </w:r>
      <w:r>
        <w:rPr>
          <w:webHidden/>
        </w:rPr>
        <w:tab/>
      </w:r>
      <w:r>
        <w:rPr>
          <w:webHidden/>
        </w:rPr>
        <w:fldChar w:fldCharType="begin"/>
      </w:r>
      <w:r>
        <w:rPr>
          <w:webHidden/>
        </w:rPr>
        <w:instrText xml:space="preserve"> PAGEREF _Toc207370061 \h </w:instrText>
      </w:r>
      <w:r>
        <w:rPr>
          <w:webHidden/>
        </w:rPr>
      </w:r>
      <w:r>
        <w:rPr>
          <w:webHidden/>
        </w:rPr>
        <w:fldChar w:fldCharType="separate"/>
      </w:r>
      <w:r w:rsidR="00702039">
        <w:rPr>
          <w:webHidden/>
        </w:rPr>
        <w:t>45</w:t>
      </w:r>
      <w:r>
        <w:rPr>
          <w:webHidden/>
        </w:rPr>
        <w:fldChar w:fldCharType="end"/>
      </w:r>
    </w:p>
    <w:p w14:paraId="6DCC1897" w14:textId="491D0C7A" w:rsidR="000567D1" w:rsidRDefault="000567D1">
      <w:pPr>
        <w:pStyle w:val="TOC2"/>
        <w:rPr>
          <w:rFonts w:asciiTheme="minorHAnsi" w:eastAsiaTheme="minorEastAsia" w:hAnsiTheme="minorHAnsi" w:cstheme="minorBidi"/>
          <w:kern w:val="2"/>
          <w:sz w:val="24"/>
          <w:szCs w:val="24"/>
          <w14:ligatures w14:val="standardContextual"/>
        </w:rPr>
      </w:pPr>
      <w:r>
        <w:t>29.1.</w:t>
      </w:r>
      <w:r>
        <w:rPr>
          <w:rFonts w:asciiTheme="minorHAnsi" w:eastAsiaTheme="minorEastAsia" w:hAnsiTheme="minorHAnsi" w:cstheme="minorBidi"/>
          <w:kern w:val="2"/>
          <w:sz w:val="24"/>
          <w:szCs w:val="24"/>
          <w14:ligatures w14:val="standardContextual"/>
        </w:rPr>
        <w:tab/>
      </w:r>
      <w:r>
        <w:t>Landlord’s warranties as to fitness of Premises and Building</w:t>
      </w:r>
      <w:r>
        <w:rPr>
          <w:webHidden/>
        </w:rPr>
        <w:tab/>
      </w:r>
      <w:r>
        <w:rPr>
          <w:webHidden/>
        </w:rPr>
        <w:fldChar w:fldCharType="begin"/>
      </w:r>
      <w:r>
        <w:rPr>
          <w:webHidden/>
        </w:rPr>
        <w:instrText xml:space="preserve"> PAGEREF _Toc207370062 \h </w:instrText>
      </w:r>
      <w:r>
        <w:rPr>
          <w:webHidden/>
        </w:rPr>
      </w:r>
      <w:r>
        <w:rPr>
          <w:webHidden/>
        </w:rPr>
        <w:fldChar w:fldCharType="separate"/>
      </w:r>
      <w:r w:rsidR="00702039">
        <w:rPr>
          <w:webHidden/>
        </w:rPr>
        <w:t>45</w:t>
      </w:r>
      <w:r>
        <w:rPr>
          <w:webHidden/>
        </w:rPr>
        <w:fldChar w:fldCharType="end"/>
      </w:r>
    </w:p>
    <w:p w14:paraId="49D85191" w14:textId="64E75C3C" w:rsidR="000567D1" w:rsidRDefault="000567D1">
      <w:pPr>
        <w:pStyle w:val="TOC2"/>
        <w:rPr>
          <w:rFonts w:asciiTheme="minorHAnsi" w:eastAsiaTheme="minorEastAsia" w:hAnsiTheme="minorHAnsi" w:cstheme="minorBidi"/>
          <w:kern w:val="2"/>
          <w:sz w:val="24"/>
          <w:szCs w:val="24"/>
          <w14:ligatures w14:val="standardContextual"/>
        </w:rPr>
      </w:pPr>
      <w:r>
        <w:t>29.2.</w:t>
      </w:r>
      <w:r>
        <w:rPr>
          <w:rFonts w:asciiTheme="minorHAnsi" w:eastAsiaTheme="minorEastAsia" w:hAnsiTheme="minorHAnsi" w:cstheme="minorBidi"/>
          <w:kern w:val="2"/>
          <w:sz w:val="24"/>
          <w:szCs w:val="24"/>
          <w14:ligatures w14:val="standardContextual"/>
        </w:rPr>
        <w:tab/>
      </w:r>
      <w:r>
        <w:t>Landlord’s warranty as to combustible cladding</w:t>
      </w:r>
      <w:r>
        <w:rPr>
          <w:webHidden/>
        </w:rPr>
        <w:tab/>
      </w:r>
      <w:r>
        <w:rPr>
          <w:webHidden/>
        </w:rPr>
        <w:fldChar w:fldCharType="begin"/>
      </w:r>
      <w:r>
        <w:rPr>
          <w:webHidden/>
        </w:rPr>
        <w:instrText xml:space="preserve"> PAGEREF _Toc207370063 \h </w:instrText>
      </w:r>
      <w:r>
        <w:rPr>
          <w:webHidden/>
        </w:rPr>
      </w:r>
      <w:r>
        <w:rPr>
          <w:webHidden/>
        </w:rPr>
        <w:fldChar w:fldCharType="separate"/>
      </w:r>
      <w:r w:rsidR="00702039">
        <w:rPr>
          <w:webHidden/>
        </w:rPr>
        <w:t>46</w:t>
      </w:r>
      <w:r>
        <w:rPr>
          <w:webHidden/>
        </w:rPr>
        <w:fldChar w:fldCharType="end"/>
      </w:r>
    </w:p>
    <w:p w14:paraId="0ABDF322" w14:textId="5D550D17" w:rsidR="000567D1" w:rsidRDefault="000567D1">
      <w:pPr>
        <w:pStyle w:val="TOC2"/>
        <w:rPr>
          <w:rFonts w:asciiTheme="minorHAnsi" w:eastAsiaTheme="minorEastAsia" w:hAnsiTheme="minorHAnsi" w:cstheme="minorBidi"/>
          <w:kern w:val="2"/>
          <w:sz w:val="24"/>
          <w:szCs w:val="24"/>
          <w14:ligatures w14:val="standardContextual"/>
        </w:rPr>
      </w:pPr>
      <w:r>
        <w:t>29.3.</w:t>
      </w:r>
      <w:r>
        <w:rPr>
          <w:rFonts w:asciiTheme="minorHAnsi" w:eastAsiaTheme="minorEastAsia" w:hAnsiTheme="minorHAnsi" w:cstheme="minorBidi"/>
          <w:kern w:val="2"/>
          <w:sz w:val="24"/>
          <w:szCs w:val="24"/>
          <w14:ligatures w14:val="standardContextual"/>
        </w:rPr>
        <w:tab/>
      </w:r>
      <w:r>
        <w:t>Landlord’s warranties as to health and safety</w:t>
      </w:r>
      <w:r>
        <w:rPr>
          <w:webHidden/>
        </w:rPr>
        <w:tab/>
      </w:r>
      <w:r>
        <w:rPr>
          <w:webHidden/>
        </w:rPr>
        <w:fldChar w:fldCharType="begin"/>
      </w:r>
      <w:r>
        <w:rPr>
          <w:webHidden/>
        </w:rPr>
        <w:instrText xml:space="preserve"> PAGEREF _Toc207370064 \h </w:instrText>
      </w:r>
      <w:r>
        <w:rPr>
          <w:webHidden/>
        </w:rPr>
      </w:r>
      <w:r>
        <w:rPr>
          <w:webHidden/>
        </w:rPr>
        <w:fldChar w:fldCharType="separate"/>
      </w:r>
      <w:r w:rsidR="00702039">
        <w:rPr>
          <w:webHidden/>
        </w:rPr>
        <w:t>46</w:t>
      </w:r>
      <w:r>
        <w:rPr>
          <w:webHidden/>
        </w:rPr>
        <w:fldChar w:fldCharType="end"/>
      </w:r>
    </w:p>
    <w:p w14:paraId="34250F75" w14:textId="24963393" w:rsidR="000567D1" w:rsidRDefault="000567D1">
      <w:pPr>
        <w:pStyle w:val="TOC2"/>
        <w:rPr>
          <w:rFonts w:asciiTheme="minorHAnsi" w:eastAsiaTheme="minorEastAsia" w:hAnsiTheme="minorHAnsi" w:cstheme="minorBidi"/>
          <w:kern w:val="2"/>
          <w:sz w:val="24"/>
          <w:szCs w:val="24"/>
          <w14:ligatures w14:val="standardContextual"/>
        </w:rPr>
      </w:pPr>
      <w:r>
        <w:t>29.4.</w:t>
      </w:r>
      <w:r>
        <w:rPr>
          <w:rFonts w:asciiTheme="minorHAnsi" w:eastAsiaTheme="minorEastAsia" w:hAnsiTheme="minorHAnsi" w:cstheme="minorBidi"/>
          <w:kern w:val="2"/>
          <w:sz w:val="24"/>
          <w:szCs w:val="24"/>
          <w14:ligatures w14:val="standardContextual"/>
        </w:rPr>
        <w:tab/>
      </w:r>
      <w:r>
        <w:t>Treatment of Hazardous Chemicals and Hazardous Disease</w:t>
      </w:r>
      <w:r>
        <w:rPr>
          <w:webHidden/>
        </w:rPr>
        <w:tab/>
      </w:r>
      <w:r>
        <w:rPr>
          <w:webHidden/>
        </w:rPr>
        <w:fldChar w:fldCharType="begin"/>
      </w:r>
      <w:r>
        <w:rPr>
          <w:webHidden/>
        </w:rPr>
        <w:instrText xml:space="preserve"> PAGEREF _Toc207370065 \h </w:instrText>
      </w:r>
      <w:r>
        <w:rPr>
          <w:webHidden/>
        </w:rPr>
      </w:r>
      <w:r>
        <w:rPr>
          <w:webHidden/>
        </w:rPr>
        <w:fldChar w:fldCharType="separate"/>
      </w:r>
      <w:r w:rsidR="00702039">
        <w:rPr>
          <w:webHidden/>
        </w:rPr>
        <w:t>47</w:t>
      </w:r>
      <w:r>
        <w:rPr>
          <w:webHidden/>
        </w:rPr>
        <w:fldChar w:fldCharType="end"/>
      </w:r>
    </w:p>
    <w:p w14:paraId="0CCEC683" w14:textId="4B3C0C8B" w:rsidR="000567D1" w:rsidRDefault="000567D1">
      <w:pPr>
        <w:pStyle w:val="TOC2"/>
        <w:rPr>
          <w:rFonts w:asciiTheme="minorHAnsi" w:eastAsiaTheme="minorEastAsia" w:hAnsiTheme="minorHAnsi" w:cstheme="minorBidi"/>
          <w:kern w:val="2"/>
          <w:sz w:val="24"/>
          <w:szCs w:val="24"/>
          <w14:ligatures w14:val="standardContextual"/>
        </w:rPr>
      </w:pPr>
      <w:r>
        <w:t>29.5.</w:t>
      </w:r>
      <w:r>
        <w:rPr>
          <w:rFonts w:asciiTheme="minorHAnsi" w:eastAsiaTheme="minorEastAsia" w:hAnsiTheme="minorHAnsi" w:cstheme="minorBidi"/>
          <w:kern w:val="2"/>
          <w:sz w:val="24"/>
          <w:szCs w:val="24"/>
          <w14:ligatures w14:val="standardContextual"/>
        </w:rPr>
        <w:tab/>
      </w:r>
      <w:r>
        <w:t>Premises unsafe due to presence of Combustible Cladding, Hazardous Chemicals or Hazardous Disease</w:t>
      </w:r>
      <w:r>
        <w:rPr>
          <w:webHidden/>
        </w:rPr>
        <w:tab/>
      </w:r>
      <w:r>
        <w:rPr>
          <w:webHidden/>
        </w:rPr>
        <w:fldChar w:fldCharType="begin"/>
      </w:r>
      <w:r>
        <w:rPr>
          <w:webHidden/>
        </w:rPr>
        <w:instrText xml:space="preserve"> PAGEREF _Toc207370066 \h </w:instrText>
      </w:r>
      <w:r>
        <w:rPr>
          <w:webHidden/>
        </w:rPr>
      </w:r>
      <w:r>
        <w:rPr>
          <w:webHidden/>
        </w:rPr>
        <w:fldChar w:fldCharType="separate"/>
      </w:r>
      <w:r w:rsidR="00702039">
        <w:rPr>
          <w:webHidden/>
        </w:rPr>
        <w:t>47</w:t>
      </w:r>
      <w:r>
        <w:rPr>
          <w:webHidden/>
        </w:rPr>
        <w:fldChar w:fldCharType="end"/>
      </w:r>
    </w:p>
    <w:p w14:paraId="73A23C3F" w14:textId="5410F58C" w:rsidR="000567D1" w:rsidRDefault="000567D1">
      <w:pPr>
        <w:pStyle w:val="TOC2"/>
        <w:rPr>
          <w:rFonts w:asciiTheme="minorHAnsi" w:eastAsiaTheme="minorEastAsia" w:hAnsiTheme="minorHAnsi" w:cstheme="minorBidi"/>
          <w:kern w:val="2"/>
          <w:sz w:val="24"/>
          <w:szCs w:val="24"/>
          <w14:ligatures w14:val="standardContextual"/>
        </w:rPr>
      </w:pPr>
      <w:r>
        <w:t>29.6.</w:t>
      </w:r>
      <w:r>
        <w:rPr>
          <w:rFonts w:asciiTheme="minorHAnsi" w:eastAsiaTheme="minorEastAsia" w:hAnsiTheme="minorHAnsi" w:cstheme="minorBidi"/>
          <w:kern w:val="2"/>
          <w:sz w:val="24"/>
          <w:szCs w:val="24"/>
          <w14:ligatures w14:val="standardContextual"/>
        </w:rPr>
        <w:tab/>
      </w:r>
      <w:r>
        <w:t>Landlord to provide information, consultation, co-operation and co-ordination</w:t>
      </w:r>
      <w:r>
        <w:rPr>
          <w:webHidden/>
        </w:rPr>
        <w:tab/>
      </w:r>
      <w:r>
        <w:rPr>
          <w:webHidden/>
        </w:rPr>
        <w:fldChar w:fldCharType="begin"/>
      </w:r>
      <w:r>
        <w:rPr>
          <w:webHidden/>
        </w:rPr>
        <w:instrText xml:space="preserve"> PAGEREF _Toc207370067 \h </w:instrText>
      </w:r>
      <w:r>
        <w:rPr>
          <w:webHidden/>
        </w:rPr>
      </w:r>
      <w:r>
        <w:rPr>
          <w:webHidden/>
        </w:rPr>
        <w:fldChar w:fldCharType="separate"/>
      </w:r>
      <w:r w:rsidR="00702039">
        <w:rPr>
          <w:webHidden/>
        </w:rPr>
        <w:t>47</w:t>
      </w:r>
      <w:r>
        <w:rPr>
          <w:webHidden/>
        </w:rPr>
        <w:fldChar w:fldCharType="end"/>
      </w:r>
    </w:p>
    <w:p w14:paraId="31EE209E" w14:textId="4EAD7398" w:rsidR="000567D1" w:rsidRDefault="000567D1">
      <w:pPr>
        <w:pStyle w:val="TOC1"/>
        <w:rPr>
          <w:rFonts w:asciiTheme="minorHAnsi" w:eastAsiaTheme="minorEastAsia" w:hAnsiTheme="minorHAnsi" w:cstheme="minorBidi"/>
          <w:b w:val="0"/>
          <w:kern w:val="2"/>
          <w:sz w:val="24"/>
          <w:szCs w:val="24"/>
          <w:lang w:bidi="ar-SA"/>
          <w14:ligatures w14:val="standardContextual"/>
        </w:rPr>
      </w:pPr>
      <w:r>
        <w:t>30.</w:t>
      </w:r>
      <w:r>
        <w:rPr>
          <w:rFonts w:asciiTheme="minorHAnsi" w:eastAsiaTheme="minorEastAsia" w:hAnsiTheme="minorHAnsi" w:cstheme="minorBidi"/>
          <w:b w:val="0"/>
          <w:kern w:val="2"/>
          <w:sz w:val="24"/>
          <w:szCs w:val="24"/>
          <w:lang w:bidi="ar-SA"/>
          <w14:ligatures w14:val="standardContextual"/>
        </w:rPr>
        <w:tab/>
      </w:r>
      <w:r>
        <w:t>Cleaning the Premises, the Building and the Land</w:t>
      </w:r>
      <w:r>
        <w:rPr>
          <w:webHidden/>
        </w:rPr>
        <w:tab/>
      </w:r>
      <w:r>
        <w:rPr>
          <w:webHidden/>
        </w:rPr>
        <w:fldChar w:fldCharType="begin"/>
      </w:r>
      <w:r>
        <w:rPr>
          <w:webHidden/>
        </w:rPr>
        <w:instrText xml:space="preserve"> PAGEREF _Toc207370068 \h </w:instrText>
      </w:r>
      <w:r>
        <w:rPr>
          <w:webHidden/>
        </w:rPr>
      </w:r>
      <w:r>
        <w:rPr>
          <w:webHidden/>
        </w:rPr>
        <w:fldChar w:fldCharType="separate"/>
      </w:r>
      <w:r w:rsidR="00702039">
        <w:rPr>
          <w:webHidden/>
        </w:rPr>
        <w:t>47</w:t>
      </w:r>
      <w:r>
        <w:rPr>
          <w:webHidden/>
        </w:rPr>
        <w:fldChar w:fldCharType="end"/>
      </w:r>
    </w:p>
    <w:p w14:paraId="17661E40" w14:textId="61B21C7B" w:rsidR="000567D1" w:rsidRDefault="000567D1">
      <w:pPr>
        <w:pStyle w:val="TOC2"/>
        <w:rPr>
          <w:rFonts w:asciiTheme="minorHAnsi" w:eastAsiaTheme="minorEastAsia" w:hAnsiTheme="minorHAnsi" w:cstheme="minorBidi"/>
          <w:kern w:val="2"/>
          <w:sz w:val="24"/>
          <w:szCs w:val="24"/>
          <w14:ligatures w14:val="standardContextual"/>
        </w:rPr>
      </w:pPr>
      <w:r>
        <w:t>30.1.</w:t>
      </w:r>
      <w:r>
        <w:rPr>
          <w:rFonts w:asciiTheme="minorHAnsi" w:eastAsiaTheme="minorEastAsia" w:hAnsiTheme="minorHAnsi" w:cstheme="minorBidi"/>
          <w:kern w:val="2"/>
          <w:sz w:val="24"/>
          <w:szCs w:val="24"/>
          <w14:ligatures w14:val="standardContextual"/>
        </w:rPr>
        <w:tab/>
      </w:r>
      <w:r>
        <w:t>Cleaning the Premises</w:t>
      </w:r>
      <w:r>
        <w:rPr>
          <w:webHidden/>
        </w:rPr>
        <w:tab/>
      </w:r>
      <w:r>
        <w:rPr>
          <w:webHidden/>
        </w:rPr>
        <w:fldChar w:fldCharType="begin"/>
      </w:r>
      <w:r>
        <w:rPr>
          <w:webHidden/>
        </w:rPr>
        <w:instrText xml:space="preserve"> PAGEREF _Toc207370069 \h </w:instrText>
      </w:r>
      <w:r>
        <w:rPr>
          <w:webHidden/>
        </w:rPr>
      </w:r>
      <w:r>
        <w:rPr>
          <w:webHidden/>
        </w:rPr>
        <w:fldChar w:fldCharType="separate"/>
      </w:r>
      <w:r w:rsidR="00702039">
        <w:rPr>
          <w:webHidden/>
        </w:rPr>
        <w:t>47</w:t>
      </w:r>
      <w:r>
        <w:rPr>
          <w:webHidden/>
        </w:rPr>
        <w:fldChar w:fldCharType="end"/>
      </w:r>
    </w:p>
    <w:p w14:paraId="43A3305A" w14:textId="362FD69F" w:rsidR="000567D1" w:rsidRDefault="000567D1">
      <w:pPr>
        <w:pStyle w:val="TOC2"/>
        <w:rPr>
          <w:rFonts w:asciiTheme="minorHAnsi" w:eastAsiaTheme="minorEastAsia" w:hAnsiTheme="minorHAnsi" w:cstheme="minorBidi"/>
          <w:kern w:val="2"/>
          <w:sz w:val="24"/>
          <w:szCs w:val="24"/>
          <w14:ligatures w14:val="standardContextual"/>
        </w:rPr>
      </w:pPr>
      <w:r>
        <w:t>30.2.</w:t>
      </w:r>
      <w:r>
        <w:rPr>
          <w:rFonts w:asciiTheme="minorHAnsi" w:eastAsiaTheme="minorEastAsia" w:hAnsiTheme="minorHAnsi" w:cstheme="minorBidi"/>
          <w:kern w:val="2"/>
          <w:sz w:val="24"/>
          <w:szCs w:val="24"/>
          <w14:ligatures w14:val="standardContextual"/>
        </w:rPr>
        <w:tab/>
      </w:r>
      <w:r>
        <w:t>Cleaning the Building and the Land</w:t>
      </w:r>
      <w:r>
        <w:rPr>
          <w:webHidden/>
        </w:rPr>
        <w:tab/>
      </w:r>
      <w:r>
        <w:rPr>
          <w:webHidden/>
        </w:rPr>
        <w:fldChar w:fldCharType="begin"/>
      </w:r>
      <w:r>
        <w:rPr>
          <w:webHidden/>
        </w:rPr>
        <w:instrText xml:space="preserve"> PAGEREF _Toc207370070 \h </w:instrText>
      </w:r>
      <w:r>
        <w:rPr>
          <w:webHidden/>
        </w:rPr>
      </w:r>
      <w:r>
        <w:rPr>
          <w:webHidden/>
        </w:rPr>
        <w:fldChar w:fldCharType="separate"/>
      </w:r>
      <w:r w:rsidR="00702039">
        <w:rPr>
          <w:webHidden/>
        </w:rPr>
        <w:t>48</w:t>
      </w:r>
      <w:r>
        <w:rPr>
          <w:webHidden/>
        </w:rPr>
        <w:fldChar w:fldCharType="end"/>
      </w:r>
    </w:p>
    <w:p w14:paraId="6682C1E3" w14:textId="6FCE8352" w:rsidR="000567D1" w:rsidRDefault="000567D1">
      <w:pPr>
        <w:pStyle w:val="TOC2"/>
        <w:rPr>
          <w:rFonts w:asciiTheme="minorHAnsi" w:eastAsiaTheme="minorEastAsia" w:hAnsiTheme="minorHAnsi" w:cstheme="minorBidi"/>
          <w:kern w:val="2"/>
          <w:sz w:val="24"/>
          <w:szCs w:val="24"/>
          <w14:ligatures w14:val="standardContextual"/>
        </w:rPr>
      </w:pPr>
      <w:r>
        <w:t>30.3.</w:t>
      </w:r>
      <w:r>
        <w:rPr>
          <w:rFonts w:asciiTheme="minorHAnsi" w:eastAsiaTheme="minorEastAsia" w:hAnsiTheme="minorHAnsi" w:cstheme="minorBidi"/>
          <w:kern w:val="2"/>
          <w:sz w:val="24"/>
          <w:szCs w:val="24"/>
          <w14:ligatures w14:val="standardContextual"/>
        </w:rPr>
        <w:tab/>
      </w:r>
      <w:r>
        <w:t>Failure by Landlord to clean</w:t>
      </w:r>
      <w:r>
        <w:rPr>
          <w:webHidden/>
        </w:rPr>
        <w:tab/>
      </w:r>
      <w:r>
        <w:rPr>
          <w:webHidden/>
        </w:rPr>
        <w:fldChar w:fldCharType="begin"/>
      </w:r>
      <w:r>
        <w:rPr>
          <w:webHidden/>
        </w:rPr>
        <w:instrText xml:space="preserve"> PAGEREF _Toc207370071 \h </w:instrText>
      </w:r>
      <w:r>
        <w:rPr>
          <w:webHidden/>
        </w:rPr>
      </w:r>
      <w:r>
        <w:rPr>
          <w:webHidden/>
        </w:rPr>
        <w:fldChar w:fldCharType="separate"/>
      </w:r>
      <w:r w:rsidR="00702039">
        <w:rPr>
          <w:webHidden/>
        </w:rPr>
        <w:t>48</w:t>
      </w:r>
      <w:r>
        <w:rPr>
          <w:webHidden/>
        </w:rPr>
        <w:fldChar w:fldCharType="end"/>
      </w:r>
    </w:p>
    <w:p w14:paraId="41550F76" w14:textId="3095C7B6" w:rsidR="000567D1" w:rsidRDefault="000567D1">
      <w:pPr>
        <w:pStyle w:val="TOC2"/>
        <w:rPr>
          <w:rFonts w:asciiTheme="minorHAnsi" w:eastAsiaTheme="minorEastAsia" w:hAnsiTheme="minorHAnsi" w:cstheme="minorBidi"/>
          <w:kern w:val="2"/>
          <w:sz w:val="24"/>
          <w:szCs w:val="24"/>
          <w14:ligatures w14:val="standardContextual"/>
        </w:rPr>
      </w:pPr>
      <w:r>
        <w:t>30.4.</w:t>
      </w:r>
      <w:r>
        <w:rPr>
          <w:rFonts w:asciiTheme="minorHAnsi" w:eastAsiaTheme="minorEastAsia" w:hAnsiTheme="minorHAnsi" w:cstheme="minorBidi"/>
          <w:kern w:val="2"/>
          <w:sz w:val="24"/>
          <w:szCs w:val="24"/>
          <w14:ligatures w14:val="standardContextual"/>
        </w:rPr>
        <w:tab/>
      </w:r>
      <w:r>
        <w:t>Waste</w:t>
      </w:r>
      <w:r>
        <w:rPr>
          <w:webHidden/>
        </w:rPr>
        <w:tab/>
      </w:r>
      <w:r>
        <w:rPr>
          <w:webHidden/>
        </w:rPr>
        <w:fldChar w:fldCharType="begin"/>
      </w:r>
      <w:r>
        <w:rPr>
          <w:webHidden/>
        </w:rPr>
        <w:instrText xml:space="preserve"> PAGEREF _Toc207370072 \h </w:instrText>
      </w:r>
      <w:r>
        <w:rPr>
          <w:webHidden/>
        </w:rPr>
      </w:r>
      <w:r>
        <w:rPr>
          <w:webHidden/>
        </w:rPr>
        <w:fldChar w:fldCharType="separate"/>
      </w:r>
      <w:r w:rsidR="00702039">
        <w:rPr>
          <w:webHidden/>
        </w:rPr>
        <w:t>48</w:t>
      </w:r>
      <w:r>
        <w:rPr>
          <w:webHidden/>
        </w:rPr>
        <w:fldChar w:fldCharType="end"/>
      </w:r>
    </w:p>
    <w:p w14:paraId="773EEE37" w14:textId="1F4AB188" w:rsidR="000567D1" w:rsidRDefault="000567D1">
      <w:pPr>
        <w:pStyle w:val="TOC1"/>
        <w:rPr>
          <w:rFonts w:asciiTheme="minorHAnsi" w:eastAsiaTheme="minorEastAsia" w:hAnsiTheme="minorHAnsi" w:cstheme="minorBidi"/>
          <w:b w:val="0"/>
          <w:kern w:val="2"/>
          <w:sz w:val="24"/>
          <w:szCs w:val="24"/>
          <w:lang w:bidi="ar-SA"/>
          <w14:ligatures w14:val="standardContextual"/>
        </w:rPr>
      </w:pPr>
      <w:r>
        <w:t>31.</w:t>
      </w:r>
      <w:r>
        <w:rPr>
          <w:rFonts w:asciiTheme="minorHAnsi" w:eastAsiaTheme="minorEastAsia" w:hAnsiTheme="minorHAnsi" w:cstheme="minorBidi"/>
          <w:b w:val="0"/>
          <w:kern w:val="2"/>
          <w:sz w:val="24"/>
          <w:szCs w:val="24"/>
          <w:lang w:bidi="ar-SA"/>
          <w14:ligatures w14:val="standardContextual"/>
        </w:rPr>
        <w:tab/>
      </w:r>
      <w:r>
        <w:t xml:space="preserve">Green Lease Schedule,  Building </w:t>
      </w:r>
      <w:r w:rsidRPr="008D4DFA">
        <w:rPr>
          <w:iCs/>
        </w:rPr>
        <w:t>Energy Efficiency Disclosure and NABERS</w:t>
      </w:r>
      <w:r>
        <w:rPr>
          <w:webHidden/>
        </w:rPr>
        <w:tab/>
      </w:r>
      <w:r>
        <w:rPr>
          <w:webHidden/>
        </w:rPr>
        <w:fldChar w:fldCharType="begin"/>
      </w:r>
      <w:r>
        <w:rPr>
          <w:webHidden/>
        </w:rPr>
        <w:instrText xml:space="preserve"> PAGEREF _Toc207370073 \h </w:instrText>
      </w:r>
      <w:r>
        <w:rPr>
          <w:webHidden/>
        </w:rPr>
      </w:r>
      <w:r>
        <w:rPr>
          <w:webHidden/>
        </w:rPr>
        <w:fldChar w:fldCharType="separate"/>
      </w:r>
      <w:r w:rsidR="00702039">
        <w:rPr>
          <w:webHidden/>
        </w:rPr>
        <w:t>48</w:t>
      </w:r>
      <w:r>
        <w:rPr>
          <w:webHidden/>
        </w:rPr>
        <w:fldChar w:fldCharType="end"/>
      </w:r>
    </w:p>
    <w:p w14:paraId="4445B7B4" w14:textId="286AFF83" w:rsidR="000567D1" w:rsidRDefault="000567D1">
      <w:pPr>
        <w:pStyle w:val="TOC2"/>
        <w:rPr>
          <w:rFonts w:asciiTheme="minorHAnsi" w:eastAsiaTheme="minorEastAsia" w:hAnsiTheme="minorHAnsi" w:cstheme="minorBidi"/>
          <w:kern w:val="2"/>
          <w:sz w:val="24"/>
          <w:szCs w:val="24"/>
          <w14:ligatures w14:val="standardContextual"/>
        </w:rPr>
      </w:pPr>
      <w:r>
        <w:t>31.1.</w:t>
      </w:r>
      <w:r>
        <w:rPr>
          <w:rFonts w:asciiTheme="minorHAnsi" w:eastAsiaTheme="minorEastAsia" w:hAnsiTheme="minorHAnsi" w:cstheme="minorBidi"/>
          <w:kern w:val="2"/>
          <w:sz w:val="24"/>
          <w:szCs w:val="24"/>
          <w14:ligatures w14:val="standardContextual"/>
        </w:rPr>
        <w:tab/>
      </w:r>
      <w:r>
        <w:t>Green Lease Schedule</w:t>
      </w:r>
      <w:r>
        <w:rPr>
          <w:webHidden/>
        </w:rPr>
        <w:tab/>
      </w:r>
      <w:r>
        <w:rPr>
          <w:webHidden/>
        </w:rPr>
        <w:fldChar w:fldCharType="begin"/>
      </w:r>
      <w:r>
        <w:rPr>
          <w:webHidden/>
        </w:rPr>
        <w:instrText xml:space="preserve"> PAGEREF _Toc207370074 \h </w:instrText>
      </w:r>
      <w:r>
        <w:rPr>
          <w:webHidden/>
        </w:rPr>
      </w:r>
      <w:r>
        <w:rPr>
          <w:webHidden/>
        </w:rPr>
        <w:fldChar w:fldCharType="separate"/>
      </w:r>
      <w:r w:rsidR="00702039">
        <w:rPr>
          <w:webHidden/>
        </w:rPr>
        <w:t>48</w:t>
      </w:r>
      <w:r>
        <w:rPr>
          <w:webHidden/>
        </w:rPr>
        <w:fldChar w:fldCharType="end"/>
      </w:r>
    </w:p>
    <w:p w14:paraId="41A55AD1" w14:textId="3FF05BFC" w:rsidR="000567D1" w:rsidRDefault="000567D1">
      <w:pPr>
        <w:pStyle w:val="TOC2"/>
        <w:rPr>
          <w:rFonts w:asciiTheme="minorHAnsi" w:eastAsiaTheme="minorEastAsia" w:hAnsiTheme="minorHAnsi" w:cstheme="minorBidi"/>
          <w:kern w:val="2"/>
          <w:sz w:val="24"/>
          <w:szCs w:val="24"/>
          <w14:ligatures w14:val="standardContextual"/>
        </w:rPr>
      </w:pPr>
      <w:r>
        <w:t>31.2.</w:t>
      </w:r>
      <w:r>
        <w:rPr>
          <w:rFonts w:asciiTheme="minorHAnsi" w:eastAsiaTheme="minorEastAsia" w:hAnsiTheme="minorHAnsi" w:cstheme="minorBidi"/>
          <w:kern w:val="2"/>
          <w:sz w:val="24"/>
          <w:szCs w:val="24"/>
          <w14:ligatures w14:val="standardContextual"/>
        </w:rPr>
        <w:tab/>
      </w:r>
      <w:r>
        <w:t>Landlord to provide environmental management information</w:t>
      </w:r>
      <w:r>
        <w:rPr>
          <w:webHidden/>
        </w:rPr>
        <w:tab/>
      </w:r>
      <w:r>
        <w:rPr>
          <w:webHidden/>
        </w:rPr>
        <w:fldChar w:fldCharType="begin"/>
      </w:r>
      <w:r>
        <w:rPr>
          <w:webHidden/>
        </w:rPr>
        <w:instrText xml:space="preserve"> PAGEREF _Toc207370075 \h </w:instrText>
      </w:r>
      <w:r>
        <w:rPr>
          <w:webHidden/>
        </w:rPr>
      </w:r>
      <w:r>
        <w:rPr>
          <w:webHidden/>
        </w:rPr>
        <w:fldChar w:fldCharType="separate"/>
      </w:r>
      <w:r w:rsidR="00702039">
        <w:rPr>
          <w:webHidden/>
        </w:rPr>
        <w:t>49</w:t>
      </w:r>
      <w:r>
        <w:rPr>
          <w:webHidden/>
        </w:rPr>
        <w:fldChar w:fldCharType="end"/>
      </w:r>
    </w:p>
    <w:p w14:paraId="7F99E960" w14:textId="08D9047D" w:rsidR="000567D1" w:rsidRDefault="000567D1">
      <w:pPr>
        <w:pStyle w:val="TOC1"/>
        <w:rPr>
          <w:rFonts w:asciiTheme="minorHAnsi" w:eastAsiaTheme="minorEastAsia" w:hAnsiTheme="minorHAnsi" w:cstheme="minorBidi"/>
          <w:b w:val="0"/>
          <w:kern w:val="2"/>
          <w:sz w:val="24"/>
          <w:szCs w:val="24"/>
          <w:lang w:bidi="ar-SA"/>
          <w14:ligatures w14:val="standardContextual"/>
        </w:rPr>
      </w:pPr>
      <w:r>
        <w:lastRenderedPageBreak/>
        <w:t>32.</w:t>
      </w:r>
      <w:r>
        <w:rPr>
          <w:rFonts w:asciiTheme="minorHAnsi" w:eastAsiaTheme="minorEastAsia" w:hAnsiTheme="minorHAnsi" w:cstheme="minorBidi"/>
          <w:b w:val="0"/>
          <w:kern w:val="2"/>
          <w:sz w:val="24"/>
          <w:szCs w:val="24"/>
          <w:lang w:bidi="ar-SA"/>
          <w14:ligatures w14:val="standardContextual"/>
        </w:rPr>
        <w:tab/>
      </w:r>
      <w:r>
        <w:t>Metering for electricity, gas and water</w:t>
      </w:r>
      <w:r>
        <w:rPr>
          <w:webHidden/>
        </w:rPr>
        <w:tab/>
      </w:r>
      <w:r>
        <w:rPr>
          <w:webHidden/>
        </w:rPr>
        <w:fldChar w:fldCharType="begin"/>
      </w:r>
      <w:r>
        <w:rPr>
          <w:webHidden/>
        </w:rPr>
        <w:instrText xml:space="preserve"> PAGEREF _Toc207370076 \h </w:instrText>
      </w:r>
      <w:r>
        <w:rPr>
          <w:webHidden/>
        </w:rPr>
      </w:r>
      <w:r>
        <w:rPr>
          <w:webHidden/>
        </w:rPr>
        <w:fldChar w:fldCharType="separate"/>
      </w:r>
      <w:r w:rsidR="00702039">
        <w:rPr>
          <w:webHidden/>
        </w:rPr>
        <w:t>49</w:t>
      </w:r>
      <w:r>
        <w:rPr>
          <w:webHidden/>
        </w:rPr>
        <w:fldChar w:fldCharType="end"/>
      </w:r>
    </w:p>
    <w:p w14:paraId="4E9B05D4" w14:textId="47D87506" w:rsidR="000567D1" w:rsidRDefault="000567D1">
      <w:pPr>
        <w:pStyle w:val="TOC1"/>
        <w:rPr>
          <w:rFonts w:asciiTheme="minorHAnsi" w:eastAsiaTheme="minorEastAsia" w:hAnsiTheme="minorHAnsi" w:cstheme="minorBidi"/>
          <w:b w:val="0"/>
          <w:kern w:val="2"/>
          <w:sz w:val="24"/>
          <w:szCs w:val="24"/>
          <w:lang w:bidi="ar-SA"/>
          <w14:ligatures w14:val="standardContextual"/>
        </w:rPr>
      </w:pPr>
      <w:r>
        <w:t>33.</w:t>
      </w:r>
      <w:r>
        <w:rPr>
          <w:rFonts w:asciiTheme="minorHAnsi" w:eastAsiaTheme="minorEastAsia" w:hAnsiTheme="minorHAnsi" w:cstheme="minorBidi"/>
          <w:b w:val="0"/>
          <w:kern w:val="2"/>
          <w:sz w:val="24"/>
          <w:szCs w:val="24"/>
          <w:lang w:bidi="ar-SA"/>
          <w14:ligatures w14:val="standardContextual"/>
        </w:rPr>
        <w:tab/>
      </w:r>
      <w:r>
        <w:t>Repainting and recarpeting</w:t>
      </w:r>
      <w:r>
        <w:rPr>
          <w:webHidden/>
        </w:rPr>
        <w:tab/>
      </w:r>
      <w:r>
        <w:rPr>
          <w:webHidden/>
        </w:rPr>
        <w:fldChar w:fldCharType="begin"/>
      </w:r>
      <w:r>
        <w:rPr>
          <w:webHidden/>
        </w:rPr>
        <w:instrText xml:space="preserve"> PAGEREF _Toc207370077 \h </w:instrText>
      </w:r>
      <w:r>
        <w:rPr>
          <w:webHidden/>
        </w:rPr>
      </w:r>
      <w:r>
        <w:rPr>
          <w:webHidden/>
        </w:rPr>
        <w:fldChar w:fldCharType="separate"/>
      </w:r>
      <w:r w:rsidR="00702039">
        <w:rPr>
          <w:webHidden/>
        </w:rPr>
        <w:t>50</w:t>
      </w:r>
      <w:r>
        <w:rPr>
          <w:webHidden/>
        </w:rPr>
        <w:fldChar w:fldCharType="end"/>
      </w:r>
    </w:p>
    <w:p w14:paraId="2C3B7CE5" w14:textId="7DB10DA0" w:rsidR="000567D1" w:rsidRDefault="000567D1">
      <w:pPr>
        <w:pStyle w:val="TOC2"/>
        <w:rPr>
          <w:rFonts w:asciiTheme="minorHAnsi" w:eastAsiaTheme="minorEastAsia" w:hAnsiTheme="minorHAnsi" w:cstheme="minorBidi"/>
          <w:kern w:val="2"/>
          <w:sz w:val="24"/>
          <w:szCs w:val="24"/>
          <w14:ligatures w14:val="standardContextual"/>
        </w:rPr>
      </w:pPr>
      <w:r>
        <w:t>33.1.</w:t>
      </w:r>
      <w:r>
        <w:rPr>
          <w:rFonts w:asciiTheme="minorHAnsi" w:eastAsiaTheme="minorEastAsia" w:hAnsiTheme="minorHAnsi" w:cstheme="minorBidi"/>
          <w:kern w:val="2"/>
          <w:sz w:val="24"/>
          <w:szCs w:val="24"/>
          <w14:ligatures w14:val="standardContextual"/>
        </w:rPr>
        <w:tab/>
      </w:r>
      <w:r>
        <w:t>Landlord to repaint and replace floor coverings</w:t>
      </w:r>
      <w:r>
        <w:rPr>
          <w:webHidden/>
        </w:rPr>
        <w:tab/>
      </w:r>
      <w:r>
        <w:rPr>
          <w:webHidden/>
        </w:rPr>
        <w:fldChar w:fldCharType="begin"/>
      </w:r>
      <w:r>
        <w:rPr>
          <w:webHidden/>
        </w:rPr>
        <w:instrText xml:space="preserve"> PAGEREF _Toc207370078 \h </w:instrText>
      </w:r>
      <w:r>
        <w:rPr>
          <w:webHidden/>
        </w:rPr>
      </w:r>
      <w:r>
        <w:rPr>
          <w:webHidden/>
        </w:rPr>
        <w:fldChar w:fldCharType="separate"/>
      </w:r>
      <w:r w:rsidR="00702039">
        <w:rPr>
          <w:webHidden/>
        </w:rPr>
        <w:t>50</w:t>
      </w:r>
      <w:r>
        <w:rPr>
          <w:webHidden/>
        </w:rPr>
        <w:fldChar w:fldCharType="end"/>
      </w:r>
    </w:p>
    <w:p w14:paraId="01331FBB" w14:textId="0C6344BC" w:rsidR="000567D1" w:rsidRDefault="000567D1">
      <w:pPr>
        <w:pStyle w:val="TOC2"/>
        <w:rPr>
          <w:rFonts w:asciiTheme="minorHAnsi" w:eastAsiaTheme="minorEastAsia" w:hAnsiTheme="minorHAnsi" w:cstheme="minorBidi"/>
          <w:kern w:val="2"/>
          <w:sz w:val="24"/>
          <w:szCs w:val="24"/>
          <w14:ligatures w14:val="standardContextual"/>
        </w:rPr>
      </w:pPr>
      <w:r>
        <w:t>33.2.</w:t>
      </w:r>
      <w:r>
        <w:rPr>
          <w:rFonts w:asciiTheme="minorHAnsi" w:eastAsiaTheme="minorEastAsia" w:hAnsiTheme="minorHAnsi" w:cstheme="minorBidi"/>
          <w:kern w:val="2"/>
          <w:sz w:val="24"/>
          <w:szCs w:val="24"/>
          <w14:ligatures w14:val="standardContextual"/>
        </w:rPr>
        <w:tab/>
      </w:r>
      <w:r>
        <w:t>Tenant to uplift non fixtures</w:t>
      </w:r>
      <w:r>
        <w:rPr>
          <w:webHidden/>
        </w:rPr>
        <w:tab/>
      </w:r>
      <w:r>
        <w:rPr>
          <w:webHidden/>
        </w:rPr>
        <w:fldChar w:fldCharType="begin"/>
      </w:r>
      <w:r>
        <w:rPr>
          <w:webHidden/>
        </w:rPr>
        <w:instrText xml:space="preserve"> PAGEREF _Toc207370079 \h </w:instrText>
      </w:r>
      <w:r>
        <w:rPr>
          <w:webHidden/>
        </w:rPr>
      </w:r>
      <w:r>
        <w:rPr>
          <w:webHidden/>
        </w:rPr>
        <w:fldChar w:fldCharType="separate"/>
      </w:r>
      <w:r w:rsidR="00702039">
        <w:rPr>
          <w:webHidden/>
        </w:rPr>
        <w:t>50</w:t>
      </w:r>
      <w:r>
        <w:rPr>
          <w:webHidden/>
        </w:rPr>
        <w:fldChar w:fldCharType="end"/>
      </w:r>
    </w:p>
    <w:p w14:paraId="215507CD" w14:textId="0907EE35" w:rsidR="000567D1" w:rsidRDefault="000567D1">
      <w:pPr>
        <w:pStyle w:val="TOC2"/>
        <w:rPr>
          <w:rFonts w:asciiTheme="minorHAnsi" w:eastAsiaTheme="minorEastAsia" w:hAnsiTheme="minorHAnsi" w:cstheme="minorBidi"/>
          <w:kern w:val="2"/>
          <w:sz w:val="24"/>
          <w:szCs w:val="24"/>
          <w14:ligatures w14:val="standardContextual"/>
        </w:rPr>
      </w:pPr>
      <w:r>
        <w:t>33.3.</w:t>
      </w:r>
      <w:r>
        <w:rPr>
          <w:rFonts w:asciiTheme="minorHAnsi" w:eastAsiaTheme="minorEastAsia" w:hAnsiTheme="minorHAnsi" w:cstheme="minorBidi"/>
          <w:kern w:val="2"/>
          <w:sz w:val="24"/>
          <w:szCs w:val="24"/>
          <w14:ligatures w14:val="standardContextual"/>
        </w:rPr>
        <w:tab/>
      </w:r>
      <w:r>
        <w:t>Tenant has no obligation to uplift fixtures</w:t>
      </w:r>
      <w:r>
        <w:rPr>
          <w:webHidden/>
        </w:rPr>
        <w:tab/>
      </w:r>
      <w:r>
        <w:rPr>
          <w:webHidden/>
        </w:rPr>
        <w:fldChar w:fldCharType="begin"/>
      </w:r>
      <w:r>
        <w:rPr>
          <w:webHidden/>
        </w:rPr>
        <w:instrText xml:space="preserve"> PAGEREF _Toc207370080 \h </w:instrText>
      </w:r>
      <w:r>
        <w:rPr>
          <w:webHidden/>
        </w:rPr>
      </w:r>
      <w:r>
        <w:rPr>
          <w:webHidden/>
        </w:rPr>
        <w:fldChar w:fldCharType="separate"/>
      </w:r>
      <w:r w:rsidR="00702039">
        <w:rPr>
          <w:webHidden/>
        </w:rPr>
        <w:t>50</w:t>
      </w:r>
      <w:r>
        <w:rPr>
          <w:webHidden/>
        </w:rPr>
        <w:fldChar w:fldCharType="end"/>
      </w:r>
    </w:p>
    <w:p w14:paraId="56190629" w14:textId="15B11EAC" w:rsidR="000567D1" w:rsidRDefault="000567D1">
      <w:pPr>
        <w:pStyle w:val="TOC2"/>
        <w:rPr>
          <w:rFonts w:asciiTheme="minorHAnsi" w:eastAsiaTheme="minorEastAsia" w:hAnsiTheme="minorHAnsi" w:cstheme="minorBidi"/>
          <w:kern w:val="2"/>
          <w:sz w:val="24"/>
          <w:szCs w:val="24"/>
          <w14:ligatures w14:val="standardContextual"/>
        </w:rPr>
      </w:pPr>
      <w:r>
        <w:t>33.4.</w:t>
      </w:r>
      <w:r>
        <w:rPr>
          <w:rFonts w:asciiTheme="minorHAnsi" w:eastAsiaTheme="minorEastAsia" w:hAnsiTheme="minorHAnsi" w:cstheme="minorBidi"/>
          <w:kern w:val="2"/>
          <w:sz w:val="24"/>
          <w:szCs w:val="24"/>
          <w14:ligatures w14:val="standardContextual"/>
        </w:rPr>
        <w:tab/>
      </w:r>
      <w:r>
        <w:t>When Landlord should perform work</w:t>
      </w:r>
      <w:r>
        <w:rPr>
          <w:webHidden/>
        </w:rPr>
        <w:tab/>
      </w:r>
      <w:r>
        <w:rPr>
          <w:webHidden/>
        </w:rPr>
        <w:fldChar w:fldCharType="begin"/>
      </w:r>
      <w:r>
        <w:rPr>
          <w:webHidden/>
        </w:rPr>
        <w:instrText xml:space="preserve"> PAGEREF _Toc207370081 \h </w:instrText>
      </w:r>
      <w:r>
        <w:rPr>
          <w:webHidden/>
        </w:rPr>
      </w:r>
      <w:r>
        <w:rPr>
          <w:webHidden/>
        </w:rPr>
        <w:fldChar w:fldCharType="separate"/>
      </w:r>
      <w:r w:rsidR="00702039">
        <w:rPr>
          <w:webHidden/>
        </w:rPr>
        <w:t>51</w:t>
      </w:r>
      <w:r>
        <w:rPr>
          <w:webHidden/>
        </w:rPr>
        <w:fldChar w:fldCharType="end"/>
      </w:r>
    </w:p>
    <w:p w14:paraId="190E2B33" w14:textId="5E774E16" w:rsidR="000567D1" w:rsidRDefault="000567D1">
      <w:pPr>
        <w:pStyle w:val="TOC1"/>
        <w:rPr>
          <w:rFonts w:asciiTheme="minorHAnsi" w:eastAsiaTheme="minorEastAsia" w:hAnsiTheme="minorHAnsi" w:cstheme="minorBidi"/>
          <w:b w:val="0"/>
          <w:kern w:val="2"/>
          <w:sz w:val="24"/>
          <w:szCs w:val="24"/>
          <w:lang w:bidi="ar-SA"/>
          <w14:ligatures w14:val="standardContextual"/>
        </w:rPr>
      </w:pPr>
      <w:r>
        <w:t>34.</w:t>
      </w:r>
      <w:r>
        <w:rPr>
          <w:rFonts w:asciiTheme="minorHAnsi" w:eastAsiaTheme="minorEastAsia" w:hAnsiTheme="minorHAnsi" w:cstheme="minorBidi"/>
          <w:b w:val="0"/>
          <w:kern w:val="2"/>
          <w:sz w:val="24"/>
          <w:szCs w:val="24"/>
          <w:lang w:bidi="ar-SA"/>
          <w14:ligatures w14:val="standardContextual"/>
        </w:rPr>
        <w:tab/>
      </w:r>
      <w:r>
        <w:t>Maintenance and service contracts</w:t>
      </w:r>
      <w:r>
        <w:rPr>
          <w:webHidden/>
        </w:rPr>
        <w:tab/>
      </w:r>
      <w:r>
        <w:rPr>
          <w:webHidden/>
        </w:rPr>
        <w:fldChar w:fldCharType="begin"/>
      </w:r>
      <w:r>
        <w:rPr>
          <w:webHidden/>
        </w:rPr>
        <w:instrText xml:space="preserve"> PAGEREF _Toc207370082 \h </w:instrText>
      </w:r>
      <w:r>
        <w:rPr>
          <w:webHidden/>
        </w:rPr>
      </w:r>
      <w:r>
        <w:rPr>
          <w:webHidden/>
        </w:rPr>
        <w:fldChar w:fldCharType="separate"/>
      </w:r>
      <w:r w:rsidR="00702039">
        <w:rPr>
          <w:webHidden/>
        </w:rPr>
        <w:t>51</w:t>
      </w:r>
      <w:r>
        <w:rPr>
          <w:webHidden/>
        </w:rPr>
        <w:fldChar w:fldCharType="end"/>
      </w:r>
    </w:p>
    <w:p w14:paraId="4F9C0CA8" w14:textId="488263C6" w:rsidR="000567D1" w:rsidRDefault="000567D1">
      <w:pPr>
        <w:pStyle w:val="TOC2"/>
        <w:rPr>
          <w:rFonts w:asciiTheme="minorHAnsi" w:eastAsiaTheme="minorEastAsia" w:hAnsiTheme="minorHAnsi" w:cstheme="minorBidi"/>
          <w:kern w:val="2"/>
          <w:sz w:val="24"/>
          <w:szCs w:val="24"/>
          <w14:ligatures w14:val="standardContextual"/>
        </w:rPr>
      </w:pPr>
      <w:r>
        <w:t>34.1.</w:t>
      </w:r>
      <w:r>
        <w:rPr>
          <w:rFonts w:asciiTheme="minorHAnsi" w:eastAsiaTheme="minorEastAsia" w:hAnsiTheme="minorHAnsi" w:cstheme="minorBidi"/>
          <w:kern w:val="2"/>
          <w:sz w:val="24"/>
          <w:szCs w:val="24"/>
          <w14:ligatures w14:val="standardContextual"/>
        </w:rPr>
        <w:tab/>
      </w:r>
      <w:r>
        <w:t>Landlord to effect maintenance contracts</w:t>
      </w:r>
      <w:r>
        <w:rPr>
          <w:webHidden/>
        </w:rPr>
        <w:tab/>
      </w:r>
      <w:r>
        <w:rPr>
          <w:webHidden/>
        </w:rPr>
        <w:fldChar w:fldCharType="begin"/>
      </w:r>
      <w:r>
        <w:rPr>
          <w:webHidden/>
        </w:rPr>
        <w:instrText xml:space="preserve"> PAGEREF _Toc207370083 \h </w:instrText>
      </w:r>
      <w:r>
        <w:rPr>
          <w:webHidden/>
        </w:rPr>
      </w:r>
      <w:r>
        <w:rPr>
          <w:webHidden/>
        </w:rPr>
        <w:fldChar w:fldCharType="separate"/>
      </w:r>
      <w:r w:rsidR="00702039">
        <w:rPr>
          <w:webHidden/>
        </w:rPr>
        <w:t>51</w:t>
      </w:r>
      <w:r>
        <w:rPr>
          <w:webHidden/>
        </w:rPr>
        <w:fldChar w:fldCharType="end"/>
      </w:r>
    </w:p>
    <w:p w14:paraId="309E6DA9" w14:textId="58781BBC" w:rsidR="000567D1" w:rsidRDefault="000567D1">
      <w:pPr>
        <w:pStyle w:val="TOC2"/>
        <w:rPr>
          <w:rFonts w:asciiTheme="minorHAnsi" w:eastAsiaTheme="minorEastAsia" w:hAnsiTheme="minorHAnsi" w:cstheme="minorBidi"/>
          <w:kern w:val="2"/>
          <w:sz w:val="24"/>
          <w:szCs w:val="24"/>
          <w14:ligatures w14:val="standardContextual"/>
        </w:rPr>
      </w:pPr>
      <w:r>
        <w:t>34.2.</w:t>
      </w:r>
      <w:r>
        <w:rPr>
          <w:rFonts w:asciiTheme="minorHAnsi" w:eastAsiaTheme="minorEastAsia" w:hAnsiTheme="minorHAnsi" w:cstheme="minorBidi"/>
          <w:kern w:val="2"/>
          <w:sz w:val="24"/>
          <w:szCs w:val="24"/>
          <w14:ligatures w14:val="standardContextual"/>
        </w:rPr>
        <w:tab/>
      </w:r>
      <w:r>
        <w:t>Landlord to provide information on Services contracts</w:t>
      </w:r>
      <w:r>
        <w:rPr>
          <w:webHidden/>
        </w:rPr>
        <w:tab/>
      </w:r>
      <w:r>
        <w:rPr>
          <w:webHidden/>
        </w:rPr>
        <w:fldChar w:fldCharType="begin"/>
      </w:r>
      <w:r>
        <w:rPr>
          <w:webHidden/>
        </w:rPr>
        <w:instrText xml:space="preserve"> PAGEREF _Toc207370084 \h </w:instrText>
      </w:r>
      <w:r>
        <w:rPr>
          <w:webHidden/>
        </w:rPr>
      </w:r>
      <w:r>
        <w:rPr>
          <w:webHidden/>
        </w:rPr>
        <w:fldChar w:fldCharType="separate"/>
      </w:r>
      <w:r w:rsidR="00702039">
        <w:rPr>
          <w:webHidden/>
        </w:rPr>
        <w:t>51</w:t>
      </w:r>
      <w:r>
        <w:rPr>
          <w:webHidden/>
        </w:rPr>
        <w:fldChar w:fldCharType="end"/>
      </w:r>
    </w:p>
    <w:p w14:paraId="48E1C40F" w14:textId="5B74BF35" w:rsidR="000567D1" w:rsidRDefault="000567D1">
      <w:pPr>
        <w:pStyle w:val="TOC1"/>
        <w:rPr>
          <w:rFonts w:asciiTheme="minorHAnsi" w:eastAsiaTheme="minorEastAsia" w:hAnsiTheme="minorHAnsi" w:cstheme="minorBidi"/>
          <w:b w:val="0"/>
          <w:kern w:val="2"/>
          <w:sz w:val="24"/>
          <w:szCs w:val="24"/>
          <w:lang w:bidi="ar-SA"/>
          <w14:ligatures w14:val="standardContextual"/>
        </w:rPr>
      </w:pPr>
      <w:r>
        <w:t>35.</w:t>
      </w:r>
      <w:r>
        <w:rPr>
          <w:rFonts w:asciiTheme="minorHAnsi" w:eastAsiaTheme="minorEastAsia" w:hAnsiTheme="minorHAnsi" w:cstheme="minorBidi"/>
          <w:b w:val="0"/>
          <w:kern w:val="2"/>
          <w:sz w:val="24"/>
          <w:szCs w:val="24"/>
          <w:lang w:bidi="ar-SA"/>
          <w14:ligatures w14:val="standardContextual"/>
        </w:rPr>
        <w:tab/>
      </w:r>
      <w:r>
        <w:t>Heritage</w:t>
      </w:r>
      <w:r>
        <w:rPr>
          <w:webHidden/>
        </w:rPr>
        <w:tab/>
      </w:r>
      <w:r>
        <w:rPr>
          <w:webHidden/>
        </w:rPr>
        <w:fldChar w:fldCharType="begin"/>
      </w:r>
      <w:r>
        <w:rPr>
          <w:webHidden/>
        </w:rPr>
        <w:instrText xml:space="preserve"> PAGEREF _Toc207370085 \h </w:instrText>
      </w:r>
      <w:r>
        <w:rPr>
          <w:webHidden/>
        </w:rPr>
      </w:r>
      <w:r>
        <w:rPr>
          <w:webHidden/>
        </w:rPr>
        <w:fldChar w:fldCharType="separate"/>
      </w:r>
      <w:r w:rsidR="00702039">
        <w:rPr>
          <w:webHidden/>
        </w:rPr>
        <w:t>51</w:t>
      </w:r>
      <w:r>
        <w:rPr>
          <w:webHidden/>
        </w:rPr>
        <w:fldChar w:fldCharType="end"/>
      </w:r>
    </w:p>
    <w:p w14:paraId="182B6139" w14:textId="0A334BF6" w:rsidR="000567D1" w:rsidRDefault="000567D1">
      <w:pPr>
        <w:pStyle w:val="TOC2"/>
        <w:rPr>
          <w:rFonts w:asciiTheme="minorHAnsi" w:eastAsiaTheme="minorEastAsia" w:hAnsiTheme="minorHAnsi" w:cstheme="minorBidi"/>
          <w:kern w:val="2"/>
          <w:sz w:val="24"/>
          <w:szCs w:val="24"/>
          <w14:ligatures w14:val="standardContextual"/>
        </w:rPr>
      </w:pPr>
      <w:r>
        <w:t>35.1.</w:t>
      </w:r>
      <w:r>
        <w:rPr>
          <w:rFonts w:asciiTheme="minorHAnsi" w:eastAsiaTheme="minorEastAsia" w:hAnsiTheme="minorHAnsi" w:cstheme="minorBidi"/>
          <w:kern w:val="2"/>
          <w:sz w:val="24"/>
          <w:szCs w:val="24"/>
          <w14:ligatures w14:val="standardContextual"/>
        </w:rPr>
        <w:tab/>
      </w:r>
      <w:r>
        <w:t>Landlord's representations</w:t>
      </w:r>
      <w:r>
        <w:rPr>
          <w:webHidden/>
        </w:rPr>
        <w:tab/>
      </w:r>
      <w:r>
        <w:rPr>
          <w:webHidden/>
        </w:rPr>
        <w:fldChar w:fldCharType="begin"/>
      </w:r>
      <w:r>
        <w:rPr>
          <w:webHidden/>
        </w:rPr>
        <w:instrText xml:space="preserve"> PAGEREF _Toc207370086 \h </w:instrText>
      </w:r>
      <w:r>
        <w:rPr>
          <w:webHidden/>
        </w:rPr>
      </w:r>
      <w:r>
        <w:rPr>
          <w:webHidden/>
        </w:rPr>
        <w:fldChar w:fldCharType="separate"/>
      </w:r>
      <w:r w:rsidR="00702039">
        <w:rPr>
          <w:webHidden/>
        </w:rPr>
        <w:t>51</w:t>
      </w:r>
      <w:r>
        <w:rPr>
          <w:webHidden/>
        </w:rPr>
        <w:fldChar w:fldCharType="end"/>
      </w:r>
    </w:p>
    <w:p w14:paraId="533D7F27" w14:textId="56A1A8E5" w:rsidR="000567D1" w:rsidRDefault="000567D1">
      <w:pPr>
        <w:pStyle w:val="TOC2"/>
        <w:rPr>
          <w:rFonts w:asciiTheme="minorHAnsi" w:eastAsiaTheme="minorEastAsia" w:hAnsiTheme="minorHAnsi" w:cstheme="minorBidi"/>
          <w:kern w:val="2"/>
          <w:sz w:val="24"/>
          <w:szCs w:val="24"/>
          <w14:ligatures w14:val="standardContextual"/>
        </w:rPr>
      </w:pPr>
      <w:r>
        <w:t>35.2.</w:t>
      </w:r>
      <w:r>
        <w:rPr>
          <w:rFonts w:asciiTheme="minorHAnsi" w:eastAsiaTheme="minorEastAsia" w:hAnsiTheme="minorHAnsi" w:cstheme="minorBidi"/>
          <w:kern w:val="2"/>
          <w:sz w:val="24"/>
          <w:szCs w:val="24"/>
          <w14:ligatures w14:val="standardContextual"/>
        </w:rPr>
        <w:tab/>
      </w:r>
      <w:r>
        <w:t>Landlord's heritage obligations</w:t>
      </w:r>
      <w:r>
        <w:rPr>
          <w:webHidden/>
        </w:rPr>
        <w:tab/>
      </w:r>
      <w:r>
        <w:rPr>
          <w:webHidden/>
        </w:rPr>
        <w:fldChar w:fldCharType="begin"/>
      </w:r>
      <w:r>
        <w:rPr>
          <w:webHidden/>
        </w:rPr>
        <w:instrText xml:space="preserve"> PAGEREF _Toc207370087 \h </w:instrText>
      </w:r>
      <w:r>
        <w:rPr>
          <w:webHidden/>
        </w:rPr>
      </w:r>
      <w:r>
        <w:rPr>
          <w:webHidden/>
        </w:rPr>
        <w:fldChar w:fldCharType="separate"/>
      </w:r>
      <w:r w:rsidR="00702039">
        <w:rPr>
          <w:webHidden/>
        </w:rPr>
        <w:t>51</w:t>
      </w:r>
      <w:r>
        <w:rPr>
          <w:webHidden/>
        </w:rPr>
        <w:fldChar w:fldCharType="end"/>
      </w:r>
    </w:p>
    <w:p w14:paraId="7943E4E3" w14:textId="0ACB4C30" w:rsidR="000567D1" w:rsidRDefault="000567D1">
      <w:pPr>
        <w:pStyle w:val="TOC1"/>
        <w:rPr>
          <w:rFonts w:asciiTheme="minorHAnsi" w:eastAsiaTheme="minorEastAsia" w:hAnsiTheme="minorHAnsi" w:cstheme="minorBidi"/>
          <w:b w:val="0"/>
          <w:kern w:val="2"/>
          <w:sz w:val="24"/>
          <w:szCs w:val="24"/>
          <w:lang w:bidi="ar-SA"/>
          <w14:ligatures w14:val="standardContextual"/>
        </w:rPr>
      </w:pPr>
      <w:r>
        <w:t>36.</w:t>
      </w:r>
      <w:r>
        <w:rPr>
          <w:rFonts w:asciiTheme="minorHAnsi" w:eastAsiaTheme="minorEastAsia" w:hAnsiTheme="minorHAnsi" w:cstheme="minorBidi"/>
          <w:b w:val="0"/>
          <w:kern w:val="2"/>
          <w:sz w:val="24"/>
          <w:szCs w:val="24"/>
          <w:lang w:bidi="ar-SA"/>
          <w14:ligatures w14:val="standardContextual"/>
        </w:rPr>
        <w:tab/>
      </w:r>
      <w:r>
        <w:t>Air-conditioning and other Services</w:t>
      </w:r>
      <w:r>
        <w:rPr>
          <w:webHidden/>
        </w:rPr>
        <w:tab/>
      </w:r>
      <w:r>
        <w:rPr>
          <w:webHidden/>
        </w:rPr>
        <w:fldChar w:fldCharType="begin"/>
      </w:r>
      <w:r>
        <w:rPr>
          <w:webHidden/>
        </w:rPr>
        <w:instrText xml:space="preserve"> PAGEREF _Toc207370088 \h </w:instrText>
      </w:r>
      <w:r>
        <w:rPr>
          <w:webHidden/>
        </w:rPr>
      </w:r>
      <w:r>
        <w:rPr>
          <w:webHidden/>
        </w:rPr>
        <w:fldChar w:fldCharType="separate"/>
      </w:r>
      <w:r w:rsidR="00702039">
        <w:rPr>
          <w:webHidden/>
        </w:rPr>
        <w:t>52</w:t>
      </w:r>
      <w:r>
        <w:rPr>
          <w:webHidden/>
        </w:rPr>
        <w:fldChar w:fldCharType="end"/>
      </w:r>
    </w:p>
    <w:p w14:paraId="3CB0E3FB" w14:textId="282AB7A2" w:rsidR="000567D1" w:rsidRDefault="000567D1">
      <w:pPr>
        <w:pStyle w:val="TOC2"/>
        <w:rPr>
          <w:rFonts w:asciiTheme="minorHAnsi" w:eastAsiaTheme="minorEastAsia" w:hAnsiTheme="minorHAnsi" w:cstheme="minorBidi"/>
          <w:kern w:val="2"/>
          <w:sz w:val="24"/>
          <w:szCs w:val="24"/>
          <w14:ligatures w14:val="standardContextual"/>
        </w:rPr>
      </w:pPr>
      <w:r>
        <w:t>36.1.</w:t>
      </w:r>
      <w:r>
        <w:rPr>
          <w:rFonts w:asciiTheme="minorHAnsi" w:eastAsiaTheme="minorEastAsia" w:hAnsiTheme="minorHAnsi" w:cstheme="minorBidi"/>
          <w:kern w:val="2"/>
          <w:sz w:val="24"/>
          <w:szCs w:val="24"/>
          <w14:ligatures w14:val="standardContextual"/>
        </w:rPr>
        <w:tab/>
      </w:r>
      <w:r>
        <w:t>Landlord to provide and operate Services</w:t>
      </w:r>
      <w:r>
        <w:rPr>
          <w:webHidden/>
        </w:rPr>
        <w:tab/>
      </w:r>
      <w:r>
        <w:rPr>
          <w:webHidden/>
        </w:rPr>
        <w:fldChar w:fldCharType="begin"/>
      </w:r>
      <w:r>
        <w:rPr>
          <w:webHidden/>
        </w:rPr>
        <w:instrText xml:space="preserve"> PAGEREF _Toc207370089 \h </w:instrText>
      </w:r>
      <w:r>
        <w:rPr>
          <w:webHidden/>
        </w:rPr>
      </w:r>
      <w:r>
        <w:rPr>
          <w:webHidden/>
        </w:rPr>
        <w:fldChar w:fldCharType="separate"/>
      </w:r>
      <w:r w:rsidR="00702039">
        <w:rPr>
          <w:webHidden/>
        </w:rPr>
        <w:t>52</w:t>
      </w:r>
      <w:r>
        <w:rPr>
          <w:webHidden/>
        </w:rPr>
        <w:fldChar w:fldCharType="end"/>
      </w:r>
    </w:p>
    <w:p w14:paraId="6926F66A" w14:textId="1287CF53" w:rsidR="000567D1" w:rsidRDefault="000567D1">
      <w:pPr>
        <w:pStyle w:val="TOC2"/>
        <w:rPr>
          <w:rFonts w:asciiTheme="minorHAnsi" w:eastAsiaTheme="minorEastAsia" w:hAnsiTheme="minorHAnsi" w:cstheme="minorBidi"/>
          <w:kern w:val="2"/>
          <w:sz w:val="24"/>
          <w:szCs w:val="24"/>
          <w14:ligatures w14:val="standardContextual"/>
        </w:rPr>
      </w:pPr>
      <w:r>
        <w:t>36.2.</w:t>
      </w:r>
      <w:r>
        <w:rPr>
          <w:rFonts w:asciiTheme="minorHAnsi" w:eastAsiaTheme="minorEastAsia" w:hAnsiTheme="minorHAnsi" w:cstheme="minorBidi"/>
          <w:kern w:val="2"/>
          <w:sz w:val="24"/>
          <w:szCs w:val="24"/>
          <w14:ligatures w14:val="standardContextual"/>
        </w:rPr>
        <w:tab/>
      </w:r>
      <w:r>
        <w:t>Landlord to provide after hours Services</w:t>
      </w:r>
      <w:r>
        <w:rPr>
          <w:webHidden/>
        </w:rPr>
        <w:tab/>
      </w:r>
      <w:r>
        <w:rPr>
          <w:webHidden/>
        </w:rPr>
        <w:fldChar w:fldCharType="begin"/>
      </w:r>
      <w:r>
        <w:rPr>
          <w:webHidden/>
        </w:rPr>
        <w:instrText xml:space="preserve"> PAGEREF _Toc207370090 \h </w:instrText>
      </w:r>
      <w:r>
        <w:rPr>
          <w:webHidden/>
        </w:rPr>
      </w:r>
      <w:r>
        <w:rPr>
          <w:webHidden/>
        </w:rPr>
        <w:fldChar w:fldCharType="separate"/>
      </w:r>
      <w:r w:rsidR="00702039">
        <w:rPr>
          <w:webHidden/>
        </w:rPr>
        <w:t>52</w:t>
      </w:r>
      <w:r>
        <w:rPr>
          <w:webHidden/>
        </w:rPr>
        <w:fldChar w:fldCharType="end"/>
      </w:r>
    </w:p>
    <w:p w14:paraId="16C81F5F" w14:textId="72D2CECB" w:rsidR="000567D1" w:rsidRDefault="000567D1">
      <w:pPr>
        <w:pStyle w:val="TOC2"/>
        <w:rPr>
          <w:rFonts w:asciiTheme="minorHAnsi" w:eastAsiaTheme="minorEastAsia" w:hAnsiTheme="minorHAnsi" w:cstheme="minorBidi"/>
          <w:kern w:val="2"/>
          <w:sz w:val="24"/>
          <w:szCs w:val="24"/>
          <w14:ligatures w14:val="standardContextual"/>
        </w:rPr>
      </w:pPr>
      <w:r>
        <w:t>36.3.</w:t>
      </w:r>
      <w:r>
        <w:rPr>
          <w:rFonts w:asciiTheme="minorHAnsi" w:eastAsiaTheme="minorEastAsia" w:hAnsiTheme="minorHAnsi" w:cstheme="minorBidi"/>
          <w:kern w:val="2"/>
          <w:sz w:val="24"/>
          <w:szCs w:val="24"/>
          <w14:ligatures w14:val="standardContextual"/>
        </w:rPr>
        <w:tab/>
      </w:r>
      <w:r>
        <w:t>Tenant pays cost of requested air-conditioning outside Normal Business Hours</w:t>
      </w:r>
      <w:r>
        <w:rPr>
          <w:webHidden/>
        </w:rPr>
        <w:tab/>
      </w:r>
      <w:r>
        <w:rPr>
          <w:webHidden/>
        </w:rPr>
        <w:fldChar w:fldCharType="begin"/>
      </w:r>
      <w:r>
        <w:rPr>
          <w:webHidden/>
        </w:rPr>
        <w:instrText xml:space="preserve"> PAGEREF _Toc207370091 \h </w:instrText>
      </w:r>
      <w:r>
        <w:rPr>
          <w:webHidden/>
        </w:rPr>
      </w:r>
      <w:r>
        <w:rPr>
          <w:webHidden/>
        </w:rPr>
        <w:fldChar w:fldCharType="separate"/>
      </w:r>
      <w:r w:rsidR="00702039">
        <w:rPr>
          <w:webHidden/>
        </w:rPr>
        <w:t>52</w:t>
      </w:r>
      <w:r>
        <w:rPr>
          <w:webHidden/>
        </w:rPr>
        <w:fldChar w:fldCharType="end"/>
      </w:r>
    </w:p>
    <w:p w14:paraId="16683158" w14:textId="63458922" w:rsidR="000567D1" w:rsidRDefault="000567D1">
      <w:pPr>
        <w:pStyle w:val="TOC2"/>
        <w:rPr>
          <w:rFonts w:asciiTheme="minorHAnsi" w:eastAsiaTheme="minorEastAsia" w:hAnsiTheme="minorHAnsi" w:cstheme="minorBidi"/>
          <w:kern w:val="2"/>
          <w:sz w:val="24"/>
          <w:szCs w:val="24"/>
          <w14:ligatures w14:val="standardContextual"/>
        </w:rPr>
      </w:pPr>
      <w:r>
        <w:t>36.4.</w:t>
      </w:r>
      <w:r>
        <w:rPr>
          <w:rFonts w:asciiTheme="minorHAnsi" w:eastAsiaTheme="minorEastAsia" w:hAnsiTheme="minorHAnsi" w:cstheme="minorBidi"/>
          <w:kern w:val="2"/>
          <w:sz w:val="24"/>
          <w:szCs w:val="24"/>
          <w14:ligatures w14:val="standardContextual"/>
        </w:rPr>
        <w:tab/>
      </w:r>
      <w:r>
        <w:t>Tenant may monitor air-conditioning performance</w:t>
      </w:r>
      <w:r>
        <w:rPr>
          <w:webHidden/>
        </w:rPr>
        <w:tab/>
      </w:r>
      <w:r>
        <w:rPr>
          <w:webHidden/>
        </w:rPr>
        <w:fldChar w:fldCharType="begin"/>
      </w:r>
      <w:r>
        <w:rPr>
          <w:webHidden/>
        </w:rPr>
        <w:instrText xml:space="preserve"> PAGEREF _Toc207370092 \h </w:instrText>
      </w:r>
      <w:r>
        <w:rPr>
          <w:webHidden/>
        </w:rPr>
      </w:r>
      <w:r>
        <w:rPr>
          <w:webHidden/>
        </w:rPr>
        <w:fldChar w:fldCharType="separate"/>
      </w:r>
      <w:r w:rsidR="00702039">
        <w:rPr>
          <w:webHidden/>
        </w:rPr>
        <w:t>53</w:t>
      </w:r>
      <w:r>
        <w:rPr>
          <w:webHidden/>
        </w:rPr>
        <w:fldChar w:fldCharType="end"/>
      </w:r>
    </w:p>
    <w:p w14:paraId="3639A86E" w14:textId="1A033BCF" w:rsidR="000567D1" w:rsidRDefault="000567D1">
      <w:pPr>
        <w:pStyle w:val="TOC2"/>
        <w:rPr>
          <w:rFonts w:asciiTheme="minorHAnsi" w:eastAsiaTheme="minorEastAsia" w:hAnsiTheme="minorHAnsi" w:cstheme="minorBidi"/>
          <w:kern w:val="2"/>
          <w:sz w:val="24"/>
          <w:szCs w:val="24"/>
          <w14:ligatures w14:val="standardContextual"/>
        </w:rPr>
      </w:pPr>
      <w:r>
        <w:t>36.5.</w:t>
      </w:r>
      <w:r>
        <w:rPr>
          <w:rFonts w:asciiTheme="minorHAnsi" w:eastAsiaTheme="minorEastAsia" w:hAnsiTheme="minorHAnsi" w:cstheme="minorBidi"/>
          <w:kern w:val="2"/>
          <w:sz w:val="24"/>
          <w:szCs w:val="24"/>
          <w14:ligatures w14:val="standardContextual"/>
        </w:rPr>
        <w:tab/>
      </w:r>
      <w:r>
        <w:t>Landlord to monitor Electric Vehicle Charging Points performance</w:t>
      </w:r>
      <w:r>
        <w:rPr>
          <w:webHidden/>
        </w:rPr>
        <w:tab/>
      </w:r>
      <w:r>
        <w:rPr>
          <w:webHidden/>
        </w:rPr>
        <w:fldChar w:fldCharType="begin"/>
      </w:r>
      <w:r>
        <w:rPr>
          <w:webHidden/>
        </w:rPr>
        <w:instrText xml:space="preserve"> PAGEREF _Toc207370093 \h </w:instrText>
      </w:r>
      <w:r>
        <w:rPr>
          <w:webHidden/>
        </w:rPr>
      </w:r>
      <w:r>
        <w:rPr>
          <w:webHidden/>
        </w:rPr>
        <w:fldChar w:fldCharType="separate"/>
      </w:r>
      <w:r w:rsidR="00702039">
        <w:rPr>
          <w:webHidden/>
        </w:rPr>
        <w:t>53</w:t>
      </w:r>
      <w:r>
        <w:rPr>
          <w:webHidden/>
        </w:rPr>
        <w:fldChar w:fldCharType="end"/>
      </w:r>
    </w:p>
    <w:p w14:paraId="5CFF44EC" w14:textId="4FFFF503" w:rsidR="000567D1" w:rsidRDefault="000567D1">
      <w:pPr>
        <w:pStyle w:val="TOC1"/>
        <w:rPr>
          <w:rFonts w:asciiTheme="minorHAnsi" w:eastAsiaTheme="minorEastAsia" w:hAnsiTheme="minorHAnsi" w:cstheme="minorBidi"/>
          <w:b w:val="0"/>
          <w:kern w:val="2"/>
          <w:sz w:val="24"/>
          <w:szCs w:val="24"/>
          <w:lang w:bidi="ar-SA"/>
          <w14:ligatures w14:val="standardContextual"/>
        </w:rPr>
      </w:pPr>
      <w:r>
        <w:t>37.</w:t>
      </w:r>
      <w:r>
        <w:rPr>
          <w:rFonts w:asciiTheme="minorHAnsi" w:eastAsiaTheme="minorEastAsia" w:hAnsiTheme="minorHAnsi" w:cstheme="minorBidi"/>
          <w:b w:val="0"/>
          <w:kern w:val="2"/>
          <w:sz w:val="24"/>
          <w:szCs w:val="24"/>
          <w:lang w:bidi="ar-SA"/>
          <w14:ligatures w14:val="standardContextual"/>
        </w:rPr>
        <w:tab/>
      </w:r>
      <w:r>
        <w:t>Premises unfit for use and occupation</w:t>
      </w:r>
      <w:r>
        <w:rPr>
          <w:webHidden/>
        </w:rPr>
        <w:tab/>
      </w:r>
      <w:r>
        <w:rPr>
          <w:webHidden/>
        </w:rPr>
        <w:fldChar w:fldCharType="begin"/>
      </w:r>
      <w:r>
        <w:rPr>
          <w:webHidden/>
        </w:rPr>
        <w:instrText xml:space="preserve"> PAGEREF _Toc207370094 \h </w:instrText>
      </w:r>
      <w:r>
        <w:rPr>
          <w:webHidden/>
        </w:rPr>
      </w:r>
      <w:r>
        <w:rPr>
          <w:webHidden/>
        </w:rPr>
        <w:fldChar w:fldCharType="separate"/>
      </w:r>
      <w:r w:rsidR="00702039">
        <w:rPr>
          <w:webHidden/>
        </w:rPr>
        <w:t>53</w:t>
      </w:r>
      <w:r>
        <w:rPr>
          <w:webHidden/>
        </w:rPr>
        <w:fldChar w:fldCharType="end"/>
      </w:r>
    </w:p>
    <w:p w14:paraId="4803FE15" w14:textId="7D4D5C4C" w:rsidR="000567D1" w:rsidRDefault="000567D1">
      <w:pPr>
        <w:pStyle w:val="TOC2"/>
        <w:rPr>
          <w:rFonts w:asciiTheme="minorHAnsi" w:eastAsiaTheme="minorEastAsia" w:hAnsiTheme="minorHAnsi" w:cstheme="minorBidi"/>
          <w:kern w:val="2"/>
          <w:sz w:val="24"/>
          <w:szCs w:val="24"/>
          <w14:ligatures w14:val="standardContextual"/>
        </w:rPr>
      </w:pPr>
      <w:r>
        <w:t>37.1.</w:t>
      </w:r>
      <w:r>
        <w:rPr>
          <w:rFonts w:asciiTheme="minorHAnsi" w:eastAsiaTheme="minorEastAsia" w:hAnsiTheme="minorHAnsi" w:cstheme="minorBidi"/>
          <w:kern w:val="2"/>
          <w:sz w:val="24"/>
          <w:szCs w:val="24"/>
          <w14:ligatures w14:val="standardContextual"/>
        </w:rPr>
        <w:tab/>
      </w:r>
      <w:r>
        <w:t>Circumstances giving rise to unfitness</w:t>
      </w:r>
      <w:r>
        <w:rPr>
          <w:webHidden/>
        </w:rPr>
        <w:tab/>
      </w:r>
      <w:r>
        <w:rPr>
          <w:webHidden/>
        </w:rPr>
        <w:fldChar w:fldCharType="begin"/>
      </w:r>
      <w:r>
        <w:rPr>
          <w:webHidden/>
        </w:rPr>
        <w:instrText xml:space="preserve"> PAGEREF _Toc207370095 \h </w:instrText>
      </w:r>
      <w:r>
        <w:rPr>
          <w:webHidden/>
        </w:rPr>
      </w:r>
      <w:r>
        <w:rPr>
          <w:webHidden/>
        </w:rPr>
        <w:fldChar w:fldCharType="separate"/>
      </w:r>
      <w:r w:rsidR="00702039">
        <w:rPr>
          <w:webHidden/>
        </w:rPr>
        <w:t>53</w:t>
      </w:r>
      <w:r>
        <w:rPr>
          <w:webHidden/>
        </w:rPr>
        <w:fldChar w:fldCharType="end"/>
      </w:r>
    </w:p>
    <w:p w14:paraId="5C373821" w14:textId="3679D841" w:rsidR="000567D1" w:rsidRDefault="000567D1">
      <w:pPr>
        <w:pStyle w:val="TOC2"/>
        <w:rPr>
          <w:rFonts w:asciiTheme="minorHAnsi" w:eastAsiaTheme="minorEastAsia" w:hAnsiTheme="minorHAnsi" w:cstheme="minorBidi"/>
          <w:kern w:val="2"/>
          <w:sz w:val="24"/>
          <w:szCs w:val="24"/>
          <w14:ligatures w14:val="standardContextual"/>
        </w:rPr>
      </w:pPr>
      <w:r>
        <w:t>37.2.</w:t>
      </w:r>
      <w:r>
        <w:rPr>
          <w:rFonts w:asciiTheme="minorHAnsi" w:eastAsiaTheme="minorEastAsia" w:hAnsiTheme="minorHAnsi" w:cstheme="minorBidi"/>
          <w:kern w:val="2"/>
          <w:sz w:val="24"/>
          <w:szCs w:val="24"/>
          <w14:ligatures w14:val="standardContextual"/>
        </w:rPr>
        <w:tab/>
      </w:r>
      <w:r>
        <w:t>Tenant's rights if Premises unfit</w:t>
      </w:r>
      <w:r>
        <w:rPr>
          <w:webHidden/>
        </w:rPr>
        <w:tab/>
      </w:r>
      <w:r>
        <w:rPr>
          <w:webHidden/>
        </w:rPr>
        <w:fldChar w:fldCharType="begin"/>
      </w:r>
      <w:r>
        <w:rPr>
          <w:webHidden/>
        </w:rPr>
        <w:instrText xml:space="preserve"> PAGEREF _Toc207370096 \h </w:instrText>
      </w:r>
      <w:r>
        <w:rPr>
          <w:webHidden/>
        </w:rPr>
      </w:r>
      <w:r>
        <w:rPr>
          <w:webHidden/>
        </w:rPr>
        <w:fldChar w:fldCharType="separate"/>
      </w:r>
      <w:r w:rsidR="00702039">
        <w:rPr>
          <w:webHidden/>
        </w:rPr>
        <w:t>54</w:t>
      </w:r>
      <w:r>
        <w:rPr>
          <w:webHidden/>
        </w:rPr>
        <w:fldChar w:fldCharType="end"/>
      </w:r>
    </w:p>
    <w:p w14:paraId="4D713549" w14:textId="2FF67A45" w:rsidR="000567D1" w:rsidRDefault="000567D1">
      <w:pPr>
        <w:pStyle w:val="TOC2"/>
        <w:rPr>
          <w:rFonts w:asciiTheme="minorHAnsi" w:eastAsiaTheme="minorEastAsia" w:hAnsiTheme="minorHAnsi" w:cstheme="minorBidi"/>
          <w:kern w:val="2"/>
          <w:sz w:val="24"/>
          <w:szCs w:val="24"/>
          <w14:ligatures w14:val="standardContextual"/>
        </w:rPr>
      </w:pPr>
      <w:r>
        <w:t>37.3.</w:t>
      </w:r>
      <w:r>
        <w:rPr>
          <w:rFonts w:asciiTheme="minorHAnsi" w:eastAsiaTheme="minorEastAsia" w:hAnsiTheme="minorHAnsi" w:cstheme="minorBidi"/>
          <w:kern w:val="2"/>
          <w:sz w:val="24"/>
          <w:szCs w:val="24"/>
          <w14:ligatures w14:val="standardContextual"/>
        </w:rPr>
        <w:tab/>
      </w:r>
      <w:r>
        <w:t>Landlord's right to terminate Lease</w:t>
      </w:r>
      <w:r>
        <w:rPr>
          <w:webHidden/>
        </w:rPr>
        <w:tab/>
      </w:r>
      <w:r>
        <w:rPr>
          <w:webHidden/>
        </w:rPr>
        <w:fldChar w:fldCharType="begin"/>
      </w:r>
      <w:r>
        <w:rPr>
          <w:webHidden/>
        </w:rPr>
        <w:instrText xml:space="preserve"> PAGEREF _Toc207370097 \h </w:instrText>
      </w:r>
      <w:r>
        <w:rPr>
          <w:webHidden/>
        </w:rPr>
      </w:r>
      <w:r>
        <w:rPr>
          <w:webHidden/>
        </w:rPr>
        <w:fldChar w:fldCharType="separate"/>
      </w:r>
      <w:r w:rsidR="00702039">
        <w:rPr>
          <w:webHidden/>
        </w:rPr>
        <w:t>55</w:t>
      </w:r>
      <w:r>
        <w:rPr>
          <w:webHidden/>
        </w:rPr>
        <w:fldChar w:fldCharType="end"/>
      </w:r>
    </w:p>
    <w:p w14:paraId="0B160F8F" w14:textId="07DB6C69" w:rsidR="000567D1" w:rsidRDefault="000567D1">
      <w:pPr>
        <w:pStyle w:val="TOC2"/>
        <w:rPr>
          <w:rFonts w:asciiTheme="minorHAnsi" w:eastAsiaTheme="minorEastAsia" w:hAnsiTheme="minorHAnsi" w:cstheme="minorBidi"/>
          <w:kern w:val="2"/>
          <w:sz w:val="24"/>
          <w:szCs w:val="24"/>
          <w14:ligatures w14:val="standardContextual"/>
        </w:rPr>
      </w:pPr>
      <w:r>
        <w:t>37.4.</w:t>
      </w:r>
      <w:r>
        <w:rPr>
          <w:rFonts w:asciiTheme="minorHAnsi" w:eastAsiaTheme="minorEastAsia" w:hAnsiTheme="minorHAnsi" w:cstheme="minorBidi"/>
          <w:kern w:val="2"/>
          <w:sz w:val="24"/>
          <w:szCs w:val="24"/>
          <w14:ligatures w14:val="standardContextual"/>
        </w:rPr>
        <w:tab/>
      </w:r>
      <w:r>
        <w:t>Tenant's act or omission</w:t>
      </w:r>
      <w:r>
        <w:rPr>
          <w:webHidden/>
        </w:rPr>
        <w:tab/>
      </w:r>
      <w:r>
        <w:rPr>
          <w:webHidden/>
        </w:rPr>
        <w:fldChar w:fldCharType="begin"/>
      </w:r>
      <w:r>
        <w:rPr>
          <w:webHidden/>
        </w:rPr>
        <w:instrText xml:space="preserve"> PAGEREF _Toc207370098 \h </w:instrText>
      </w:r>
      <w:r>
        <w:rPr>
          <w:webHidden/>
        </w:rPr>
      </w:r>
      <w:r>
        <w:rPr>
          <w:webHidden/>
        </w:rPr>
        <w:fldChar w:fldCharType="separate"/>
      </w:r>
      <w:r w:rsidR="00702039">
        <w:rPr>
          <w:webHidden/>
        </w:rPr>
        <w:t>55</w:t>
      </w:r>
      <w:r>
        <w:rPr>
          <w:webHidden/>
        </w:rPr>
        <w:fldChar w:fldCharType="end"/>
      </w:r>
    </w:p>
    <w:p w14:paraId="685F92D9" w14:textId="68C91D85" w:rsidR="000567D1" w:rsidRDefault="000567D1">
      <w:pPr>
        <w:pStyle w:val="TOC2"/>
        <w:rPr>
          <w:rFonts w:asciiTheme="minorHAnsi" w:eastAsiaTheme="minorEastAsia" w:hAnsiTheme="minorHAnsi" w:cstheme="minorBidi"/>
          <w:kern w:val="2"/>
          <w:sz w:val="24"/>
          <w:szCs w:val="24"/>
          <w14:ligatures w14:val="standardContextual"/>
        </w:rPr>
      </w:pPr>
      <w:r>
        <w:t>37.5.</w:t>
      </w:r>
      <w:r>
        <w:rPr>
          <w:rFonts w:asciiTheme="minorHAnsi" w:eastAsiaTheme="minorEastAsia" w:hAnsiTheme="minorHAnsi" w:cstheme="minorBidi"/>
          <w:kern w:val="2"/>
          <w:sz w:val="24"/>
          <w:szCs w:val="24"/>
          <w14:ligatures w14:val="standardContextual"/>
        </w:rPr>
        <w:tab/>
      </w:r>
      <w:r>
        <w:t>Termination under this Part – Rights on termination</w:t>
      </w:r>
      <w:r>
        <w:rPr>
          <w:webHidden/>
        </w:rPr>
        <w:tab/>
      </w:r>
      <w:r>
        <w:rPr>
          <w:webHidden/>
        </w:rPr>
        <w:fldChar w:fldCharType="begin"/>
      </w:r>
      <w:r>
        <w:rPr>
          <w:webHidden/>
        </w:rPr>
        <w:instrText xml:space="preserve"> PAGEREF _Toc207370099 \h </w:instrText>
      </w:r>
      <w:r>
        <w:rPr>
          <w:webHidden/>
        </w:rPr>
      </w:r>
      <w:r>
        <w:rPr>
          <w:webHidden/>
        </w:rPr>
        <w:fldChar w:fldCharType="separate"/>
      </w:r>
      <w:r w:rsidR="00702039">
        <w:rPr>
          <w:webHidden/>
        </w:rPr>
        <w:t>56</w:t>
      </w:r>
      <w:r>
        <w:rPr>
          <w:webHidden/>
        </w:rPr>
        <w:fldChar w:fldCharType="end"/>
      </w:r>
    </w:p>
    <w:p w14:paraId="35918DFC" w14:textId="3BBF065F" w:rsidR="000567D1" w:rsidRDefault="000567D1">
      <w:pPr>
        <w:pStyle w:val="TOC6"/>
        <w:rPr>
          <w:rFonts w:asciiTheme="minorHAnsi" w:eastAsiaTheme="minorEastAsia" w:hAnsiTheme="minorHAnsi" w:cstheme="minorBidi"/>
          <w:b w:val="0"/>
          <w:caps w:val="0"/>
          <w:kern w:val="2"/>
          <w:szCs w:val="24"/>
          <w14:ligatures w14:val="standardContextual"/>
        </w:rPr>
      </w:pPr>
      <w:r>
        <w:t>PArt E.</w:t>
      </w:r>
      <w:r>
        <w:rPr>
          <w:rFonts w:asciiTheme="minorHAnsi" w:eastAsiaTheme="minorEastAsia" w:hAnsiTheme="minorHAnsi" w:cstheme="minorBidi"/>
          <w:b w:val="0"/>
          <w:caps w:val="0"/>
          <w:kern w:val="2"/>
          <w:szCs w:val="24"/>
          <w14:ligatures w14:val="standardContextual"/>
        </w:rPr>
        <w:tab/>
      </w:r>
      <w:r>
        <w:t>LEASE END OBLIGATIONS</w:t>
      </w:r>
      <w:r>
        <w:rPr>
          <w:webHidden/>
        </w:rPr>
        <w:tab/>
      </w:r>
      <w:r>
        <w:rPr>
          <w:webHidden/>
        </w:rPr>
        <w:fldChar w:fldCharType="begin"/>
      </w:r>
      <w:r>
        <w:rPr>
          <w:webHidden/>
        </w:rPr>
        <w:instrText xml:space="preserve"> PAGEREF _Toc207370100 \h </w:instrText>
      </w:r>
      <w:r>
        <w:rPr>
          <w:webHidden/>
        </w:rPr>
      </w:r>
      <w:r>
        <w:rPr>
          <w:webHidden/>
        </w:rPr>
        <w:fldChar w:fldCharType="separate"/>
      </w:r>
      <w:r w:rsidR="00702039">
        <w:rPr>
          <w:webHidden/>
        </w:rPr>
        <w:t>57</w:t>
      </w:r>
      <w:r>
        <w:rPr>
          <w:webHidden/>
        </w:rPr>
        <w:fldChar w:fldCharType="end"/>
      </w:r>
    </w:p>
    <w:p w14:paraId="2C00DFC1" w14:textId="6068E75A" w:rsidR="000567D1" w:rsidRDefault="000567D1">
      <w:pPr>
        <w:pStyle w:val="TOC1"/>
        <w:rPr>
          <w:rFonts w:asciiTheme="minorHAnsi" w:eastAsiaTheme="minorEastAsia" w:hAnsiTheme="minorHAnsi" w:cstheme="minorBidi"/>
          <w:b w:val="0"/>
          <w:kern w:val="2"/>
          <w:sz w:val="24"/>
          <w:szCs w:val="24"/>
          <w:lang w:bidi="ar-SA"/>
          <w14:ligatures w14:val="standardContextual"/>
        </w:rPr>
      </w:pPr>
      <w:r>
        <w:t>38.</w:t>
      </w:r>
      <w:r>
        <w:rPr>
          <w:rFonts w:asciiTheme="minorHAnsi" w:eastAsiaTheme="minorEastAsia" w:hAnsiTheme="minorHAnsi" w:cstheme="minorBidi"/>
          <w:b w:val="0"/>
          <w:kern w:val="2"/>
          <w:sz w:val="24"/>
          <w:szCs w:val="24"/>
          <w:lang w:bidi="ar-SA"/>
          <w14:ligatures w14:val="standardContextual"/>
        </w:rPr>
        <w:tab/>
      </w:r>
      <w:r>
        <w:t>Deliver up at Lease end</w:t>
      </w:r>
      <w:r>
        <w:rPr>
          <w:webHidden/>
        </w:rPr>
        <w:tab/>
      </w:r>
      <w:r>
        <w:rPr>
          <w:webHidden/>
        </w:rPr>
        <w:fldChar w:fldCharType="begin"/>
      </w:r>
      <w:r>
        <w:rPr>
          <w:webHidden/>
        </w:rPr>
        <w:instrText xml:space="preserve"> PAGEREF _Toc207370101 \h </w:instrText>
      </w:r>
      <w:r>
        <w:rPr>
          <w:webHidden/>
        </w:rPr>
      </w:r>
      <w:r>
        <w:rPr>
          <w:webHidden/>
        </w:rPr>
        <w:fldChar w:fldCharType="separate"/>
      </w:r>
      <w:r w:rsidR="00702039">
        <w:rPr>
          <w:webHidden/>
        </w:rPr>
        <w:t>57</w:t>
      </w:r>
      <w:r>
        <w:rPr>
          <w:webHidden/>
        </w:rPr>
        <w:fldChar w:fldCharType="end"/>
      </w:r>
    </w:p>
    <w:p w14:paraId="3894B579" w14:textId="5E75475D" w:rsidR="000567D1" w:rsidRDefault="000567D1">
      <w:pPr>
        <w:pStyle w:val="TOC2"/>
        <w:rPr>
          <w:rFonts w:asciiTheme="minorHAnsi" w:eastAsiaTheme="minorEastAsia" w:hAnsiTheme="minorHAnsi" w:cstheme="minorBidi"/>
          <w:kern w:val="2"/>
          <w:sz w:val="24"/>
          <w:szCs w:val="24"/>
          <w14:ligatures w14:val="standardContextual"/>
        </w:rPr>
      </w:pPr>
      <w:r>
        <w:t>38.1.</w:t>
      </w:r>
      <w:r>
        <w:rPr>
          <w:rFonts w:asciiTheme="minorHAnsi" w:eastAsiaTheme="minorEastAsia" w:hAnsiTheme="minorHAnsi" w:cstheme="minorBidi"/>
          <w:kern w:val="2"/>
          <w:sz w:val="24"/>
          <w:szCs w:val="24"/>
          <w14:ligatures w14:val="standardContextual"/>
        </w:rPr>
        <w:tab/>
      </w:r>
      <w:r>
        <w:t>Tenant delivers up Premises</w:t>
      </w:r>
      <w:r>
        <w:rPr>
          <w:webHidden/>
        </w:rPr>
        <w:tab/>
      </w:r>
      <w:r>
        <w:rPr>
          <w:webHidden/>
        </w:rPr>
        <w:fldChar w:fldCharType="begin"/>
      </w:r>
      <w:r>
        <w:rPr>
          <w:webHidden/>
        </w:rPr>
        <w:instrText xml:space="preserve"> PAGEREF _Toc207370102 \h </w:instrText>
      </w:r>
      <w:r>
        <w:rPr>
          <w:webHidden/>
        </w:rPr>
      </w:r>
      <w:r>
        <w:rPr>
          <w:webHidden/>
        </w:rPr>
        <w:fldChar w:fldCharType="separate"/>
      </w:r>
      <w:r w:rsidR="00702039">
        <w:rPr>
          <w:webHidden/>
        </w:rPr>
        <w:t>57</w:t>
      </w:r>
      <w:r>
        <w:rPr>
          <w:webHidden/>
        </w:rPr>
        <w:fldChar w:fldCharType="end"/>
      </w:r>
    </w:p>
    <w:p w14:paraId="3C02ABF0" w14:textId="2B4E9516" w:rsidR="000567D1" w:rsidRDefault="000567D1">
      <w:pPr>
        <w:pStyle w:val="TOC2"/>
        <w:rPr>
          <w:rFonts w:asciiTheme="minorHAnsi" w:eastAsiaTheme="minorEastAsia" w:hAnsiTheme="minorHAnsi" w:cstheme="minorBidi"/>
          <w:kern w:val="2"/>
          <w:sz w:val="24"/>
          <w:szCs w:val="24"/>
          <w14:ligatures w14:val="standardContextual"/>
        </w:rPr>
      </w:pPr>
      <w:r>
        <w:t>38.2.</w:t>
      </w:r>
      <w:r>
        <w:rPr>
          <w:rFonts w:asciiTheme="minorHAnsi" w:eastAsiaTheme="minorEastAsia" w:hAnsiTheme="minorHAnsi" w:cstheme="minorBidi"/>
          <w:kern w:val="2"/>
          <w:sz w:val="24"/>
          <w:szCs w:val="24"/>
          <w14:ligatures w14:val="standardContextual"/>
        </w:rPr>
        <w:tab/>
      </w:r>
      <w:r>
        <w:t>Removal of signs</w:t>
      </w:r>
      <w:r>
        <w:rPr>
          <w:webHidden/>
        </w:rPr>
        <w:tab/>
      </w:r>
      <w:r>
        <w:rPr>
          <w:webHidden/>
        </w:rPr>
        <w:fldChar w:fldCharType="begin"/>
      </w:r>
      <w:r>
        <w:rPr>
          <w:webHidden/>
        </w:rPr>
        <w:instrText xml:space="preserve"> PAGEREF _Toc207370103 \h </w:instrText>
      </w:r>
      <w:r>
        <w:rPr>
          <w:webHidden/>
        </w:rPr>
      </w:r>
      <w:r>
        <w:rPr>
          <w:webHidden/>
        </w:rPr>
        <w:fldChar w:fldCharType="separate"/>
      </w:r>
      <w:r w:rsidR="00702039">
        <w:rPr>
          <w:webHidden/>
        </w:rPr>
        <w:t>57</w:t>
      </w:r>
      <w:r>
        <w:rPr>
          <w:webHidden/>
        </w:rPr>
        <w:fldChar w:fldCharType="end"/>
      </w:r>
    </w:p>
    <w:p w14:paraId="4D8AECE1" w14:textId="00BE5EC9" w:rsidR="000567D1" w:rsidRDefault="000567D1">
      <w:pPr>
        <w:pStyle w:val="TOC2"/>
        <w:rPr>
          <w:rFonts w:asciiTheme="minorHAnsi" w:eastAsiaTheme="minorEastAsia" w:hAnsiTheme="minorHAnsi" w:cstheme="minorBidi"/>
          <w:kern w:val="2"/>
          <w:sz w:val="24"/>
          <w:szCs w:val="24"/>
          <w14:ligatures w14:val="standardContextual"/>
        </w:rPr>
      </w:pPr>
      <w:r>
        <w:t>38.3.</w:t>
      </w:r>
      <w:r>
        <w:rPr>
          <w:rFonts w:asciiTheme="minorHAnsi" w:eastAsiaTheme="minorEastAsia" w:hAnsiTheme="minorHAnsi" w:cstheme="minorBidi"/>
          <w:kern w:val="2"/>
          <w:sz w:val="24"/>
          <w:szCs w:val="24"/>
          <w14:ligatures w14:val="standardContextual"/>
        </w:rPr>
        <w:tab/>
      </w:r>
      <w:r>
        <w:t>Fittings and Tenant’s Alterations at Lease end</w:t>
      </w:r>
      <w:r>
        <w:rPr>
          <w:webHidden/>
        </w:rPr>
        <w:tab/>
      </w:r>
      <w:r>
        <w:rPr>
          <w:webHidden/>
        </w:rPr>
        <w:fldChar w:fldCharType="begin"/>
      </w:r>
      <w:r>
        <w:rPr>
          <w:webHidden/>
        </w:rPr>
        <w:instrText xml:space="preserve"> PAGEREF _Toc207370104 \h </w:instrText>
      </w:r>
      <w:r>
        <w:rPr>
          <w:webHidden/>
        </w:rPr>
      </w:r>
      <w:r>
        <w:rPr>
          <w:webHidden/>
        </w:rPr>
        <w:fldChar w:fldCharType="separate"/>
      </w:r>
      <w:r w:rsidR="00702039">
        <w:rPr>
          <w:webHidden/>
        </w:rPr>
        <w:t>57</w:t>
      </w:r>
      <w:r>
        <w:rPr>
          <w:webHidden/>
        </w:rPr>
        <w:fldChar w:fldCharType="end"/>
      </w:r>
    </w:p>
    <w:p w14:paraId="65AE53A5" w14:textId="1778C028" w:rsidR="000567D1" w:rsidRDefault="000567D1">
      <w:pPr>
        <w:pStyle w:val="TOC2"/>
        <w:rPr>
          <w:rFonts w:asciiTheme="minorHAnsi" w:eastAsiaTheme="minorEastAsia" w:hAnsiTheme="minorHAnsi" w:cstheme="minorBidi"/>
          <w:kern w:val="2"/>
          <w:sz w:val="24"/>
          <w:szCs w:val="24"/>
          <w14:ligatures w14:val="standardContextual"/>
        </w:rPr>
      </w:pPr>
      <w:r>
        <w:t>38.4.</w:t>
      </w:r>
      <w:r>
        <w:rPr>
          <w:rFonts w:asciiTheme="minorHAnsi" w:eastAsiaTheme="minorEastAsia" w:hAnsiTheme="minorHAnsi" w:cstheme="minorBidi"/>
          <w:kern w:val="2"/>
          <w:sz w:val="24"/>
          <w:szCs w:val="24"/>
          <w14:ligatures w14:val="standardContextual"/>
        </w:rPr>
        <w:tab/>
      </w:r>
      <w:r>
        <w:t>Tenant's make good obligations</w:t>
      </w:r>
      <w:r>
        <w:rPr>
          <w:webHidden/>
        </w:rPr>
        <w:tab/>
      </w:r>
      <w:r>
        <w:rPr>
          <w:webHidden/>
        </w:rPr>
        <w:fldChar w:fldCharType="begin"/>
      </w:r>
      <w:r>
        <w:rPr>
          <w:webHidden/>
        </w:rPr>
        <w:instrText xml:space="preserve"> PAGEREF _Toc207370105 \h </w:instrText>
      </w:r>
      <w:r>
        <w:rPr>
          <w:webHidden/>
        </w:rPr>
      </w:r>
      <w:r>
        <w:rPr>
          <w:webHidden/>
        </w:rPr>
        <w:fldChar w:fldCharType="separate"/>
      </w:r>
      <w:r w:rsidR="00702039">
        <w:rPr>
          <w:webHidden/>
        </w:rPr>
        <w:t>57</w:t>
      </w:r>
      <w:r>
        <w:rPr>
          <w:webHidden/>
        </w:rPr>
        <w:fldChar w:fldCharType="end"/>
      </w:r>
    </w:p>
    <w:p w14:paraId="6BCBCDF6" w14:textId="0B976F8B" w:rsidR="000567D1" w:rsidRDefault="000567D1">
      <w:pPr>
        <w:pStyle w:val="TOC6"/>
        <w:rPr>
          <w:rFonts w:asciiTheme="minorHAnsi" w:eastAsiaTheme="minorEastAsia" w:hAnsiTheme="minorHAnsi" w:cstheme="minorBidi"/>
          <w:b w:val="0"/>
          <w:caps w:val="0"/>
          <w:kern w:val="2"/>
          <w:szCs w:val="24"/>
          <w14:ligatures w14:val="standardContextual"/>
        </w:rPr>
      </w:pPr>
      <w:r>
        <w:t>PArt F.</w:t>
      </w:r>
      <w:r>
        <w:rPr>
          <w:rFonts w:asciiTheme="minorHAnsi" w:eastAsiaTheme="minorEastAsia" w:hAnsiTheme="minorHAnsi" w:cstheme="minorBidi"/>
          <w:b w:val="0"/>
          <w:caps w:val="0"/>
          <w:kern w:val="2"/>
          <w:szCs w:val="24"/>
          <w14:ligatures w14:val="standardContextual"/>
        </w:rPr>
        <w:tab/>
      </w:r>
      <w:r>
        <w:t>RISK AND INSURANCE</w:t>
      </w:r>
      <w:r>
        <w:rPr>
          <w:webHidden/>
        </w:rPr>
        <w:tab/>
      </w:r>
      <w:r>
        <w:rPr>
          <w:webHidden/>
        </w:rPr>
        <w:fldChar w:fldCharType="begin"/>
      </w:r>
      <w:r>
        <w:rPr>
          <w:webHidden/>
        </w:rPr>
        <w:instrText xml:space="preserve"> PAGEREF _Toc207370106 \h </w:instrText>
      </w:r>
      <w:r>
        <w:rPr>
          <w:webHidden/>
        </w:rPr>
      </w:r>
      <w:r>
        <w:rPr>
          <w:webHidden/>
        </w:rPr>
        <w:fldChar w:fldCharType="separate"/>
      </w:r>
      <w:r w:rsidR="00702039">
        <w:rPr>
          <w:webHidden/>
        </w:rPr>
        <w:t>58</w:t>
      </w:r>
      <w:r>
        <w:rPr>
          <w:webHidden/>
        </w:rPr>
        <w:fldChar w:fldCharType="end"/>
      </w:r>
    </w:p>
    <w:p w14:paraId="04A93B3A" w14:textId="29027B88" w:rsidR="000567D1" w:rsidRDefault="000567D1">
      <w:pPr>
        <w:pStyle w:val="TOC1"/>
        <w:rPr>
          <w:rFonts w:asciiTheme="minorHAnsi" w:eastAsiaTheme="minorEastAsia" w:hAnsiTheme="minorHAnsi" w:cstheme="minorBidi"/>
          <w:b w:val="0"/>
          <w:kern w:val="2"/>
          <w:sz w:val="24"/>
          <w:szCs w:val="24"/>
          <w:lang w:bidi="ar-SA"/>
          <w14:ligatures w14:val="standardContextual"/>
        </w:rPr>
      </w:pPr>
      <w:r>
        <w:t>39.</w:t>
      </w:r>
      <w:r>
        <w:rPr>
          <w:rFonts w:asciiTheme="minorHAnsi" w:eastAsiaTheme="minorEastAsia" w:hAnsiTheme="minorHAnsi" w:cstheme="minorBidi"/>
          <w:b w:val="0"/>
          <w:kern w:val="2"/>
          <w:sz w:val="24"/>
          <w:szCs w:val="24"/>
          <w:lang w:bidi="ar-SA"/>
          <w14:ligatures w14:val="standardContextual"/>
        </w:rPr>
        <w:tab/>
      </w:r>
      <w:r>
        <w:t>Indemnity by Tenant</w:t>
      </w:r>
      <w:r>
        <w:rPr>
          <w:webHidden/>
        </w:rPr>
        <w:tab/>
      </w:r>
      <w:r>
        <w:rPr>
          <w:webHidden/>
        </w:rPr>
        <w:fldChar w:fldCharType="begin"/>
      </w:r>
      <w:r>
        <w:rPr>
          <w:webHidden/>
        </w:rPr>
        <w:instrText xml:space="preserve"> PAGEREF _Toc207370107 \h </w:instrText>
      </w:r>
      <w:r>
        <w:rPr>
          <w:webHidden/>
        </w:rPr>
      </w:r>
      <w:r>
        <w:rPr>
          <w:webHidden/>
        </w:rPr>
        <w:fldChar w:fldCharType="separate"/>
      </w:r>
      <w:r w:rsidR="00702039">
        <w:rPr>
          <w:webHidden/>
        </w:rPr>
        <w:t>58</w:t>
      </w:r>
      <w:r>
        <w:rPr>
          <w:webHidden/>
        </w:rPr>
        <w:fldChar w:fldCharType="end"/>
      </w:r>
    </w:p>
    <w:p w14:paraId="6B51C010" w14:textId="2DE94FE2" w:rsidR="000567D1" w:rsidRDefault="000567D1">
      <w:pPr>
        <w:pStyle w:val="TOC2"/>
        <w:rPr>
          <w:rFonts w:asciiTheme="minorHAnsi" w:eastAsiaTheme="minorEastAsia" w:hAnsiTheme="minorHAnsi" w:cstheme="minorBidi"/>
          <w:kern w:val="2"/>
          <w:sz w:val="24"/>
          <w:szCs w:val="24"/>
          <w14:ligatures w14:val="standardContextual"/>
        </w:rPr>
      </w:pPr>
      <w:r>
        <w:t>39.1.</w:t>
      </w:r>
      <w:r>
        <w:rPr>
          <w:rFonts w:asciiTheme="minorHAnsi" w:eastAsiaTheme="minorEastAsia" w:hAnsiTheme="minorHAnsi" w:cstheme="minorBidi"/>
          <w:kern w:val="2"/>
          <w:sz w:val="24"/>
          <w:szCs w:val="24"/>
          <w14:ligatures w14:val="standardContextual"/>
        </w:rPr>
        <w:tab/>
      </w:r>
      <w:r>
        <w:t>Indemnity</w:t>
      </w:r>
      <w:r>
        <w:rPr>
          <w:webHidden/>
        </w:rPr>
        <w:tab/>
      </w:r>
      <w:r>
        <w:rPr>
          <w:webHidden/>
        </w:rPr>
        <w:fldChar w:fldCharType="begin"/>
      </w:r>
      <w:r>
        <w:rPr>
          <w:webHidden/>
        </w:rPr>
        <w:instrText xml:space="preserve"> PAGEREF _Toc207370108 \h </w:instrText>
      </w:r>
      <w:r>
        <w:rPr>
          <w:webHidden/>
        </w:rPr>
      </w:r>
      <w:r>
        <w:rPr>
          <w:webHidden/>
        </w:rPr>
        <w:fldChar w:fldCharType="separate"/>
      </w:r>
      <w:r w:rsidR="00702039">
        <w:rPr>
          <w:webHidden/>
        </w:rPr>
        <w:t>58</w:t>
      </w:r>
      <w:r>
        <w:rPr>
          <w:webHidden/>
        </w:rPr>
        <w:fldChar w:fldCharType="end"/>
      </w:r>
    </w:p>
    <w:p w14:paraId="3A421528" w14:textId="26B012E8" w:rsidR="000567D1" w:rsidRDefault="000567D1">
      <w:pPr>
        <w:pStyle w:val="TOC1"/>
        <w:rPr>
          <w:rFonts w:asciiTheme="minorHAnsi" w:eastAsiaTheme="minorEastAsia" w:hAnsiTheme="minorHAnsi" w:cstheme="minorBidi"/>
          <w:b w:val="0"/>
          <w:kern w:val="2"/>
          <w:sz w:val="24"/>
          <w:szCs w:val="24"/>
          <w:lang w:bidi="ar-SA"/>
          <w14:ligatures w14:val="standardContextual"/>
        </w:rPr>
      </w:pPr>
      <w:r>
        <w:t>40.</w:t>
      </w:r>
      <w:r>
        <w:rPr>
          <w:rFonts w:asciiTheme="minorHAnsi" w:eastAsiaTheme="minorEastAsia" w:hAnsiTheme="minorHAnsi" w:cstheme="minorBidi"/>
          <w:b w:val="0"/>
          <w:kern w:val="2"/>
          <w:sz w:val="24"/>
          <w:szCs w:val="24"/>
          <w:lang w:bidi="ar-SA"/>
          <w14:ligatures w14:val="standardContextual"/>
        </w:rPr>
        <w:tab/>
      </w:r>
      <w:r>
        <w:t>Insurance</w:t>
      </w:r>
      <w:r>
        <w:rPr>
          <w:webHidden/>
        </w:rPr>
        <w:tab/>
      </w:r>
      <w:r>
        <w:rPr>
          <w:webHidden/>
        </w:rPr>
        <w:fldChar w:fldCharType="begin"/>
      </w:r>
      <w:r>
        <w:rPr>
          <w:webHidden/>
        </w:rPr>
        <w:instrText xml:space="preserve"> PAGEREF _Toc207370109 \h </w:instrText>
      </w:r>
      <w:r>
        <w:rPr>
          <w:webHidden/>
        </w:rPr>
      </w:r>
      <w:r>
        <w:rPr>
          <w:webHidden/>
        </w:rPr>
        <w:fldChar w:fldCharType="separate"/>
      </w:r>
      <w:r w:rsidR="00702039">
        <w:rPr>
          <w:webHidden/>
        </w:rPr>
        <w:t>58</w:t>
      </w:r>
      <w:r>
        <w:rPr>
          <w:webHidden/>
        </w:rPr>
        <w:fldChar w:fldCharType="end"/>
      </w:r>
    </w:p>
    <w:p w14:paraId="14327660" w14:textId="54D087AC" w:rsidR="000567D1" w:rsidRDefault="000567D1">
      <w:pPr>
        <w:pStyle w:val="TOC2"/>
        <w:rPr>
          <w:rFonts w:asciiTheme="minorHAnsi" w:eastAsiaTheme="minorEastAsia" w:hAnsiTheme="minorHAnsi" w:cstheme="minorBidi"/>
          <w:kern w:val="2"/>
          <w:sz w:val="24"/>
          <w:szCs w:val="24"/>
          <w14:ligatures w14:val="standardContextual"/>
        </w:rPr>
      </w:pPr>
      <w:r>
        <w:t>40.1.</w:t>
      </w:r>
      <w:r>
        <w:rPr>
          <w:rFonts w:asciiTheme="minorHAnsi" w:eastAsiaTheme="minorEastAsia" w:hAnsiTheme="minorHAnsi" w:cstheme="minorBidi"/>
          <w:kern w:val="2"/>
          <w:sz w:val="24"/>
          <w:szCs w:val="24"/>
          <w14:ligatures w14:val="standardContextual"/>
        </w:rPr>
        <w:tab/>
      </w:r>
      <w:r>
        <w:t>Acknowledgment of Tenant as self-insurer</w:t>
      </w:r>
      <w:r>
        <w:rPr>
          <w:webHidden/>
        </w:rPr>
        <w:tab/>
      </w:r>
      <w:r>
        <w:rPr>
          <w:webHidden/>
        </w:rPr>
        <w:fldChar w:fldCharType="begin"/>
      </w:r>
      <w:r>
        <w:rPr>
          <w:webHidden/>
        </w:rPr>
        <w:instrText xml:space="preserve"> PAGEREF _Toc207370110 \h </w:instrText>
      </w:r>
      <w:r>
        <w:rPr>
          <w:webHidden/>
        </w:rPr>
      </w:r>
      <w:r>
        <w:rPr>
          <w:webHidden/>
        </w:rPr>
        <w:fldChar w:fldCharType="separate"/>
      </w:r>
      <w:r w:rsidR="00702039">
        <w:rPr>
          <w:webHidden/>
        </w:rPr>
        <w:t>58</w:t>
      </w:r>
      <w:r>
        <w:rPr>
          <w:webHidden/>
        </w:rPr>
        <w:fldChar w:fldCharType="end"/>
      </w:r>
    </w:p>
    <w:p w14:paraId="6EF4085B" w14:textId="77468C55" w:rsidR="000567D1" w:rsidRDefault="000567D1">
      <w:pPr>
        <w:pStyle w:val="TOC2"/>
        <w:rPr>
          <w:rFonts w:asciiTheme="minorHAnsi" w:eastAsiaTheme="minorEastAsia" w:hAnsiTheme="minorHAnsi" w:cstheme="minorBidi"/>
          <w:kern w:val="2"/>
          <w:sz w:val="24"/>
          <w:szCs w:val="24"/>
          <w14:ligatures w14:val="standardContextual"/>
        </w:rPr>
      </w:pPr>
      <w:r>
        <w:lastRenderedPageBreak/>
        <w:t>40.2.</w:t>
      </w:r>
      <w:r>
        <w:rPr>
          <w:rFonts w:asciiTheme="minorHAnsi" w:eastAsiaTheme="minorEastAsia" w:hAnsiTheme="minorHAnsi" w:cstheme="minorBidi"/>
          <w:kern w:val="2"/>
          <w:sz w:val="24"/>
          <w:szCs w:val="24"/>
          <w14:ligatures w14:val="standardContextual"/>
        </w:rPr>
        <w:tab/>
      </w:r>
      <w:r>
        <w:t>Landlord’s insurance responsibilities</w:t>
      </w:r>
      <w:r>
        <w:rPr>
          <w:webHidden/>
        </w:rPr>
        <w:tab/>
      </w:r>
      <w:r>
        <w:rPr>
          <w:webHidden/>
        </w:rPr>
        <w:fldChar w:fldCharType="begin"/>
      </w:r>
      <w:r>
        <w:rPr>
          <w:webHidden/>
        </w:rPr>
        <w:instrText xml:space="preserve"> PAGEREF _Toc207370111 \h </w:instrText>
      </w:r>
      <w:r>
        <w:rPr>
          <w:webHidden/>
        </w:rPr>
      </w:r>
      <w:r>
        <w:rPr>
          <w:webHidden/>
        </w:rPr>
        <w:fldChar w:fldCharType="separate"/>
      </w:r>
      <w:r w:rsidR="00702039">
        <w:rPr>
          <w:webHidden/>
        </w:rPr>
        <w:t>59</w:t>
      </w:r>
      <w:r>
        <w:rPr>
          <w:webHidden/>
        </w:rPr>
        <w:fldChar w:fldCharType="end"/>
      </w:r>
    </w:p>
    <w:p w14:paraId="22F16FD7" w14:textId="729F8A2C" w:rsidR="000567D1" w:rsidRDefault="000567D1">
      <w:pPr>
        <w:pStyle w:val="TOC2"/>
        <w:rPr>
          <w:rFonts w:asciiTheme="minorHAnsi" w:eastAsiaTheme="minorEastAsia" w:hAnsiTheme="minorHAnsi" w:cstheme="minorBidi"/>
          <w:kern w:val="2"/>
          <w:sz w:val="24"/>
          <w:szCs w:val="24"/>
          <w14:ligatures w14:val="standardContextual"/>
        </w:rPr>
      </w:pPr>
      <w:r>
        <w:t>40.3.</w:t>
      </w:r>
      <w:r>
        <w:rPr>
          <w:rFonts w:asciiTheme="minorHAnsi" w:eastAsiaTheme="minorEastAsia" w:hAnsiTheme="minorHAnsi" w:cstheme="minorBidi"/>
          <w:kern w:val="2"/>
          <w:sz w:val="24"/>
          <w:szCs w:val="24"/>
          <w14:ligatures w14:val="standardContextual"/>
        </w:rPr>
        <w:tab/>
      </w:r>
      <w:r>
        <w:t>Form of insurance</w:t>
      </w:r>
      <w:r>
        <w:rPr>
          <w:webHidden/>
        </w:rPr>
        <w:tab/>
      </w:r>
      <w:r>
        <w:rPr>
          <w:webHidden/>
        </w:rPr>
        <w:fldChar w:fldCharType="begin"/>
      </w:r>
      <w:r>
        <w:rPr>
          <w:webHidden/>
        </w:rPr>
        <w:instrText xml:space="preserve"> PAGEREF _Toc207370112 \h </w:instrText>
      </w:r>
      <w:r>
        <w:rPr>
          <w:webHidden/>
        </w:rPr>
      </w:r>
      <w:r>
        <w:rPr>
          <w:webHidden/>
        </w:rPr>
        <w:fldChar w:fldCharType="separate"/>
      </w:r>
      <w:r w:rsidR="00702039">
        <w:rPr>
          <w:webHidden/>
        </w:rPr>
        <w:t>59</w:t>
      </w:r>
      <w:r>
        <w:rPr>
          <w:webHidden/>
        </w:rPr>
        <w:fldChar w:fldCharType="end"/>
      </w:r>
    </w:p>
    <w:p w14:paraId="235C4A6C" w14:textId="16C54253" w:rsidR="000567D1" w:rsidRDefault="000567D1">
      <w:pPr>
        <w:pStyle w:val="TOC2"/>
        <w:rPr>
          <w:rFonts w:asciiTheme="minorHAnsi" w:eastAsiaTheme="minorEastAsia" w:hAnsiTheme="minorHAnsi" w:cstheme="minorBidi"/>
          <w:kern w:val="2"/>
          <w:sz w:val="24"/>
          <w:szCs w:val="24"/>
          <w14:ligatures w14:val="standardContextual"/>
        </w:rPr>
      </w:pPr>
      <w:r>
        <w:t>40.4.</w:t>
      </w:r>
      <w:r>
        <w:rPr>
          <w:rFonts w:asciiTheme="minorHAnsi" w:eastAsiaTheme="minorEastAsia" w:hAnsiTheme="minorHAnsi" w:cstheme="minorBidi"/>
          <w:kern w:val="2"/>
          <w:sz w:val="24"/>
          <w:szCs w:val="24"/>
          <w14:ligatures w14:val="standardContextual"/>
        </w:rPr>
        <w:tab/>
      </w:r>
      <w:r>
        <w:t>Landlord’s warranties about insurance</w:t>
      </w:r>
      <w:r>
        <w:rPr>
          <w:webHidden/>
        </w:rPr>
        <w:tab/>
      </w:r>
      <w:r>
        <w:rPr>
          <w:webHidden/>
        </w:rPr>
        <w:fldChar w:fldCharType="begin"/>
      </w:r>
      <w:r>
        <w:rPr>
          <w:webHidden/>
        </w:rPr>
        <w:instrText xml:space="preserve"> PAGEREF _Toc207370113 \h </w:instrText>
      </w:r>
      <w:r>
        <w:rPr>
          <w:webHidden/>
        </w:rPr>
      </w:r>
      <w:r>
        <w:rPr>
          <w:webHidden/>
        </w:rPr>
        <w:fldChar w:fldCharType="separate"/>
      </w:r>
      <w:r w:rsidR="00702039">
        <w:rPr>
          <w:webHidden/>
        </w:rPr>
        <w:t>59</w:t>
      </w:r>
      <w:r>
        <w:rPr>
          <w:webHidden/>
        </w:rPr>
        <w:fldChar w:fldCharType="end"/>
      </w:r>
    </w:p>
    <w:p w14:paraId="269FD75E" w14:textId="703E6DB5" w:rsidR="000567D1" w:rsidRDefault="000567D1">
      <w:pPr>
        <w:pStyle w:val="TOC2"/>
        <w:rPr>
          <w:rFonts w:asciiTheme="minorHAnsi" w:eastAsiaTheme="minorEastAsia" w:hAnsiTheme="minorHAnsi" w:cstheme="minorBidi"/>
          <w:kern w:val="2"/>
          <w:sz w:val="24"/>
          <w:szCs w:val="24"/>
          <w14:ligatures w14:val="standardContextual"/>
        </w:rPr>
      </w:pPr>
      <w:r>
        <w:t>40.5.</w:t>
      </w:r>
      <w:r>
        <w:rPr>
          <w:rFonts w:asciiTheme="minorHAnsi" w:eastAsiaTheme="minorEastAsia" w:hAnsiTheme="minorHAnsi" w:cstheme="minorBidi"/>
          <w:kern w:val="2"/>
          <w:sz w:val="24"/>
          <w:szCs w:val="24"/>
          <w14:ligatures w14:val="standardContextual"/>
        </w:rPr>
        <w:tab/>
      </w:r>
      <w:r>
        <w:t>Landlord to prove currency of insurance</w:t>
      </w:r>
      <w:r>
        <w:rPr>
          <w:webHidden/>
        </w:rPr>
        <w:tab/>
      </w:r>
      <w:r>
        <w:rPr>
          <w:webHidden/>
        </w:rPr>
        <w:fldChar w:fldCharType="begin"/>
      </w:r>
      <w:r>
        <w:rPr>
          <w:webHidden/>
        </w:rPr>
        <w:instrText xml:space="preserve"> PAGEREF _Toc207370114 \h </w:instrText>
      </w:r>
      <w:r>
        <w:rPr>
          <w:webHidden/>
        </w:rPr>
      </w:r>
      <w:r>
        <w:rPr>
          <w:webHidden/>
        </w:rPr>
        <w:fldChar w:fldCharType="separate"/>
      </w:r>
      <w:r w:rsidR="00702039">
        <w:rPr>
          <w:webHidden/>
        </w:rPr>
        <w:t>59</w:t>
      </w:r>
      <w:r>
        <w:rPr>
          <w:webHidden/>
        </w:rPr>
        <w:fldChar w:fldCharType="end"/>
      </w:r>
    </w:p>
    <w:p w14:paraId="5D160B96" w14:textId="76CD2CE7" w:rsidR="000567D1" w:rsidRDefault="000567D1">
      <w:pPr>
        <w:pStyle w:val="TOC2"/>
        <w:rPr>
          <w:rFonts w:asciiTheme="minorHAnsi" w:eastAsiaTheme="minorEastAsia" w:hAnsiTheme="minorHAnsi" w:cstheme="minorBidi"/>
          <w:kern w:val="2"/>
          <w:sz w:val="24"/>
          <w:szCs w:val="24"/>
          <w14:ligatures w14:val="standardContextual"/>
        </w:rPr>
      </w:pPr>
      <w:r>
        <w:t>40.6.</w:t>
      </w:r>
      <w:r>
        <w:rPr>
          <w:rFonts w:asciiTheme="minorHAnsi" w:eastAsiaTheme="minorEastAsia" w:hAnsiTheme="minorHAnsi" w:cstheme="minorBidi"/>
          <w:kern w:val="2"/>
          <w:sz w:val="24"/>
          <w:szCs w:val="24"/>
          <w14:ligatures w14:val="standardContextual"/>
        </w:rPr>
        <w:tab/>
      </w:r>
      <w:r>
        <w:t>Application of insurance proceeds</w:t>
      </w:r>
      <w:r>
        <w:rPr>
          <w:webHidden/>
        </w:rPr>
        <w:tab/>
      </w:r>
      <w:r>
        <w:rPr>
          <w:webHidden/>
        </w:rPr>
        <w:fldChar w:fldCharType="begin"/>
      </w:r>
      <w:r>
        <w:rPr>
          <w:webHidden/>
        </w:rPr>
        <w:instrText xml:space="preserve"> PAGEREF _Toc207370115 \h </w:instrText>
      </w:r>
      <w:r>
        <w:rPr>
          <w:webHidden/>
        </w:rPr>
      </w:r>
      <w:r>
        <w:rPr>
          <w:webHidden/>
        </w:rPr>
        <w:fldChar w:fldCharType="separate"/>
      </w:r>
      <w:r w:rsidR="00702039">
        <w:rPr>
          <w:webHidden/>
        </w:rPr>
        <w:t>59</w:t>
      </w:r>
      <w:r>
        <w:rPr>
          <w:webHidden/>
        </w:rPr>
        <w:fldChar w:fldCharType="end"/>
      </w:r>
    </w:p>
    <w:p w14:paraId="31C75C8C" w14:textId="22EF3738" w:rsidR="000567D1" w:rsidRDefault="000567D1">
      <w:pPr>
        <w:pStyle w:val="TOC2"/>
        <w:rPr>
          <w:rFonts w:asciiTheme="minorHAnsi" w:eastAsiaTheme="minorEastAsia" w:hAnsiTheme="minorHAnsi" w:cstheme="minorBidi"/>
          <w:kern w:val="2"/>
          <w:sz w:val="24"/>
          <w:szCs w:val="24"/>
          <w14:ligatures w14:val="standardContextual"/>
        </w:rPr>
      </w:pPr>
      <w:r>
        <w:t>40.7.</w:t>
      </w:r>
      <w:r>
        <w:rPr>
          <w:rFonts w:asciiTheme="minorHAnsi" w:eastAsiaTheme="minorEastAsia" w:hAnsiTheme="minorHAnsi" w:cstheme="minorBidi"/>
          <w:kern w:val="2"/>
          <w:sz w:val="24"/>
          <w:szCs w:val="24"/>
          <w14:ligatures w14:val="standardContextual"/>
        </w:rPr>
        <w:tab/>
      </w:r>
      <w:r>
        <w:t>Tenant not to void Landlord’s insurance</w:t>
      </w:r>
      <w:r>
        <w:rPr>
          <w:webHidden/>
        </w:rPr>
        <w:tab/>
      </w:r>
      <w:r>
        <w:rPr>
          <w:webHidden/>
        </w:rPr>
        <w:fldChar w:fldCharType="begin"/>
      </w:r>
      <w:r>
        <w:rPr>
          <w:webHidden/>
        </w:rPr>
        <w:instrText xml:space="preserve"> PAGEREF _Toc207370116 \h </w:instrText>
      </w:r>
      <w:r>
        <w:rPr>
          <w:webHidden/>
        </w:rPr>
      </w:r>
      <w:r>
        <w:rPr>
          <w:webHidden/>
        </w:rPr>
        <w:fldChar w:fldCharType="separate"/>
      </w:r>
      <w:r w:rsidR="00702039">
        <w:rPr>
          <w:webHidden/>
        </w:rPr>
        <w:t>60</w:t>
      </w:r>
      <w:r>
        <w:rPr>
          <w:webHidden/>
        </w:rPr>
        <w:fldChar w:fldCharType="end"/>
      </w:r>
    </w:p>
    <w:p w14:paraId="483645A5" w14:textId="273C61FD" w:rsidR="000567D1" w:rsidRDefault="000567D1">
      <w:pPr>
        <w:pStyle w:val="TOC2"/>
        <w:rPr>
          <w:rFonts w:asciiTheme="minorHAnsi" w:eastAsiaTheme="minorEastAsia" w:hAnsiTheme="minorHAnsi" w:cstheme="minorBidi"/>
          <w:kern w:val="2"/>
          <w:sz w:val="24"/>
          <w:szCs w:val="24"/>
          <w14:ligatures w14:val="standardContextual"/>
        </w:rPr>
      </w:pPr>
      <w:r>
        <w:t>40.8.</w:t>
      </w:r>
      <w:r>
        <w:rPr>
          <w:rFonts w:asciiTheme="minorHAnsi" w:eastAsiaTheme="minorEastAsia" w:hAnsiTheme="minorHAnsi" w:cstheme="minorBidi"/>
          <w:kern w:val="2"/>
          <w:sz w:val="24"/>
          <w:szCs w:val="24"/>
          <w14:ligatures w14:val="standardContextual"/>
        </w:rPr>
        <w:tab/>
      </w:r>
      <w:r>
        <w:t>Limitation on Tenant’s obligations</w:t>
      </w:r>
      <w:r>
        <w:rPr>
          <w:webHidden/>
        </w:rPr>
        <w:tab/>
      </w:r>
      <w:r>
        <w:rPr>
          <w:webHidden/>
        </w:rPr>
        <w:fldChar w:fldCharType="begin"/>
      </w:r>
      <w:r>
        <w:rPr>
          <w:webHidden/>
        </w:rPr>
        <w:instrText xml:space="preserve"> PAGEREF _Toc207370117 \h </w:instrText>
      </w:r>
      <w:r>
        <w:rPr>
          <w:webHidden/>
        </w:rPr>
      </w:r>
      <w:r>
        <w:rPr>
          <w:webHidden/>
        </w:rPr>
        <w:fldChar w:fldCharType="separate"/>
      </w:r>
      <w:r w:rsidR="00702039">
        <w:rPr>
          <w:webHidden/>
        </w:rPr>
        <w:t>60</w:t>
      </w:r>
      <w:r>
        <w:rPr>
          <w:webHidden/>
        </w:rPr>
        <w:fldChar w:fldCharType="end"/>
      </w:r>
    </w:p>
    <w:p w14:paraId="651A9C29" w14:textId="412535E3" w:rsidR="000567D1" w:rsidRDefault="000567D1">
      <w:pPr>
        <w:pStyle w:val="TOC2"/>
        <w:rPr>
          <w:rFonts w:asciiTheme="minorHAnsi" w:eastAsiaTheme="minorEastAsia" w:hAnsiTheme="minorHAnsi" w:cstheme="minorBidi"/>
          <w:kern w:val="2"/>
          <w:sz w:val="24"/>
          <w:szCs w:val="24"/>
          <w14:ligatures w14:val="standardContextual"/>
        </w:rPr>
      </w:pPr>
      <w:r>
        <w:t>40.9.</w:t>
      </w:r>
      <w:r>
        <w:rPr>
          <w:rFonts w:asciiTheme="minorHAnsi" w:eastAsiaTheme="minorEastAsia" w:hAnsiTheme="minorHAnsi" w:cstheme="minorBidi"/>
          <w:kern w:val="2"/>
          <w:sz w:val="24"/>
          <w:szCs w:val="24"/>
          <w14:ligatures w14:val="standardContextual"/>
        </w:rPr>
        <w:tab/>
      </w:r>
      <w:r>
        <w:t>Tenant reimburses additional premiums for Landlord insurance</w:t>
      </w:r>
      <w:r>
        <w:rPr>
          <w:webHidden/>
        </w:rPr>
        <w:tab/>
      </w:r>
      <w:r>
        <w:rPr>
          <w:webHidden/>
        </w:rPr>
        <w:fldChar w:fldCharType="begin"/>
      </w:r>
      <w:r>
        <w:rPr>
          <w:webHidden/>
        </w:rPr>
        <w:instrText xml:space="preserve"> PAGEREF _Toc207370118 \h </w:instrText>
      </w:r>
      <w:r>
        <w:rPr>
          <w:webHidden/>
        </w:rPr>
      </w:r>
      <w:r>
        <w:rPr>
          <w:webHidden/>
        </w:rPr>
        <w:fldChar w:fldCharType="separate"/>
      </w:r>
      <w:r w:rsidR="00702039">
        <w:rPr>
          <w:webHidden/>
        </w:rPr>
        <w:t>60</w:t>
      </w:r>
      <w:r>
        <w:rPr>
          <w:webHidden/>
        </w:rPr>
        <w:fldChar w:fldCharType="end"/>
      </w:r>
    </w:p>
    <w:p w14:paraId="48E5CD33" w14:textId="18AFED6B" w:rsidR="000567D1" w:rsidRDefault="000567D1">
      <w:pPr>
        <w:pStyle w:val="TOC6"/>
        <w:rPr>
          <w:rFonts w:asciiTheme="minorHAnsi" w:eastAsiaTheme="minorEastAsia" w:hAnsiTheme="minorHAnsi" w:cstheme="minorBidi"/>
          <w:b w:val="0"/>
          <w:caps w:val="0"/>
          <w:kern w:val="2"/>
          <w:szCs w:val="24"/>
          <w14:ligatures w14:val="standardContextual"/>
        </w:rPr>
      </w:pPr>
      <w:r>
        <w:t>PART G.</w:t>
      </w:r>
      <w:r>
        <w:rPr>
          <w:rFonts w:asciiTheme="minorHAnsi" w:eastAsiaTheme="minorEastAsia" w:hAnsiTheme="minorHAnsi" w:cstheme="minorBidi"/>
          <w:b w:val="0"/>
          <w:caps w:val="0"/>
          <w:kern w:val="2"/>
          <w:szCs w:val="24"/>
          <w14:ligatures w14:val="standardContextual"/>
        </w:rPr>
        <w:tab/>
      </w:r>
      <w:r>
        <w:t>DEALINGS WITH LEASE</w:t>
      </w:r>
      <w:r>
        <w:rPr>
          <w:webHidden/>
        </w:rPr>
        <w:tab/>
      </w:r>
      <w:r>
        <w:rPr>
          <w:webHidden/>
        </w:rPr>
        <w:fldChar w:fldCharType="begin"/>
      </w:r>
      <w:r>
        <w:rPr>
          <w:webHidden/>
        </w:rPr>
        <w:instrText xml:space="preserve"> PAGEREF _Toc207370119 \h </w:instrText>
      </w:r>
      <w:r>
        <w:rPr>
          <w:webHidden/>
        </w:rPr>
      </w:r>
      <w:r>
        <w:rPr>
          <w:webHidden/>
        </w:rPr>
        <w:fldChar w:fldCharType="separate"/>
      </w:r>
      <w:r w:rsidR="00702039">
        <w:rPr>
          <w:webHidden/>
        </w:rPr>
        <w:t>61</w:t>
      </w:r>
      <w:r>
        <w:rPr>
          <w:webHidden/>
        </w:rPr>
        <w:fldChar w:fldCharType="end"/>
      </w:r>
    </w:p>
    <w:p w14:paraId="32FE047B" w14:textId="4F616AF1" w:rsidR="000567D1" w:rsidRDefault="000567D1">
      <w:pPr>
        <w:pStyle w:val="TOC1"/>
        <w:rPr>
          <w:rFonts w:asciiTheme="minorHAnsi" w:eastAsiaTheme="minorEastAsia" w:hAnsiTheme="minorHAnsi" w:cstheme="minorBidi"/>
          <w:b w:val="0"/>
          <w:kern w:val="2"/>
          <w:sz w:val="24"/>
          <w:szCs w:val="24"/>
          <w:lang w:bidi="ar-SA"/>
          <w14:ligatures w14:val="standardContextual"/>
        </w:rPr>
      </w:pPr>
      <w:r>
        <w:t>41.</w:t>
      </w:r>
      <w:r>
        <w:rPr>
          <w:rFonts w:asciiTheme="minorHAnsi" w:eastAsiaTheme="minorEastAsia" w:hAnsiTheme="minorHAnsi" w:cstheme="minorBidi"/>
          <w:b w:val="0"/>
          <w:kern w:val="2"/>
          <w:sz w:val="24"/>
          <w:szCs w:val="24"/>
          <w:lang w:bidi="ar-SA"/>
          <w14:ligatures w14:val="standardContextual"/>
        </w:rPr>
        <w:tab/>
      </w:r>
      <w:r>
        <w:t>Assignment and subletting</w:t>
      </w:r>
      <w:r>
        <w:rPr>
          <w:webHidden/>
        </w:rPr>
        <w:tab/>
      </w:r>
      <w:r>
        <w:rPr>
          <w:webHidden/>
        </w:rPr>
        <w:fldChar w:fldCharType="begin"/>
      </w:r>
      <w:r>
        <w:rPr>
          <w:webHidden/>
        </w:rPr>
        <w:instrText xml:space="preserve"> PAGEREF _Toc207370120 \h </w:instrText>
      </w:r>
      <w:r>
        <w:rPr>
          <w:webHidden/>
        </w:rPr>
      </w:r>
      <w:r>
        <w:rPr>
          <w:webHidden/>
        </w:rPr>
        <w:fldChar w:fldCharType="separate"/>
      </w:r>
      <w:r w:rsidR="00702039">
        <w:rPr>
          <w:webHidden/>
        </w:rPr>
        <w:t>61</w:t>
      </w:r>
      <w:r>
        <w:rPr>
          <w:webHidden/>
        </w:rPr>
        <w:fldChar w:fldCharType="end"/>
      </w:r>
    </w:p>
    <w:p w14:paraId="55FEAC30" w14:textId="18C03B4D" w:rsidR="000567D1" w:rsidRDefault="000567D1">
      <w:pPr>
        <w:pStyle w:val="TOC2"/>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Consent to assignment and subletting</w:t>
      </w:r>
      <w:r>
        <w:rPr>
          <w:webHidden/>
        </w:rPr>
        <w:tab/>
      </w:r>
      <w:r>
        <w:rPr>
          <w:webHidden/>
        </w:rPr>
        <w:fldChar w:fldCharType="begin"/>
      </w:r>
      <w:r>
        <w:rPr>
          <w:webHidden/>
        </w:rPr>
        <w:instrText xml:space="preserve"> PAGEREF _Toc207370121 \h </w:instrText>
      </w:r>
      <w:r>
        <w:rPr>
          <w:webHidden/>
        </w:rPr>
      </w:r>
      <w:r>
        <w:rPr>
          <w:webHidden/>
        </w:rPr>
        <w:fldChar w:fldCharType="separate"/>
      </w:r>
      <w:r w:rsidR="00702039">
        <w:rPr>
          <w:webHidden/>
        </w:rPr>
        <w:t>61</w:t>
      </w:r>
      <w:r>
        <w:rPr>
          <w:webHidden/>
        </w:rPr>
        <w:fldChar w:fldCharType="end"/>
      </w:r>
    </w:p>
    <w:p w14:paraId="26208E8C" w14:textId="6B85E8CD" w:rsidR="000567D1" w:rsidRDefault="000567D1">
      <w:pPr>
        <w:pStyle w:val="TOC2"/>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Information to be given on assignment</w:t>
      </w:r>
      <w:r>
        <w:rPr>
          <w:webHidden/>
        </w:rPr>
        <w:tab/>
      </w:r>
      <w:r>
        <w:rPr>
          <w:webHidden/>
        </w:rPr>
        <w:fldChar w:fldCharType="begin"/>
      </w:r>
      <w:r>
        <w:rPr>
          <w:webHidden/>
        </w:rPr>
        <w:instrText xml:space="preserve"> PAGEREF _Toc207370122 \h </w:instrText>
      </w:r>
      <w:r>
        <w:rPr>
          <w:webHidden/>
        </w:rPr>
      </w:r>
      <w:r>
        <w:rPr>
          <w:webHidden/>
        </w:rPr>
        <w:fldChar w:fldCharType="separate"/>
      </w:r>
      <w:r w:rsidR="00702039">
        <w:rPr>
          <w:webHidden/>
        </w:rPr>
        <w:t>61</w:t>
      </w:r>
      <w:r>
        <w:rPr>
          <w:webHidden/>
        </w:rPr>
        <w:fldChar w:fldCharType="end"/>
      </w:r>
    </w:p>
    <w:p w14:paraId="4A0953EB" w14:textId="549C0302" w:rsidR="000567D1" w:rsidRDefault="000567D1">
      <w:pPr>
        <w:pStyle w:val="TOC2"/>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Landlord to give consent to assignment</w:t>
      </w:r>
      <w:r>
        <w:rPr>
          <w:webHidden/>
        </w:rPr>
        <w:tab/>
      </w:r>
      <w:r>
        <w:rPr>
          <w:webHidden/>
        </w:rPr>
        <w:fldChar w:fldCharType="begin"/>
      </w:r>
      <w:r>
        <w:rPr>
          <w:webHidden/>
        </w:rPr>
        <w:instrText xml:space="preserve"> PAGEREF _Toc207370123 \h </w:instrText>
      </w:r>
      <w:r>
        <w:rPr>
          <w:webHidden/>
        </w:rPr>
      </w:r>
      <w:r>
        <w:rPr>
          <w:webHidden/>
        </w:rPr>
        <w:fldChar w:fldCharType="separate"/>
      </w:r>
      <w:r w:rsidR="00702039">
        <w:rPr>
          <w:webHidden/>
        </w:rPr>
        <w:t>61</w:t>
      </w:r>
      <w:r>
        <w:rPr>
          <w:webHidden/>
        </w:rPr>
        <w:fldChar w:fldCharType="end"/>
      </w:r>
    </w:p>
    <w:p w14:paraId="62E54E03" w14:textId="3F5931C9" w:rsidR="000567D1" w:rsidRDefault="000567D1">
      <w:pPr>
        <w:pStyle w:val="TOC2"/>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Information to be given on subletting</w:t>
      </w:r>
      <w:r>
        <w:rPr>
          <w:webHidden/>
        </w:rPr>
        <w:tab/>
      </w:r>
      <w:r>
        <w:rPr>
          <w:webHidden/>
        </w:rPr>
        <w:fldChar w:fldCharType="begin"/>
      </w:r>
      <w:r>
        <w:rPr>
          <w:webHidden/>
        </w:rPr>
        <w:instrText xml:space="preserve"> PAGEREF _Toc207370124 \h </w:instrText>
      </w:r>
      <w:r>
        <w:rPr>
          <w:webHidden/>
        </w:rPr>
      </w:r>
      <w:r>
        <w:rPr>
          <w:webHidden/>
        </w:rPr>
        <w:fldChar w:fldCharType="separate"/>
      </w:r>
      <w:r w:rsidR="00702039">
        <w:rPr>
          <w:webHidden/>
        </w:rPr>
        <w:t>62</w:t>
      </w:r>
      <w:r>
        <w:rPr>
          <w:webHidden/>
        </w:rPr>
        <w:fldChar w:fldCharType="end"/>
      </w:r>
    </w:p>
    <w:p w14:paraId="11EEBBA9" w14:textId="7CA0ED93" w:rsidR="000567D1" w:rsidRDefault="000567D1">
      <w:pPr>
        <w:pStyle w:val="TOC2"/>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Landlord to give consent to subletting</w:t>
      </w:r>
      <w:r>
        <w:rPr>
          <w:webHidden/>
        </w:rPr>
        <w:tab/>
      </w:r>
      <w:r>
        <w:rPr>
          <w:webHidden/>
        </w:rPr>
        <w:fldChar w:fldCharType="begin"/>
      </w:r>
      <w:r>
        <w:rPr>
          <w:webHidden/>
        </w:rPr>
        <w:instrText xml:space="preserve"> PAGEREF _Toc207370125 \h </w:instrText>
      </w:r>
      <w:r>
        <w:rPr>
          <w:webHidden/>
        </w:rPr>
      </w:r>
      <w:r>
        <w:rPr>
          <w:webHidden/>
        </w:rPr>
        <w:fldChar w:fldCharType="separate"/>
      </w:r>
      <w:r w:rsidR="00702039">
        <w:rPr>
          <w:webHidden/>
        </w:rPr>
        <w:t>62</w:t>
      </w:r>
      <w:r>
        <w:rPr>
          <w:webHidden/>
        </w:rPr>
        <w:fldChar w:fldCharType="end"/>
      </w:r>
    </w:p>
    <w:p w14:paraId="0EA1EB75" w14:textId="27BEBAAC" w:rsidR="000567D1" w:rsidRDefault="000567D1">
      <w:pPr>
        <w:pStyle w:val="TOC2"/>
        <w:rPr>
          <w:rFonts w:asciiTheme="minorHAnsi" w:eastAsiaTheme="minorEastAsia" w:hAnsiTheme="minorHAnsi" w:cstheme="minorBidi"/>
          <w:kern w:val="2"/>
          <w:sz w:val="24"/>
          <w:szCs w:val="24"/>
          <w14:ligatures w14:val="standardContextual"/>
        </w:rPr>
      </w:pPr>
      <w:r>
        <w:t>41.6.</w:t>
      </w:r>
      <w:r>
        <w:rPr>
          <w:rFonts w:asciiTheme="minorHAnsi" w:eastAsiaTheme="minorEastAsia" w:hAnsiTheme="minorHAnsi" w:cstheme="minorBidi"/>
          <w:kern w:val="2"/>
          <w:sz w:val="24"/>
          <w:szCs w:val="24"/>
          <w14:ligatures w14:val="standardContextual"/>
        </w:rPr>
        <w:tab/>
      </w:r>
      <w:r>
        <w:t>What are Landlord’s reasonable costs</w:t>
      </w:r>
      <w:r>
        <w:rPr>
          <w:webHidden/>
        </w:rPr>
        <w:tab/>
      </w:r>
      <w:r>
        <w:rPr>
          <w:webHidden/>
        </w:rPr>
        <w:fldChar w:fldCharType="begin"/>
      </w:r>
      <w:r>
        <w:rPr>
          <w:webHidden/>
        </w:rPr>
        <w:instrText xml:space="preserve"> PAGEREF _Toc207370126 \h </w:instrText>
      </w:r>
      <w:r>
        <w:rPr>
          <w:webHidden/>
        </w:rPr>
      </w:r>
      <w:r>
        <w:rPr>
          <w:webHidden/>
        </w:rPr>
        <w:fldChar w:fldCharType="separate"/>
      </w:r>
      <w:r w:rsidR="00702039">
        <w:rPr>
          <w:webHidden/>
        </w:rPr>
        <w:t>62</w:t>
      </w:r>
      <w:r>
        <w:rPr>
          <w:webHidden/>
        </w:rPr>
        <w:fldChar w:fldCharType="end"/>
      </w:r>
    </w:p>
    <w:p w14:paraId="74D2AFA8" w14:textId="7D1615C7" w:rsidR="000567D1" w:rsidRDefault="000567D1">
      <w:pPr>
        <w:pStyle w:val="TOC1"/>
        <w:rPr>
          <w:rFonts w:asciiTheme="minorHAnsi" w:eastAsiaTheme="minorEastAsia" w:hAnsiTheme="minorHAnsi" w:cstheme="minorBidi"/>
          <w:b w:val="0"/>
          <w:kern w:val="2"/>
          <w:sz w:val="24"/>
          <w:szCs w:val="24"/>
          <w:lang w:bidi="ar-SA"/>
          <w14:ligatures w14:val="standardContextual"/>
        </w:rPr>
      </w:pPr>
      <w:r>
        <w:t>42.</w:t>
      </w:r>
      <w:r>
        <w:rPr>
          <w:rFonts w:asciiTheme="minorHAnsi" w:eastAsiaTheme="minorEastAsia" w:hAnsiTheme="minorHAnsi" w:cstheme="minorBidi"/>
          <w:b w:val="0"/>
          <w:kern w:val="2"/>
          <w:sz w:val="24"/>
          <w:szCs w:val="24"/>
          <w:lang w:bidi="ar-SA"/>
          <w14:ligatures w14:val="standardContextual"/>
        </w:rPr>
        <w:tab/>
      </w:r>
      <w:r>
        <w:t>Consent of mortgagee</w:t>
      </w:r>
      <w:r>
        <w:rPr>
          <w:webHidden/>
        </w:rPr>
        <w:tab/>
      </w:r>
      <w:r>
        <w:rPr>
          <w:webHidden/>
        </w:rPr>
        <w:fldChar w:fldCharType="begin"/>
      </w:r>
      <w:r>
        <w:rPr>
          <w:webHidden/>
        </w:rPr>
        <w:instrText xml:space="preserve"> PAGEREF _Toc207370127 \h </w:instrText>
      </w:r>
      <w:r>
        <w:rPr>
          <w:webHidden/>
        </w:rPr>
      </w:r>
      <w:r>
        <w:rPr>
          <w:webHidden/>
        </w:rPr>
        <w:fldChar w:fldCharType="separate"/>
      </w:r>
      <w:r w:rsidR="00702039">
        <w:rPr>
          <w:webHidden/>
        </w:rPr>
        <w:t>62</w:t>
      </w:r>
      <w:r>
        <w:rPr>
          <w:webHidden/>
        </w:rPr>
        <w:fldChar w:fldCharType="end"/>
      </w:r>
    </w:p>
    <w:p w14:paraId="51A9BD29" w14:textId="052FEF9D" w:rsidR="000567D1" w:rsidRDefault="000567D1">
      <w:pPr>
        <w:pStyle w:val="TOC2"/>
        <w:rPr>
          <w:rFonts w:asciiTheme="minorHAnsi" w:eastAsiaTheme="minorEastAsia" w:hAnsiTheme="minorHAnsi" w:cstheme="minorBidi"/>
          <w:kern w:val="2"/>
          <w:sz w:val="24"/>
          <w:szCs w:val="24"/>
          <w14:ligatures w14:val="standardContextual"/>
        </w:rPr>
      </w:pPr>
      <w:r>
        <w:t>42.1.</w:t>
      </w:r>
      <w:r>
        <w:rPr>
          <w:rFonts w:asciiTheme="minorHAnsi" w:eastAsiaTheme="minorEastAsia" w:hAnsiTheme="minorHAnsi" w:cstheme="minorBidi"/>
          <w:kern w:val="2"/>
          <w:sz w:val="24"/>
          <w:szCs w:val="24"/>
          <w14:ligatures w14:val="standardContextual"/>
        </w:rPr>
        <w:tab/>
      </w:r>
      <w:r>
        <w:t>Landlord to obtain consent of mortgagee</w:t>
      </w:r>
      <w:r>
        <w:rPr>
          <w:webHidden/>
        </w:rPr>
        <w:tab/>
      </w:r>
      <w:r>
        <w:rPr>
          <w:webHidden/>
        </w:rPr>
        <w:fldChar w:fldCharType="begin"/>
      </w:r>
      <w:r>
        <w:rPr>
          <w:webHidden/>
        </w:rPr>
        <w:instrText xml:space="preserve"> PAGEREF _Toc207370128 \h </w:instrText>
      </w:r>
      <w:r>
        <w:rPr>
          <w:webHidden/>
        </w:rPr>
      </w:r>
      <w:r>
        <w:rPr>
          <w:webHidden/>
        </w:rPr>
        <w:fldChar w:fldCharType="separate"/>
      </w:r>
      <w:r w:rsidR="00702039">
        <w:rPr>
          <w:webHidden/>
        </w:rPr>
        <w:t>62</w:t>
      </w:r>
      <w:r>
        <w:rPr>
          <w:webHidden/>
        </w:rPr>
        <w:fldChar w:fldCharType="end"/>
      </w:r>
    </w:p>
    <w:p w14:paraId="77CAB4EB" w14:textId="1D43600D" w:rsidR="000567D1" w:rsidRDefault="000567D1">
      <w:pPr>
        <w:pStyle w:val="TOC1"/>
        <w:rPr>
          <w:rFonts w:asciiTheme="minorHAnsi" w:eastAsiaTheme="minorEastAsia" w:hAnsiTheme="minorHAnsi" w:cstheme="minorBidi"/>
          <w:b w:val="0"/>
          <w:kern w:val="2"/>
          <w:sz w:val="24"/>
          <w:szCs w:val="24"/>
          <w:lang w:bidi="ar-SA"/>
          <w14:ligatures w14:val="standardContextual"/>
        </w:rPr>
      </w:pPr>
      <w:r>
        <w:t>43.</w:t>
      </w:r>
      <w:r>
        <w:rPr>
          <w:rFonts w:asciiTheme="minorHAnsi" w:eastAsiaTheme="minorEastAsia" w:hAnsiTheme="minorHAnsi" w:cstheme="minorBidi"/>
          <w:b w:val="0"/>
          <w:kern w:val="2"/>
          <w:sz w:val="24"/>
          <w:szCs w:val="24"/>
          <w:lang w:bidi="ar-SA"/>
          <w14:ligatures w14:val="standardContextual"/>
        </w:rPr>
        <w:tab/>
      </w:r>
      <w:r>
        <w:t>Landlord Dealing</w:t>
      </w:r>
      <w:r>
        <w:rPr>
          <w:webHidden/>
        </w:rPr>
        <w:tab/>
      </w:r>
      <w:r>
        <w:rPr>
          <w:webHidden/>
        </w:rPr>
        <w:fldChar w:fldCharType="begin"/>
      </w:r>
      <w:r>
        <w:rPr>
          <w:webHidden/>
        </w:rPr>
        <w:instrText xml:space="preserve"> PAGEREF _Toc207370129 \h </w:instrText>
      </w:r>
      <w:r>
        <w:rPr>
          <w:webHidden/>
        </w:rPr>
      </w:r>
      <w:r>
        <w:rPr>
          <w:webHidden/>
        </w:rPr>
        <w:fldChar w:fldCharType="separate"/>
      </w:r>
      <w:r w:rsidR="00702039">
        <w:rPr>
          <w:webHidden/>
        </w:rPr>
        <w:t>62</w:t>
      </w:r>
      <w:r>
        <w:rPr>
          <w:webHidden/>
        </w:rPr>
        <w:fldChar w:fldCharType="end"/>
      </w:r>
    </w:p>
    <w:p w14:paraId="368B9235" w14:textId="7640E822" w:rsidR="000567D1" w:rsidRDefault="000567D1">
      <w:pPr>
        <w:pStyle w:val="TOC2"/>
        <w:rPr>
          <w:rFonts w:asciiTheme="minorHAnsi" w:eastAsiaTheme="minorEastAsia" w:hAnsiTheme="minorHAnsi" w:cstheme="minorBidi"/>
          <w:kern w:val="2"/>
          <w:sz w:val="24"/>
          <w:szCs w:val="24"/>
          <w14:ligatures w14:val="standardContextual"/>
        </w:rPr>
      </w:pPr>
      <w:r>
        <w:t>43.1.</w:t>
      </w:r>
      <w:r>
        <w:rPr>
          <w:rFonts w:asciiTheme="minorHAnsi" w:eastAsiaTheme="minorEastAsia" w:hAnsiTheme="minorHAnsi" w:cstheme="minorBidi"/>
          <w:kern w:val="2"/>
          <w:sz w:val="24"/>
          <w:szCs w:val="24"/>
          <w14:ligatures w14:val="standardContextual"/>
        </w:rPr>
        <w:tab/>
      </w:r>
      <w:r>
        <w:t>Landlord Dealings not to diminish</w:t>
      </w:r>
      <w:r>
        <w:rPr>
          <w:webHidden/>
        </w:rPr>
        <w:tab/>
      </w:r>
      <w:r>
        <w:rPr>
          <w:webHidden/>
        </w:rPr>
        <w:fldChar w:fldCharType="begin"/>
      </w:r>
      <w:r>
        <w:rPr>
          <w:webHidden/>
        </w:rPr>
        <w:instrText xml:space="preserve"> PAGEREF _Toc207370130 \h </w:instrText>
      </w:r>
      <w:r>
        <w:rPr>
          <w:webHidden/>
        </w:rPr>
      </w:r>
      <w:r>
        <w:rPr>
          <w:webHidden/>
        </w:rPr>
        <w:fldChar w:fldCharType="separate"/>
      </w:r>
      <w:r w:rsidR="00702039">
        <w:rPr>
          <w:webHidden/>
        </w:rPr>
        <w:t>62</w:t>
      </w:r>
      <w:r>
        <w:rPr>
          <w:webHidden/>
        </w:rPr>
        <w:fldChar w:fldCharType="end"/>
      </w:r>
    </w:p>
    <w:p w14:paraId="2374D864" w14:textId="7AA8AEBE" w:rsidR="000567D1" w:rsidRDefault="000567D1">
      <w:pPr>
        <w:pStyle w:val="TOC6"/>
        <w:rPr>
          <w:rFonts w:asciiTheme="minorHAnsi" w:eastAsiaTheme="minorEastAsia" w:hAnsiTheme="minorHAnsi" w:cstheme="minorBidi"/>
          <w:b w:val="0"/>
          <w:caps w:val="0"/>
          <w:kern w:val="2"/>
          <w:szCs w:val="24"/>
          <w14:ligatures w14:val="standardContextual"/>
        </w:rPr>
      </w:pPr>
      <w:r>
        <w:t>PART H.</w:t>
      </w:r>
      <w:r>
        <w:rPr>
          <w:rFonts w:asciiTheme="minorHAnsi" w:eastAsiaTheme="minorEastAsia" w:hAnsiTheme="minorHAnsi" w:cstheme="minorBidi"/>
          <w:b w:val="0"/>
          <w:caps w:val="0"/>
          <w:kern w:val="2"/>
          <w:szCs w:val="24"/>
          <w14:ligatures w14:val="standardContextual"/>
        </w:rPr>
        <w:tab/>
      </w:r>
      <w:r>
        <w:t>BREACH OR DISPUTE</w:t>
      </w:r>
      <w:r>
        <w:rPr>
          <w:webHidden/>
        </w:rPr>
        <w:tab/>
      </w:r>
      <w:r>
        <w:rPr>
          <w:webHidden/>
        </w:rPr>
        <w:fldChar w:fldCharType="begin"/>
      </w:r>
      <w:r>
        <w:rPr>
          <w:webHidden/>
        </w:rPr>
        <w:instrText xml:space="preserve"> PAGEREF _Toc207370131 \h </w:instrText>
      </w:r>
      <w:r>
        <w:rPr>
          <w:webHidden/>
        </w:rPr>
      </w:r>
      <w:r>
        <w:rPr>
          <w:webHidden/>
        </w:rPr>
        <w:fldChar w:fldCharType="separate"/>
      </w:r>
      <w:r w:rsidR="00702039">
        <w:rPr>
          <w:webHidden/>
        </w:rPr>
        <w:t>64</w:t>
      </w:r>
      <w:r>
        <w:rPr>
          <w:webHidden/>
        </w:rPr>
        <w:fldChar w:fldCharType="end"/>
      </w:r>
    </w:p>
    <w:p w14:paraId="549E45B3" w14:textId="4A7330D9" w:rsidR="000567D1" w:rsidRDefault="000567D1">
      <w:pPr>
        <w:pStyle w:val="TOC1"/>
        <w:rPr>
          <w:rFonts w:asciiTheme="minorHAnsi" w:eastAsiaTheme="minorEastAsia" w:hAnsiTheme="minorHAnsi" w:cstheme="minorBidi"/>
          <w:b w:val="0"/>
          <w:kern w:val="2"/>
          <w:sz w:val="24"/>
          <w:szCs w:val="24"/>
          <w:lang w:bidi="ar-SA"/>
          <w14:ligatures w14:val="standardContextual"/>
        </w:rPr>
      </w:pPr>
      <w:r>
        <w:t>44.</w:t>
      </w:r>
      <w:r>
        <w:rPr>
          <w:rFonts w:asciiTheme="minorHAnsi" w:eastAsiaTheme="minorEastAsia" w:hAnsiTheme="minorHAnsi" w:cstheme="minorBidi"/>
          <w:b w:val="0"/>
          <w:kern w:val="2"/>
          <w:sz w:val="24"/>
          <w:szCs w:val="24"/>
          <w:lang w:bidi="ar-SA"/>
          <w14:ligatures w14:val="standardContextual"/>
        </w:rPr>
        <w:tab/>
      </w:r>
      <w:r>
        <w:t>Default and termination</w:t>
      </w:r>
      <w:r>
        <w:rPr>
          <w:webHidden/>
        </w:rPr>
        <w:tab/>
      </w:r>
      <w:r>
        <w:rPr>
          <w:webHidden/>
        </w:rPr>
        <w:fldChar w:fldCharType="begin"/>
      </w:r>
      <w:r>
        <w:rPr>
          <w:webHidden/>
        </w:rPr>
        <w:instrText xml:space="preserve"> PAGEREF _Toc207370132 \h </w:instrText>
      </w:r>
      <w:r>
        <w:rPr>
          <w:webHidden/>
        </w:rPr>
      </w:r>
      <w:r>
        <w:rPr>
          <w:webHidden/>
        </w:rPr>
        <w:fldChar w:fldCharType="separate"/>
      </w:r>
      <w:r w:rsidR="00702039">
        <w:rPr>
          <w:webHidden/>
        </w:rPr>
        <w:t>64</w:t>
      </w:r>
      <w:r>
        <w:rPr>
          <w:webHidden/>
        </w:rPr>
        <w:fldChar w:fldCharType="end"/>
      </w:r>
    </w:p>
    <w:p w14:paraId="56E4C7E8" w14:textId="0665036D" w:rsidR="000567D1" w:rsidRDefault="000567D1">
      <w:pPr>
        <w:pStyle w:val="TOC2"/>
        <w:rPr>
          <w:rFonts w:asciiTheme="minorHAnsi" w:eastAsiaTheme="minorEastAsia" w:hAnsiTheme="minorHAnsi" w:cstheme="minorBidi"/>
          <w:kern w:val="2"/>
          <w:sz w:val="24"/>
          <w:szCs w:val="24"/>
          <w14:ligatures w14:val="standardContextual"/>
        </w:rPr>
      </w:pPr>
      <w:r>
        <w:t>44.1.</w:t>
      </w:r>
      <w:r>
        <w:rPr>
          <w:rFonts w:asciiTheme="minorHAnsi" w:eastAsiaTheme="minorEastAsia" w:hAnsiTheme="minorHAnsi" w:cstheme="minorBidi"/>
          <w:kern w:val="2"/>
          <w:sz w:val="24"/>
          <w:szCs w:val="24"/>
          <w14:ligatures w14:val="standardContextual"/>
        </w:rPr>
        <w:tab/>
      </w:r>
      <w:r>
        <w:t>What the Landlord may do if Tenant defaults</w:t>
      </w:r>
      <w:r>
        <w:rPr>
          <w:webHidden/>
        </w:rPr>
        <w:tab/>
      </w:r>
      <w:r>
        <w:rPr>
          <w:webHidden/>
        </w:rPr>
        <w:fldChar w:fldCharType="begin"/>
      </w:r>
      <w:r>
        <w:rPr>
          <w:webHidden/>
        </w:rPr>
        <w:instrText xml:space="preserve"> PAGEREF _Toc207370133 \h </w:instrText>
      </w:r>
      <w:r>
        <w:rPr>
          <w:webHidden/>
        </w:rPr>
      </w:r>
      <w:r>
        <w:rPr>
          <w:webHidden/>
        </w:rPr>
        <w:fldChar w:fldCharType="separate"/>
      </w:r>
      <w:r w:rsidR="00702039">
        <w:rPr>
          <w:webHidden/>
        </w:rPr>
        <w:t>64</w:t>
      </w:r>
      <w:r>
        <w:rPr>
          <w:webHidden/>
        </w:rPr>
        <w:fldChar w:fldCharType="end"/>
      </w:r>
    </w:p>
    <w:p w14:paraId="21D5EDFE" w14:textId="19E2A5CB" w:rsidR="000567D1" w:rsidRDefault="000567D1">
      <w:pPr>
        <w:pStyle w:val="TOC2"/>
        <w:rPr>
          <w:rFonts w:asciiTheme="minorHAnsi" w:eastAsiaTheme="minorEastAsia" w:hAnsiTheme="minorHAnsi" w:cstheme="minorBidi"/>
          <w:kern w:val="2"/>
          <w:sz w:val="24"/>
          <w:szCs w:val="24"/>
          <w14:ligatures w14:val="standardContextual"/>
        </w:rPr>
      </w:pPr>
      <w:r>
        <w:t>44.2.</w:t>
      </w:r>
      <w:r>
        <w:rPr>
          <w:rFonts w:asciiTheme="minorHAnsi" w:eastAsiaTheme="minorEastAsia" w:hAnsiTheme="minorHAnsi" w:cstheme="minorBidi"/>
          <w:kern w:val="2"/>
          <w:sz w:val="24"/>
          <w:szCs w:val="24"/>
          <w14:ligatures w14:val="standardContextual"/>
        </w:rPr>
        <w:tab/>
      </w:r>
      <w:r>
        <w:t>What the Tenant may do if Landlord defaults</w:t>
      </w:r>
      <w:r>
        <w:rPr>
          <w:webHidden/>
        </w:rPr>
        <w:tab/>
      </w:r>
      <w:r>
        <w:rPr>
          <w:webHidden/>
        </w:rPr>
        <w:fldChar w:fldCharType="begin"/>
      </w:r>
      <w:r>
        <w:rPr>
          <w:webHidden/>
        </w:rPr>
        <w:instrText xml:space="preserve"> PAGEREF _Toc207370134 \h </w:instrText>
      </w:r>
      <w:r>
        <w:rPr>
          <w:webHidden/>
        </w:rPr>
      </w:r>
      <w:r>
        <w:rPr>
          <w:webHidden/>
        </w:rPr>
        <w:fldChar w:fldCharType="separate"/>
      </w:r>
      <w:r w:rsidR="00702039">
        <w:rPr>
          <w:webHidden/>
        </w:rPr>
        <w:t>64</w:t>
      </w:r>
      <w:r>
        <w:rPr>
          <w:webHidden/>
        </w:rPr>
        <w:fldChar w:fldCharType="end"/>
      </w:r>
    </w:p>
    <w:p w14:paraId="2717F387" w14:textId="22352B59" w:rsidR="000567D1" w:rsidRDefault="000567D1">
      <w:pPr>
        <w:pStyle w:val="TOC2"/>
        <w:rPr>
          <w:rFonts w:asciiTheme="minorHAnsi" w:eastAsiaTheme="minorEastAsia" w:hAnsiTheme="minorHAnsi" w:cstheme="minorBidi"/>
          <w:kern w:val="2"/>
          <w:sz w:val="24"/>
          <w:szCs w:val="24"/>
          <w14:ligatures w14:val="standardContextual"/>
        </w:rPr>
      </w:pPr>
      <w:r>
        <w:t>44.3.</w:t>
      </w:r>
      <w:r>
        <w:rPr>
          <w:rFonts w:asciiTheme="minorHAnsi" w:eastAsiaTheme="minorEastAsia" w:hAnsiTheme="minorHAnsi" w:cstheme="minorBidi"/>
          <w:kern w:val="2"/>
          <w:sz w:val="24"/>
          <w:szCs w:val="24"/>
          <w14:ligatures w14:val="standardContextual"/>
        </w:rPr>
        <w:tab/>
      </w:r>
      <w:r>
        <w:t>Applicability to GLS</w:t>
      </w:r>
      <w:r>
        <w:rPr>
          <w:webHidden/>
        </w:rPr>
        <w:tab/>
      </w:r>
      <w:r>
        <w:rPr>
          <w:webHidden/>
        </w:rPr>
        <w:fldChar w:fldCharType="begin"/>
      </w:r>
      <w:r>
        <w:rPr>
          <w:webHidden/>
        </w:rPr>
        <w:instrText xml:space="preserve"> PAGEREF _Toc207370135 \h </w:instrText>
      </w:r>
      <w:r>
        <w:rPr>
          <w:webHidden/>
        </w:rPr>
      </w:r>
      <w:r>
        <w:rPr>
          <w:webHidden/>
        </w:rPr>
        <w:fldChar w:fldCharType="separate"/>
      </w:r>
      <w:r w:rsidR="00702039">
        <w:rPr>
          <w:webHidden/>
        </w:rPr>
        <w:t>64</w:t>
      </w:r>
      <w:r>
        <w:rPr>
          <w:webHidden/>
        </w:rPr>
        <w:fldChar w:fldCharType="end"/>
      </w:r>
    </w:p>
    <w:p w14:paraId="5CE65C1B" w14:textId="03329657" w:rsidR="000567D1" w:rsidRDefault="000567D1">
      <w:pPr>
        <w:pStyle w:val="TOC1"/>
        <w:rPr>
          <w:rFonts w:asciiTheme="minorHAnsi" w:eastAsiaTheme="minorEastAsia" w:hAnsiTheme="minorHAnsi" w:cstheme="minorBidi"/>
          <w:b w:val="0"/>
          <w:kern w:val="2"/>
          <w:sz w:val="24"/>
          <w:szCs w:val="24"/>
          <w:lang w:bidi="ar-SA"/>
          <w14:ligatures w14:val="standardContextual"/>
        </w:rPr>
      </w:pPr>
      <w:r>
        <w:t>45.</w:t>
      </w:r>
      <w:r>
        <w:rPr>
          <w:rFonts w:asciiTheme="minorHAnsi" w:eastAsiaTheme="minorEastAsia" w:hAnsiTheme="minorHAnsi" w:cstheme="minorBidi"/>
          <w:b w:val="0"/>
          <w:kern w:val="2"/>
          <w:sz w:val="24"/>
          <w:szCs w:val="24"/>
          <w:lang w:bidi="ar-SA"/>
          <w14:ligatures w14:val="standardContextual"/>
        </w:rPr>
        <w:tab/>
      </w:r>
      <w:r>
        <w:t>Resolution of disputes</w:t>
      </w:r>
      <w:r>
        <w:rPr>
          <w:webHidden/>
        </w:rPr>
        <w:tab/>
      </w:r>
      <w:r>
        <w:rPr>
          <w:webHidden/>
        </w:rPr>
        <w:fldChar w:fldCharType="begin"/>
      </w:r>
      <w:r>
        <w:rPr>
          <w:webHidden/>
        </w:rPr>
        <w:instrText xml:space="preserve"> PAGEREF _Toc207370136 \h </w:instrText>
      </w:r>
      <w:r>
        <w:rPr>
          <w:webHidden/>
        </w:rPr>
      </w:r>
      <w:r>
        <w:rPr>
          <w:webHidden/>
        </w:rPr>
        <w:fldChar w:fldCharType="separate"/>
      </w:r>
      <w:r w:rsidR="00702039">
        <w:rPr>
          <w:webHidden/>
        </w:rPr>
        <w:t>64</w:t>
      </w:r>
      <w:r>
        <w:rPr>
          <w:webHidden/>
        </w:rPr>
        <w:fldChar w:fldCharType="end"/>
      </w:r>
    </w:p>
    <w:p w14:paraId="0C685E64" w14:textId="0A57ED08" w:rsidR="000567D1" w:rsidRDefault="000567D1">
      <w:pPr>
        <w:pStyle w:val="TOC2"/>
        <w:rPr>
          <w:rFonts w:asciiTheme="minorHAnsi" w:eastAsiaTheme="minorEastAsia" w:hAnsiTheme="minorHAnsi" w:cstheme="minorBidi"/>
          <w:kern w:val="2"/>
          <w:sz w:val="24"/>
          <w:szCs w:val="24"/>
          <w14:ligatures w14:val="standardContextual"/>
        </w:rPr>
      </w:pPr>
      <w:r>
        <w:t>45.1.</w:t>
      </w:r>
      <w:r>
        <w:rPr>
          <w:rFonts w:asciiTheme="minorHAnsi" w:eastAsiaTheme="minorEastAsia" w:hAnsiTheme="minorHAnsi" w:cstheme="minorBidi"/>
          <w:kern w:val="2"/>
          <w:sz w:val="24"/>
          <w:szCs w:val="24"/>
          <w14:ligatures w14:val="standardContextual"/>
        </w:rPr>
        <w:tab/>
      </w:r>
      <w:r>
        <w:t>Disputes may be referred to an Expert</w:t>
      </w:r>
      <w:r>
        <w:rPr>
          <w:webHidden/>
        </w:rPr>
        <w:tab/>
      </w:r>
      <w:r>
        <w:rPr>
          <w:webHidden/>
        </w:rPr>
        <w:fldChar w:fldCharType="begin"/>
      </w:r>
      <w:r>
        <w:rPr>
          <w:webHidden/>
        </w:rPr>
        <w:instrText xml:space="preserve"> PAGEREF _Toc207370137 \h </w:instrText>
      </w:r>
      <w:r>
        <w:rPr>
          <w:webHidden/>
        </w:rPr>
      </w:r>
      <w:r>
        <w:rPr>
          <w:webHidden/>
        </w:rPr>
        <w:fldChar w:fldCharType="separate"/>
      </w:r>
      <w:r w:rsidR="00702039">
        <w:rPr>
          <w:webHidden/>
        </w:rPr>
        <w:t>64</w:t>
      </w:r>
      <w:r>
        <w:rPr>
          <w:webHidden/>
        </w:rPr>
        <w:fldChar w:fldCharType="end"/>
      </w:r>
    </w:p>
    <w:p w14:paraId="1AF9C8FE" w14:textId="5C4DF8C3" w:rsidR="000567D1" w:rsidRDefault="000567D1">
      <w:pPr>
        <w:pStyle w:val="TOC2"/>
        <w:rPr>
          <w:rFonts w:asciiTheme="minorHAnsi" w:eastAsiaTheme="minorEastAsia" w:hAnsiTheme="minorHAnsi" w:cstheme="minorBidi"/>
          <w:kern w:val="2"/>
          <w:sz w:val="24"/>
          <w:szCs w:val="24"/>
          <w14:ligatures w14:val="standardContextual"/>
        </w:rPr>
      </w:pPr>
      <w:r>
        <w:t>45.2.</w:t>
      </w:r>
      <w:r>
        <w:rPr>
          <w:rFonts w:asciiTheme="minorHAnsi" w:eastAsiaTheme="minorEastAsia" w:hAnsiTheme="minorHAnsi" w:cstheme="minorBidi"/>
          <w:kern w:val="2"/>
          <w:sz w:val="24"/>
          <w:szCs w:val="24"/>
          <w14:ligatures w14:val="standardContextual"/>
        </w:rPr>
        <w:tab/>
      </w:r>
      <w:r>
        <w:t>Process to resolve disputes</w:t>
      </w:r>
      <w:r>
        <w:rPr>
          <w:webHidden/>
        </w:rPr>
        <w:tab/>
      </w:r>
      <w:r>
        <w:rPr>
          <w:webHidden/>
        </w:rPr>
        <w:fldChar w:fldCharType="begin"/>
      </w:r>
      <w:r>
        <w:rPr>
          <w:webHidden/>
        </w:rPr>
        <w:instrText xml:space="preserve"> PAGEREF _Toc207370138 \h </w:instrText>
      </w:r>
      <w:r>
        <w:rPr>
          <w:webHidden/>
        </w:rPr>
      </w:r>
      <w:r>
        <w:rPr>
          <w:webHidden/>
        </w:rPr>
        <w:fldChar w:fldCharType="separate"/>
      </w:r>
      <w:r w:rsidR="00702039">
        <w:rPr>
          <w:webHidden/>
        </w:rPr>
        <w:t>65</w:t>
      </w:r>
      <w:r>
        <w:rPr>
          <w:webHidden/>
        </w:rPr>
        <w:fldChar w:fldCharType="end"/>
      </w:r>
    </w:p>
    <w:p w14:paraId="7BA0879F" w14:textId="4BE0AA8F" w:rsidR="000567D1" w:rsidRDefault="000567D1">
      <w:pPr>
        <w:pStyle w:val="TOC2"/>
        <w:rPr>
          <w:rFonts w:asciiTheme="minorHAnsi" w:eastAsiaTheme="minorEastAsia" w:hAnsiTheme="minorHAnsi" w:cstheme="minorBidi"/>
          <w:kern w:val="2"/>
          <w:sz w:val="24"/>
          <w:szCs w:val="24"/>
          <w14:ligatures w14:val="standardContextual"/>
        </w:rPr>
      </w:pPr>
      <w:r>
        <w:t>45.3.</w:t>
      </w:r>
      <w:r>
        <w:rPr>
          <w:rFonts w:asciiTheme="minorHAnsi" w:eastAsiaTheme="minorEastAsia" w:hAnsiTheme="minorHAnsi" w:cstheme="minorBidi"/>
          <w:kern w:val="2"/>
          <w:sz w:val="24"/>
          <w:szCs w:val="24"/>
          <w14:ligatures w14:val="standardContextual"/>
        </w:rPr>
        <w:tab/>
      </w:r>
      <w:r>
        <w:t>General dispute resolution provisions</w:t>
      </w:r>
      <w:r>
        <w:rPr>
          <w:webHidden/>
        </w:rPr>
        <w:tab/>
      </w:r>
      <w:r>
        <w:rPr>
          <w:webHidden/>
        </w:rPr>
        <w:fldChar w:fldCharType="begin"/>
      </w:r>
      <w:r>
        <w:rPr>
          <w:webHidden/>
        </w:rPr>
        <w:instrText xml:space="preserve"> PAGEREF _Toc207370139 \h </w:instrText>
      </w:r>
      <w:r>
        <w:rPr>
          <w:webHidden/>
        </w:rPr>
      </w:r>
      <w:r>
        <w:rPr>
          <w:webHidden/>
        </w:rPr>
        <w:fldChar w:fldCharType="separate"/>
      </w:r>
      <w:r w:rsidR="00702039">
        <w:rPr>
          <w:webHidden/>
        </w:rPr>
        <w:t>65</w:t>
      </w:r>
      <w:r>
        <w:rPr>
          <w:webHidden/>
        </w:rPr>
        <w:fldChar w:fldCharType="end"/>
      </w:r>
    </w:p>
    <w:p w14:paraId="587FC650" w14:textId="56B99D67" w:rsidR="000567D1" w:rsidRDefault="000567D1">
      <w:pPr>
        <w:pStyle w:val="TOC6"/>
        <w:rPr>
          <w:rFonts w:asciiTheme="minorHAnsi" w:eastAsiaTheme="minorEastAsia" w:hAnsiTheme="minorHAnsi" w:cstheme="minorBidi"/>
          <w:b w:val="0"/>
          <w:caps w:val="0"/>
          <w:kern w:val="2"/>
          <w:szCs w:val="24"/>
          <w14:ligatures w14:val="standardContextual"/>
        </w:rPr>
      </w:pPr>
      <w:r>
        <w:t>PART I.</w:t>
      </w:r>
      <w:r>
        <w:rPr>
          <w:rFonts w:asciiTheme="minorHAnsi" w:eastAsiaTheme="minorEastAsia" w:hAnsiTheme="minorHAnsi" w:cstheme="minorBidi"/>
          <w:b w:val="0"/>
          <w:caps w:val="0"/>
          <w:kern w:val="2"/>
          <w:szCs w:val="24"/>
          <w14:ligatures w14:val="standardContextual"/>
        </w:rPr>
        <w:tab/>
      </w:r>
      <w:r>
        <w:t>CO-OPERATIVE PERFORMANCE OF LEASE</w:t>
      </w:r>
      <w:r>
        <w:rPr>
          <w:webHidden/>
        </w:rPr>
        <w:tab/>
      </w:r>
      <w:r>
        <w:rPr>
          <w:webHidden/>
        </w:rPr>
        <w:fldChar w:fldCharType="begin"/>
      </w:r>
      <w:r>
        <w:rPr>
          <w:webHidden/>
        </w:rPr>
        <w:instrText xml:space="preserve"> PAGEREF _Toc207370140 \h </w:instrText>
      </w:r>
      <w:r>
        <w:rPr>
          <w:webHidden/>
        </w:rPr>
      </w:r>
      <w:r>
        <w:rPr>
          <w:webHidden/>
        </w:rPr>
        <w:fldChar w:fldCharType="separate"/>
      </w:r>
      <w:r w:rsidR="00702039">
        <w:rPr>
          <w:webHidden/>
        </w:rPr>
        <w:t>66</w:t>
      </w:r>
      <w:r>
        <w:rPr>
          <w:webHidden/>
        </w:rPr>
        <w:fldChar w:fldCharType="end"/>
      </w:r>
    </w:p>
    <w:p w14:paraId="38E7C61A" w14:textId="6DE37C99" w:rsidR="000567D1" w:rsidRDefault="000567D1">
      <w:pPr>
        <w:pStyle w:val="TOC1"/>
        <w:rPr>
          <w:rFonts w:asciiTheme="minorHAnsi" w:eastAsiaTheme="minorEastAsia" w:hAnsiTheme="minorHAnsi" w:cstheme="minorBidi"/>
          <w:b w:val="0"/>
          <w:kern w:val="2"/>
          <w:sz w:val="24"/>
          <w:szCs w:val="24"/>
          <w:lang w:bidi="ar-SA"/>
          <w14:ligatures w14:val="standardContextual"/>
        </w:rPr>
      </w:pPr>
      <w:r>
        <w:t>46.</w:t>
      </w:r>
      <w:r>
        <w:rPr>
          <w:rFonts w:asciiTheme="minorHAnsi" w:eastAsiaTheme="minorEastAsia" w:hAnsiTheme="minorHAnsi" w:cstheme="minorBidi"/>
          <w:b w:val="0"/>
          <w:kern w:val="2"/>
          <w:sz w:val="24"/>
          <w:szCs w:val="24"/>
          <w:lang w:bidi="ar-SA"/>
          <w14:ligatures w14:val="standardContextual"/>
        </w:rPr>
        <w:tab/>
      </w:r>
      <w:r>
        <w:t>Co-operative performance of Lease</w:t>
      </w:r>
      <w:r>
        <w:rPr>
          <w:webHidden/>
        </w:rPr>
        <w:tab/>
      </w:r>
      <w:r>
        <w:rPr>
          <w:webHidden/>
        </w:rPr>
        <w:fldChar w:fldCharType="begin"/>
      </w:r>
      <w:r>
        <w:rPr>
          <w:webHidden/>
        </w:rPr>
        <w:instrText xml:space="preserve"> PAGEREF _Toc207370141 \h </w:instrText>
      </w:r>
      <w:r>
        <w:rPr>
          <w:webHidden/>
        </w:rPr>
      </w:r>
      <w:r>
        <w:rPr>
          <w:webHidden/>
        </w:rPr>
        <w:fldChar w:fldCharType="separate"/>
      </w:r>
      <w:r w:rsidR="00702039">
        <w:rPr>
          <w:webHidden/>
        </w:rPr>
        <w:t>66</w:t>
      </w:r>
      <w:r>
        <w:rPr>
          <w:webHidden/>
        </w:rPr>
        <w:fldChar w:fldCharType="end"/>
      </w:r>
    </w:p>
    <w:p w14:paraId="2EA7A186" w14:textId="09D94DD8" w:rsidR="000567D1" w:rsidRDefault="000567D1">
      <w:pPr>
        <w:pStyle w:val="TOC2"/>
        <w:rPr>
          <w:rFonts w:asciiTheme="minorHAnsi" w:eastAsiaTheme="minorEastAsia" w:hAnsiTheme="minorHAnsi" w:cstheme="minorBidi"/>
          <w:kern w:val="2"/>
          <w:sz w:val="24"/>
          <w:szCs w:val="24"/>
          <w14:ligatures w14:val="standardContextual"/>
        </w:rPr>
      </w:pPr>
      <w:r>
        <w:t>46.1.</w:t>
      </w:r>
      <w:r>
        <w:rPr>
          <w:rFonts w:asciiTheme="minorHAnsi" w:eastAsiaTheme="minorEastAsia" w:hAnsiTheme="minorHAnsi" w:cstheme="minorBidi"/>
          <w:kern w:val="2"/>
          <w:sz w:val="24"/>
          <w:szCs w:val="24"/>
          <w14:ligatures w14:val="standardContextual"/>
        </w:rPr>
        <w:tab/>
      </w:r>
      <w:r>
        <w:t>Acting co-operatively and reasonably</w:t>
      </w:r>
      <w:r>
        <w:rPr>
          <w:webHidden/>
        </w:rPr>
        <w:tab/>
      </w:r>
      <w:r>
        <w:rPr>
          <w:webHidden/>
        </w:rPr>
        <w:fldChar w:fldCharType="begin"/>
      </w:r>
      <w:r>
        <w:rPr>
          <w:webHidden/>
        </w:rPr>
        <w:instrText xml:space="preserve"> PAGEREF _Toc207370142 \h </w:instrText>
      </w:r>
      <w:r>
        <w:rPr>
          <w:webHidden/>
        </w:rPr>
      </w:r>
      <w:r>
        <w:rPr>
          <w:webHidden/>
        </w:rPr>
        <w:fldChar w:fldCharType="separate"/>
      </w:r>
      <w:r w:rsidR="00702039">
        <w:rPr>
          <w:webHidden/>
        </w:rPr>
        <w:t>66</w:t>
      </w:r>
      <w:r>
        <w:rPr>
          <w:webHidden/>
        </w:rPr>
        <w:fldChar w:fldCharType="end"/>
      </w:r>
    </w:p>
    <w:p w14:paraId="6FEC4F7E" w14:textId="462567C0" w:rsidR="000567D1" w:rsidRDefault="000567D1">
      <w:pPr>
        <w:pStyle w:val="TOC2"/>
        <w:rPr>
          <w:rFonts w:asciiTheme="minorHAnsi" w:eastAsiaTheme="minorEastAsia" w:hAnsiTheme="minorHAnsi" w:cstheme="minorBidi"/>
          <w:kern w:val="2"/>
          <w:sz w:val="24"/>
          <w:szCs w:val="24"/>
          <w14:ligatures w14:val="standardContextual"/>
        </w:rPr>
      </w:pPr>
      <w:r>
        <w:t>46.2.</w:t>
      </w:r>
      <w:r>
        <w:rPr>
          <w:rFonts w:asciiTheme="minorHAnsi" w:eastAsiaTheme="minorEastAsia" w:hAnsiTheme="minorHAnsi" w:cstheme="minorBidi"/>
          <w:kern w:val="2"/>
          <w:sz w:val="24"/>
          <w:szCs w:val="24"/>
          <w14:ligatures w14:val="standardContextual"/>
        </w:rPr>
        <w:tab/>
      </w:r>
      <w:r>
        <w:t>Consents and approvals</w:t>
      </w:r>
      <w:r>
        <w:rPr>
          <w:webHidden/>
        </w:rPr>
        <w:tab/>
      </w:r>
      <w:r>
        <w:rPr>
          <w:webHidden/>
        </w:rPr>
        <w:fldChar w:fldCharType="begin"/>
      </w:r>
      <w:r>
        <w:rPr>
          <w:webHidden/>
        </w:rPr>
        <w:instrText xml:space="preserve"> PAGEREF _Toc207370143 \h </w:instrText>
      </w:r>
      <w:r>
        <w:rPr>
          <w:webHidden/>
        </w:rPr>
      </w:r>
      <w:r>
        <w:rPr>
          <w:webHidden/>
        </w:rPr>
        <w:fldChar w:fldCharType="separate"/>
      </w:r>
      <w:r w:rsidR="00702039">
        <w:rPr>
          <w:webHidden/>
        </w:rPr>
        <w:t>66</w:t>
      </w:r>
      <w:r>
        <w:rPr>
          <w:webHidden/>
        </w:rPr>
        <w:fldChar w:fldCharType="end"/>
      </w:r>
    </w:p>
    <w:p w14:paraId="57B28F5B" w14:textId="32AC38DA" w:rsidR="000567D1" w:rsidRDefault="000567D1">
      <w:pPr>
        <w:pStyle w:val="TOC2"/>
        <w:rPr>
          <w:rFonts w:asciiTheme="minorHAnsi" w:eastAsiaTheme="minorEastAsia" w:hAnsiTheme="minorHAnsi" w:cstheme="minorBidi"/>
          <w:kern w:val="2"/>
          <w:sz w:val="24"/>
          <w:szCs w:val="24"/>
          <w14:ligatures w14:val="standardContextual"/>
        </w:rPr>
      </w:pPr>
      <w:r>
        <w:t>46.3.</w:t>
      </w:r>
      <w:r>
        <w:rPr>
          <w:rFonts w:asciiTheme="minorHAnsi" w:eastAsiaTheme="minorEastAsia" w:hAnsiTheme="minorHAnsi" w:cstheme="minorBidi"/>
          <w:kern w:val="2"/>
          <w:sz w:val="24"/>
          <w:szCs w:val="24"/>
          <w14:ligatures w14:val="standardContextual"/>
        </w:rPr>
        <w:tab/>
      </w:r>
      <w:r>
        <w:t>Performance of Lease</w:t>
      </w:r>
      <w:r>
        <w:rPr>
          <w:webHidden/>
        </w:rPr>
        <w:tab/>
      </w:r>
      <w:r>
        <w:rPr>
          <w:webHidden/>
        </w:rPr>
        <w:fldChar w:fldCharType="begin"/>
      </w:r>
      <w:r>
        <w:rPr>
          <w:webHidden/>
        </w:rPr>
        <w:instrText xml:space="preserve"> PAGEREF _Toc207370144 \h </w:instrText>
      </w:r>
      <w:r>
        <w:rPr>
          <w:webHidden/>
        </w:rPr>
      </w:r>
      <w:r>
        <w:rPr>
          <w:webHidden/>
        </w:rPr>
        <w:fldChar w:fldCharType="separate"/>
      </w:r>
      <w:r w:rsidR="00702039">
        <w:rPr>
          <w:webHidden/>
        </w:rPr>
        <w:t>66</w:t>
      </w:r>
      <w:r>
        <w:rPr>
          <w:webHidden/>
        </w:rPr>
        <w:fldChar w:fldCharType="end"/>
      </w:r>
    </w:p>
    <w:p w14:paraId="78327630" w14:textId="72E573F0" w:rsidR="000567D1" w:rsidRDefault="000567D1">
      <w:pPr>
        <w:pStyle w:val="TOC6"/>
        <w:rPr>
          <w:rFonts w:asciiTheme="minorHAnsi" w:eastAsiaTheme="minorEastAsia" w:hAnsiTheme="minorHAnsi" w:cstheme="minorBidi"/>
          <w:b w:val="0"/>
          <w:caps w:val="0"/>
          <w:kern w:val="2"/>
          <w:szCs w:val="24"/>
          <w14:ligatures w14:val="standardContextual"/>
        </w:rPr>
      </w:pPr>
      <w:r>
        <w:lastRenderedPageBreak/>
        <w:t>PART J.</w:t>
      </w:r>
      <w:r>
        <w:rPr>
          <w:rFonts w:asciiTheme="minorHAnsi" w:eastAsiaTheme="minorEastAsia" w:hAnsiTheme="minorHAnsi" w:cstheme="minorBidi"/>
          <w:b w:val="0"/>
          <w:caps w:val="0"/>
          <w:kern w:val="2"/>
          <w:szCs w:val="24"/>
          <w14:ligatures w14:val="standardContextual"/>
        </w:rPr>
        <w:tab/>
      </w:r>
      <w:r>
        <w:t>GENERAL PROVISIONS</w:t>
      </w:r>
      <w:r>
        <w:rPr>
          <w:webHidden/>
        </w:rPr>
        <w:tab/>
      </w:r>
      <w:r>
        <w:rPr>
          <w:webHidden/>
        </w:rPr>
        <w:fldChar w:fldCharType="begin"/>
      </w:r>
      <w:r>
        <w:rPr>
          <w:webHidden/>
        </w:rPr>
        <w:instrText xml:space="preserve"> PAGEREF _Toc207370145 \h </w:instrText>
      </w:r>
      <w:r>
        <w:rPr>
          <w:webHidden/>
        </w:rPr>
      </w:r>
      <w:r>
        <w:rPr>
          <w:webHidden/>
        </w:rPr>
        <w:fldChar w:fldCharType="separate"/>
      </w:r>
      <w:r w:rsidR="00702039">
        <w:rPr>
          <w:webHidden/>
        </w:rPr>
        <w:t>67</w:t>
      </w:r>
      <w:r>
        <w:rPr>
          <w:webHidden/>
        </w:rPr>
        <w:fldChar w:fldCharType="end"/>
      </w:r>
    </w:p>
    <w:p w14:paraId="42ED115D" w14:textId="298C94DA" w:rsidR="000567D1" w:rsidRDefault="000567D1">
      <w:pPr>
        <w:pStyle w:val="TOC1"/>
        <w:rPr>
          <w:rFonts w:asciiTheme="minorHAnsi" w:eastAsiaTheme="minorEastAsia" w:hAnsiTheme="minorHAnsi" w:cstheme="minorBidi"/>
          <w:b w:val="0"/>
          <w:kern w:val="2"/>
          <w:sz w:val="24"/>
          <w:szCs w:val="24"/>
          <w:lang w:bidi="ar-SA"/>
          <w14:ligatures w14:val="standardContextual"/>
        </w:rPr>
      </w:pPr>
      <w:r>
        <w:t>47.</w:t>
      </w:r>
      <w:r>
        <w:rPr>
          <w:rFonts w:asciiTheme="minorHAnsi" w:eastAsiaTheme="minorEastAsia" w:hAnsiTheme="minorHAnsi" w:cstheme="minorBidi"/>
          <w:b w:val="0"/>
          <w:kern w:val="2"/>
          <w:sz w:val="24"/>
          <w:szCs w:val="24"/>
          <w:lang w:bidi="ar-SA"/>
          <w14:ligatures w14:val="standardContextual"/>
        </w:rPr>
        <w:tab/>
      </w:r>
      <w:r>
        <w:t>General provisions</w:t>
      </w:r>
      <w:r>
        <w:rPr>
          <w:webHidden/>
        </w:rPr>
        <w:tab/>
      </w:r>
      <w:r>
        <w:rPr>
          <w:webHidden/>
        </w:rPr>
        <w:fldChar w:fldCharType="begin"/>
      </w:r>
      <w:r>
        <w:rPr>
          <w:webHidden/>
        </w:rPr>
        <w:instrText xml:space="preserve"> PAGEREF _Toc207370146 \h </w:instrText>
      </w:r>
      <w:r>
        <w:rPr>
          <w:webHidden/>
        </w:rPr>
      </w:r>
      <w:r>
        <w:rPr>
          <w:webHidden/>
        </w:rPr>
        <w:fldChar w:fldCharType="separate"/>
      </w:r>
      <w:r w:rsidR="00702039">
        <w:rPr>
          <w:webHidden/>
        </w:rPr>
        <w:t>67</w:t>
      </w:r>
      <w:r>
        <w:rPr>
          <w:webHidden/>
        </w:rPr>
        <w:fldChar w:fldCharType="end"/>
      </w:r>
    </w:p>
    <w:p w14:paraId="1BBFF56E" w14:textId="0FE89C3B" w:rsidR="000567D1" w:rsidRDefault="000567D1">
      <w:pPr>
        <w:pStyle w:val="TOC2"/>
        <w:rPr>
          <w:rFonts w:asciiTheme="minorHAnsi" w:eastAsiaTheme="minorEastAsia" w:hAnsiTheme="minorHAnsi" w:cstheme="minorBidi"/>
          <w:kern w:val="2"/>
          <w:sz w:val="24"/>
          <w:szCs w:val="24"/>
          <w14:ligatures w14:val="standardContextual"/>
        </w:rPr>
      </w:pPr>
      <w:r>
        <w:t>47.1.</w:t>
      </w:r>
      <w:r>
        <w:rPr>
          <w:rFonts w:asciiTheme="minorHAnsi" w:eastAsiaTheme="minorEastAsia" w:hAnsiTheme="minorHAnsi" w:cstheme="minorBidi"/>
          <w:kern w:val="2"/>
          <w:sz w:val="24"/>
          <w:szCs w:val="24"/>
          <w14:ligatures w14:val="standardContextual"/>
        </w:rPr>
        <w:tab/>
      </w:r>
      <w:r>
        <w:t>Applicable Law</w:t>
      </w:r>
      <w:r>
        <w:rPr>
          <w:webHidden/>
        </w:rPr>
        <w:tab/>
      </w:r>
      <w:r>
        <w:rPr>
          <w:webHidden/>
        </w:rPr>
        <w:fldChar w:fldCharType="begin"/>
      </w:r>
      <w:r>
        <w:rPr>
          <w:webHidden/>
        </w:rPr>
        <w:instrText xml:space="preserve"> PAGEREF _Toc207370147 \h </w:instrText>
      </w:r>
      <w:r>
        <w:rPr>
          <w:webHidden/>
        </w:rPr>
      </w:r>
      <w:r>
        <w:rPr>
          <w:webHidden/>
        </w:rPr>
        <w:fldChar w:fldCharType="separate"/>
      </w:r>
      <w:r w:rsidR="00702039">
        <w:rPr>
          <w:webHidden/>
        </w:rPr>
        <w:t>67</w:t>
      </w:r>
      <w:r>
        <w:rPr>
          <w:webHidden/>
        </w:rPr>
        <w:fldChar w:fldCharType="end"/>
      </w:r>
    </w:p>
    <w:p w14:paraId="2E372BDE" w14:textId="4269ED83" w:rsidR="000567D1" w:rsidRDefault="000567D1">
      <w:pPr>
        <w:pStyle w:val="TOC2"/>
        <w:rPr>
          <w:rFonts w:asciiTheme="minorHAnsi" w:eastAsiaTheme="minorEastAsia" w:hAnsiTheme="minorHAnsi" w:cstheme="minorBidi"/>
          <w:kern w:val="2"/>
          <w:sz w:val="24"/>
          <w:szCs w:val="24"/>
          <w14:ligatures w14:val="standardContextual"/>
        </w:rPr>
      </w:pPr>
      <w:r>
        <w:t>47.2.</w:t>
      </w:r>
      <w:r>
        <w:rPr>
          <w:rFonts w:asciiTheme="minorHAnsi" w:eastAsiaTheme="minorEastAsia" w:hAnsiTheme="minorHAnsi" w:cstheme="minorBidi"/>
          <w:kern w:val="2"/>
          <w:sz w:val="24"/>
          <w:szCs w:val="24"/>
          <w14:ligatures w14:val="standardContextual"/>
        </w:rPr>
        <w:tab/>
      </w:r>
      <w:r>
        <w:t>Landlord to register Lease</w:t>
      </w:r>
      <w:r>
        <w:rPr>
          <w:webHidden/>
        </w:rPr>
        <w:tab/>
      </w:r>
      <w:r>
        <w:rPr>
          <w:webHidden/>
        </w:rPr>
        <w:fldChar w:fldCharType="begin"/>
      </w:r>
      <w:r>
        <w:rPr>
          <w:webHidden/>
        </w:rPr>
        <w:instrText xml:space="preserve"> PAGEREF _Toc207370148 \h </w:instrText>
      </w:r>
      <w:r>
        <w:rPr>
          <w:webHidden/>
        </w:rPr>
      </w:r>
      <w:r>
        <w:rPr>
          <w:webHidden/>
        </w:rPr>
        <w:fldChar w:fldCharType="separate"/>
      </w:r>
      <w:r w:rsidR="00702039">
        <w:rPr>
          <w:webHidden/>
        </w:rPr>
        <w:t>67</w:t>
      </w:r>
      <w:r>
        <w:rPr>
          <w:webHidden/>
        </w:rPr>
        <w:fldChar w:fldCharType="end"/>
      </w:r>
    </w:p>
    <w:p w14:paraId="159AB240" w14:textId="76585A39" w:rsidR="000567D1" w:rsidRDefault="000567D1">
      <w:pPr>
        <w:pStyle w:val="TOC2"/>
        <w:rPr>
          <w:rFonts w:asciiTheme="minorHAnsi" w:eastAsiaTheme="minorEastAsia" w:hAnsiTheme="minorHAnsi" w:cstheme="minorBidi"/>
          <w:kern w:val="2"/>
          <w:sz w:val="24"/>
          <w:szCs w:val="24"/>
          <w14:ligatures w14:val="standardContextual"/>
        </w:rPr>
      </w:pPr>
      <w:r>
        <w:t>47.3.</w:t>
      </w:r>
      <w:r>
        <w:rPr>
          <w:rFonts w:asciiTheme="minorHAnsi" w:eastAsiaTheme="minorEastAsia" w:hAnsiTheme="minorHAnsi" w:cstheme="minorBidi"/>
          <w:kern w:val="2"/>
          <w:sz w:val="24"/>
          <w:szCs w:val="24"/>
          <w14:ligatures w14:val="standardContextual"/>
        </w:rPr>
        <w:tab/>
      </w:r>
      <w:r>
        <w:t>Entire Agreement</w:t>
      </w:r>
      <w:r>
        <w:rPr>
          <w:webHidden/>
        </w:rPr>
        <w:tab/>
      </w:r>
      <w:r>
        <w:rPr>
          <w:webHidden/>
        </w:rPr>
        <w:fldChar w:fldCharType="begin"/>
      </w:r>
      <w:r>
        <w:rPr>
          <w:webHidden/>
        </w:rPr>
        <w:instrText xml:space="preserve"> PAGEREF _Toc207370149 \h </w:instrText>
      </w:r>
      <w:r>
        <w:rPr>
          <w:webHidden/>
        </w:rPr>
      </w:r>
      <w:r>
        <w:rPr>
          <w:webHidden/>
        </w:rPr>
        <w:fldChar w:fldCharType="separate"/>
      </w:r>
      <w:r w:rsidR="00702039">
        <w:rPr>
          <w:webHidden/>
        </w:rPr>
        <w:t>67</w:t>
      </w:r>
      <w:r>
        <w:rPr>
          <w:webHidden/>
        </w:rPr>
        <w:fldChar w:fldCharType="end"/>
      </w:r>
    </w:p>
    <w:p w14:paraId="6AB5097B" w14:textId="6DB4A664" w:rsidR="000567D1" w:rsidRDefault="000567D1">
      <w:pPr>
        <w:pStyle w:val="TOC2"/>
        <w:rPr>
          <w:rFonts w:asciiTheme="minorHAnsi" w:eastAsiaTheme="minorEastAsia" w:hAnsiTheme="minorHAnsi" w:cstheme="minorBidi"/>
          <w:kern w:val="2"/>
          <w:sz w:val="24"/>
          <w:szCs w:val="24"/>
          <w14:ligatures w14:val="standardContextual"/>
        </w:rPr>
      </w:pPr>
      <w:r>
        <w:t>47.4.</w:t>
      </w:r>
      <w:r>
        <w:rPr>
          <w:rFonts w:asciiTheme="minorHAnsi" w:eastAsiaTheme="minorEastAsia" w:hAnsiTheme="minorHAnsi" w:cstheme="minorBidi"/>
          <w:kern w:val="2"/>
          <w:sz w:val="24"/>
          <w:szCs w:val="24"/>
          <w14:ligatures w14:val="standardContextual"/>
        </w:rPr>
        <w:tab/>
      </w:r>
      <w:r>
        <w:t>When things can be done</w:t>
      </w:r>
      <w:r>
        <w:rPr>
          <w:webHidden/>
        </w:rPr>
        <w:tab/>
      </w:r>
      <w:r>
        <w:rPr>
          <w:webHidden/>
        </w:rPr>
        <w:fldChar w:fldCharType="begin"/>
      </w:r>
      <w:r>
        <w:rPr>
          <w:webHidden/>
        </w:rPr>
        <w:instrText xml:space="preserve"> PAGEREF _Toc207370150 \h </w:instrText>
      </w:r>
      <w:r>
        <w:rPr>
          <w:webHidden/>
        </w:rPr>
      </w:r>
      <w:r>
        <w:rPr>
          <w:webHidden/>
        </w:rPr>
        <w:fldChar w:fldCharType="separate"/>
      </w:r>
      <w:r w:rsidR="00702039">
        <w:rPr>
          <w:webHidden/>
        </w:rPr>
        <w:t>67</w:t>
      </w:r>
      <w:r>
        <w:rPr>
          <w:webHidden/>
        </w:rPr>
        <w:fldChar w:fldCharType="end"/>
      </w:r>
    </w:p>
    <w:p w14:paraId="3E39916B" w14:textId="779F2F26" w:rsidR="000567D1" w:rsidRDefault="000567D1">
      <w:pPr>
        <w:pStyle w:val="TOC2"/>
        <w:rPr>
          <w:rFonts w:asciiTheme="minorHAnsi" w:eastAsiaTheme="minorEastAsia" w:hAnsiTheme="minorHAnsi" w:cstheme="minorBidi"/>
          <w:kern w:val="2"/>
          <w:sz w:val="24"/>
          <w:szCs w:val="24"/>
          <w14:ligatures w14:val="standardContextual"/>
        </w:rPr>
      </w:pPr>
      <w:r>
        <w:t>47.5.</w:t>
      </w:r>
      <w:r>
        <w:rPr>
          <w:rFonts w:asciiTheme="minorHAnsi" w:eastAsiaTheme="minorEastAsia" w:hAnsiTheme="minorHAnsi" w:cstheme="minorBidi"/>
          <w:kern w:val="2"/>
          <w:sz w:val="24"/>
          <w:szCs w:val="24"/>
          <w14:ligatures w14:val="standardContextual"/>
        </w:rPr>
        <w:tab/>
      </w:r>
      <w:r>
        <w:t>Waiver and variation</w:t>
      </w:r>
      <w:r>
        <w:rPr>
          <w:webHidden/>
        </w:rPr>
        <w:tab/>
      </w:r>
      <w:r>
        <w:rPr>
          <w:webHidden/>
        </w:rPr>
        <w:fldChar w:fldCharType="begin"/>
      </w:r>
      <w:r>
        <w:rPr>
          <w:webHidden/>
        </w:rPr>
        <w:instrText xml:space="preserve"> PAGEREF _Toc207370151 \h </w:instrText>
      </w:r>
      <w:r>
        <w:rPr>
          <w:webHidden/>
        </w:rPr>
      </w:r>
      <w:r>
        <w:rPr>
          <w:webHidden/>
        </w:rPr>
        <w:fldChar w:fldCharType="separate"/>
      </w:r>
      <w:r w:rsidR="00702039">
        <w:rPr>
          <w:webHidden/>
        </w:rPr>
        <w:t>67</w:t>
      </w:r>
      <w:r>
        <w:rPr>
          <w:webHidden/>
        </w:rPr>
        <w:fldChar w:fldCharType="end"/>
      </w:r>
    </w:p>
    <w:p w14:paraId="418C98A0" w14:textId="35F07DB8" w:rsidR="000567D1" w:rsidRDefault="000567D1">
      <w:pPr>
        <w:pStyle w:val="TOC2"/>
        <w:rPr>
          <w:rFonts w:asciiTheme="minorHAnsi" w:eastAsiaTheme="minorEastAsia" w:hAnsiTheme="minorHAnsi" w:cstheme="minorBidi"/>
          <w:kern w:val="2"/>
          <w:sz w:val="24"/>
          <w:szCs w:val="24"/>
          <w14:ligatures w14:val="standardContextual"/>
        </w:rPr>
      </w:pPr>
      <w:r>
        <w:t>47.6.</w:t>
      </w:r>
      <w:r>
        <w:rPr>
          <w:rFonts w:asciiTheme="minorHAnsi" w:eastAsiaTheme="minorEastAsia" w:hAnsiTheme="minorHAnsi" w:cstheme="minorBidi"/>
          <w:kern w:val="2"/>
          <w:sz w:val="24"/>
          <w:szCs w:val="24"/>
          <w14:ligatures w14:val="standardContextual"/>
        </w:rPr>
        <w:tab/>
      </w:r>
      <w:r>
        <w:t>Time for compliance</w:t>
      </w:r>
      <w:r>
        <w:rPr>
          <w:webHidden/>
        </w:rPr>
        <w:tab/>
      </w:r>
      <w:r>
        <w:rPr>
          <w:webHidden/>
        </w:rPr>
        <w:fldChar w:fldCharType="begin"/>
      </w:r>
      <w:r>
        <w:rPr>
          <w:webHidden/>
        </w:rPr>
        <w:instrText xml:space="preserve"> PAGEREF _Toc207370152 \h </w:instrText>
      </w:r>
      <w:r>
        <w:rPr>
          <w:webHidden/>
        </w:rPr>
      </w:r>
      <w:r>
        <w:rPr>
          <w:webHidden/>
        </w:rPr>
        <w:fldChar w:fldCharType="separate"/>
      </w:r>
      <w:r w:rsidR="00702039">
        <w:rPr>
          <w:webHidden/>
        </w:rPr>
        <w:t>67</w:t>
      </w:r>
      <w:r>
        <w:rPr>
          <w:webHidden/>
        </w:rPr>
        <w:fldChar w:fldCharType="end"/>
      </w:r>
    </w:p>
    <w:p w14:paraId="49C81B66" w14:textId="2041A009" w:rsidR="000567D1" w:rsidRDefault="000567D1">
      <w:pPr>
        <w:pStyle w:val="TOC2"/>
        <w:rPr>
          <w:rFonts w:asciiTheme="minorHAnsi" w:eastAsiaTheme="minorEastAsia" w:hAnsiTheme="minorHAnsi" w:cstheme="minorBidi"/>
          <w:kern w:val="2"/>
          <w:sz w:val="24"/>
          <w:szCs w:val="24"/>
          <w14:ligatures w14:val="standardContextual"/>
        </w:rPr>
      </w:pPr>
      <w:r>
        <w:t>47.7.</w:t>
      </w:r>
      <w:r>
        <w:rPr>
          <w:rFonts w:asciiTheme="minorHAnsi" w:eastAsiaTheme="minorEastAsia" w:hAnsiTheme="minorHAnsi" w:cstheme="minorBidi"/>
          <w:kern w:val="2"/>
          <w:sz w:val="24"/>
          <w:szCs w:val="24"/>
          <w14:ligatures w14:val="standardContextual"/>
        </w:rPr>
        <w:tab/>
      </w:r>
      <w:r>
        <w:t>Sale and Power of Attorney</w:t>
      </w:r>
      <w:r>
        <w:rPr>
          <w:webHidden/>
        </w:rPr>
        <w:tab/>
      </w:r>
      <w:r>
        <w:rPr>
          <w:webHidden/>
        </w:rPr>
        <w:fldChar w:fldCharType="begin"/>
      </w:r>
      <w:r>
        <w:rPr>
          <w:webHidden/>
        </w:rPr>
        <w:instrText xml:space="preserve"> PAGEREF _Toc207370153 \h </w:instrText>
      </w:r>
      <w:r>
        <w:rPr>
          <w:webHidden/>
        </w:rPr>
      </w:r>
      <w:r>
        <w:rPr>
          <w:webHidden/>
        </w:rPr>
        <w:fldChar w:fldCharType="separate"/>
      </w:r>
      <w:r w:rsidR="00702039">
        <w:rPr>
          <w:webHidden/>
        </w:rPr>
        <w:t>68</w:t>
      </w:r>
      <w:r>
        <w:rPr>
          <w:webHidden/>
        </w:rPr>
        <w:fldChar w:fldCharType="end"/>
      </w:r>
    </w:p>
    <w:p w14:paraId="1CCFF9C3" w14:textId="2E2230FF" w:rsidR="000567D1" w:rsidRDefault="000567D1">
      <w:pPr>
        <w:pStyle w:val="TOC2"/>
        <w:rPr>
          <w:rFonts w:asciiTheme="minorHAnsi" w:eastAsiaTheme="minorEastAsia" w:hAnsiTheme="minorHAnsi" w:cstheme="minorBidi"/>
          <w:kern w:val="2"/>
          <w:sz w:val="24"/>
          <w:szCs w:val="24"/>
          <w14:ligatures w14:val="standardContextual"/>
        </w:rPr>
      </w:pPr>
      <w:r>
        <w:t>47.8.</w:t>
      </w:r>
      <w:r>
        <w:rPr>
          <w:rFonts w:asciiTheme="minorHAnsi" w:eastAsiaTheme="minorEastAsia" w:hAnsiTheme="minorHAnsi" w:cstheme="minorBidi"/>
          <w:kern w:val="2"/>
          <w:sz w:val="24"/>
          <w:szCs w:val="24"/>
          <w14:ligatures w14:val="standardContextual"/>
        </w:rPr>
        <w:tab/>
      </w:r>
      <w:r>
        <w:t>Confidentiality</w:t>
      </w:r>
      <w:r>
        <w:rPr>
          <w:webHidden/>
        </w:rPr>
        <w:tab/>
      </w:r>
      <w:r>
        <w:rPr>
          <w:webHidden/>
        </w:rPr>
        <w:fldChar w:fldCharType="begin"/>
      </w:r>
      <w:r>
        <w:rPr>
          <w:webHidden/>
        </w:rPr>
        <w:instrText xml:space="preserve"> PAGEREF _Toc207370154 \h </w:instrText>
      </w:r>
      <w:r>
        <w:rPr>
          <w:webHidden/>
        </w:rPr>
      </w:r>
      <w:r>
        <w:rPr>
          <w:webHidden/>
        </w:rPr>
        <w:fldChar w:fldCharType="separate"/>
      </w:r>
      <w:r w:rsidR="00702039">
        <w:rPr>
          <w:webHidden/>
        </w:rPr>
        <w:t>68</w:t>
      </w:r>
      <w:r>
        <w:rPr>
          <w:webHidden/>
        </w:rPr>
        <w:fldChar w:fldCharType="end"/>
      </w:r>
    </w:p>
    <w:p w14:paraId="71AD8248" w14:textId="55794F54" w:rsidR="000567D1" w:rsidRDefault="000567D1">
      <w:pPr>
        <w:pStyle w:val="TOC2"/>
        <w:rPr>
          <w:rFonts w:asciiTheme="minorHAnsi" w:eastAsiaTheme="minorEastAsia" w:hAnsiTheme="minorHAnsi" w:cstheme="minorBidi"/>
          <w:kern w:val="2"/>
          <w:sz w:val="24"/>
          <w:szCs w:val="24"/>
          <w14:ligatures w14:val="standardContextual"/>
        </w:rPr>
      </w:pPr>
      <w:r>
        <w:t>47.9.</w:t>
      </w:r>
      <w:r>
        <w:rPr>
          <w:rFonts w:asciiTheme="minorHAnsi" w:eastAsiaTheme="minorEastAsia" w:hAnsiTheme="minorHAnsi" w:cstheme="minorBidi"/>
          <w:kern w:val="2"/>
          <w:sz w:val="24"/>
          <w:szCs w:val="24"/>
          <w14:ligatures w14:val="standardContextual"/>
        </w:rPr>
        <w:tab/>
      </w:r>
      <w:r>
        <w:t>Notices</w:t>
      </w:r>
      <w:r>
        <w:rPr>
          <w:webHidden/>
        </w:rPr>
        <w:tab/>
      </w:r>
      <w:r>
        <w:rPr>
          <w:webHidden/>
        </w:rPr>
        <w:fldChar w:fldCharType="begin"/>
      </w:r>
      <w:r>
        <w:rPr>
          <w:webHidden/>
        </w:rPr>
        <w:instrText xml:space="preserve"> PAGEREF _Toc207370155 \h </w:instrText>
      </w:r>
      <w:r>
        <w:rPr>
          <w:webHidden/>
        </w:rPr>
      </w:r>
      <w:r>
        <w:rPr>
          <w:webHidden/>
        </w:rPr>
        <w:fldChar w:fldCharType="separate"/>
      </w:r>
      <w:r w:rsidR="00702039">
        <w:rPr>
          <w:webHidden/>
        </w:rPr>
        <w:t>68</w:t>
      </w:r>
      <w:r>
        <w:rPr>
          <w:webHidden/>
        </w:rPr>
        <w:fldChar w:fldCharType="end"/>
      </w:r>
    </w:p>
    <w:p w14:paraId="286BF932" w14:textId="5AA63C65" w:rsidR="000567D1" w:rsidRDefault="000567D1">
      <w:pPr>
        <w:pStyle w:val="TOC2"/>
        <w:rPr>
          <w:rFonts w:asciiTheme="minorHAnsi" w:eastAsiaTheme="minorEastAsia" w:hAnsiTheme="minorHAnsi" w:cstheme="minorBidi"/>
          <w:kern w:val="2"/>
          <w:sz w:val="24"/>
          <w:szCs w:val="24"/>
          <w14:ligatures w14:val="standardContextual"/>
        </w:rPr>
      </w:pPr>
      <w:r>
        <w:t>47.10.</w:t>
      </w:r>
      <w:r>
        <w:rPr>
          <w:rFonts w:asciiTheme="minorHAnsi" w:eastAsiaTheme="minorEastAsia" w:hAnsiTheme="minorHAnsi" w:cstheme="minorBidi"/>
          <w:kern w:val="2"/>
          <w:sz w:val="24"/>
          <w:szCs w:val="24"/>
          <w14:ligatures w14:val="standardContextual"/>
        </w:rPr>
        <w:tab/>
      </w:r>
      <w:r>
        <w:t>Notices on Change of Landlord</w:t>
      </w:r>
      <w:r>
        <w:rPr>
          <w:webHidden/>
        </w:rPr>
        <w:tab/>
      </w:r>
      <w:r>
        <w:rPr>
          <w:webHidden/>
        </w:rPr>
        <w:fldChar w:fldCharType="begin"/>
      </w:r>
      <w:r>
        <w:rPr>
          <w:webHidden/>
        </w:rPr>
        <w:instrText xml:space="preserve"> PAGEREF _Toc207370156 \h </w:instrText>
      </w:r>
      <w:r>
        <w:rPr>
          <w:webHidden/>
        </w:rPr>
      </w:r>
      <w:r>
        <w:rPr>
          <w:webHidden/>
        </w:rPr>
        <w:fldChar w:fldCharType="separate"/>
      </w:r>
      <w:r w:rsidR="00702039">
        <w:rPr>
          <w:webHidden/>
        </w:rPr>
        <w:t>69</w:t>
      </w:r>
      <w:r>
        <w:rPr>
          <w:webHidden/>
        </w:rPr>
        <w:fldChar w:fldCharType="end"/>
      </w:r>
    </w:p>
    <w:p w14:paraId="5143C283" w14:textId="4A61AE97" w:rsidR="000567D1" w:rsidRDefault="000567D1">
      <w:pPr>
        <w:pStyle w:val="TOC2"/>
        <w:rPr>
          <w:rFonts w:asciiTheme="minorHAnsi" w:eastAsiaTheme="minorEastAsia" w:hAnsiTheme="minorHAnsi" w:cstheme="minorBidi"/>
          <w:kern w:val="2"/>
          <w:sz w:val="24"/>
          <w:szCs w:val="24"/>
          <w14:ligatures w14:val="standardContextual"/>
        </w:rPr>
      </w:pPr>
      <w:r>
        <w:t>47.11.</w:t>
      </w:r>
      <w:r>
        <w:rPr>
          <w:rFonts w:asciiTheme="minorHAnsi" w:eastAsiaTheme="minorEastAsia" w:hAnsiTheme="minorHAnsi" w:cstheme="minorBidi"/>
          <w:kern w:val="2"/>
          <w:sz w:val="24"/>
          <w:szCs w:val="24"/>
          <w14:ligatures w14:val="standardContextual"/>
        </w:rPr>
        <w:tab/>
      </w:r>
      <w:r>
        <w:t>Landlord as a trustee</w:t>
      </w:r>
      <w:r>
        <w:rPr>
          <w:webHidden/>
        </w:rPr>
        <w:tab/>
      </w:r>
      <w:r>
        <w:rPr>
          <w:webHidden/>
        </w:rPr>
        <w:fldChar w:fldCharType="begin"/>
      </w:r>
      <w:r>
        <w:rPr>
          <w:webHidden/>
        </w:rPr>
        <w:instrText xml:space="preserve"> PAGEREF _Toc207370157 \h </w:instrText>
      </w:r>
      <w:r>
        <w:rPr>
          <w:webHidden/>
        </w:rPr>
      </w:r>
      <w:r>
        <w:rPr>
          <w:webHidden/>
        </w:rPr>
        <w:fldChar w:fldCharType="separate"/>
      </w:r>
      <w:r w:rsidR="00702039">
        <w:rPr>
          <w:webHidden/>
        </w:rPr>
        <w:t>69</w:t>
      </w:r>
      <w:r>
        <w:rPr>
          <w:webHidden/>
        </w:rPr>
        <w:fldChar w:fldCharType="end"/>
      </w:r>
    </w:p>
    <w:p w14:paraId="2F8A0324" w14:textId="11822C03" w:rsidR="000567D1" w:rsidRDefault="000567D1">
      <w:pPr>
        <w:pStyle w:val="TOC6"/>
        <w:rPr>
          <w:rFonts w:asciiTheme="minorHAnsi" w:eastAsiaTheme="minorEastAsia" w:hAnsiTheme="minorHAnsi" w:cstheme="minorBidi"/>
          <w:b w:val="0"/>
          <w:caps w:val="0"/>
          <w:kern w:val="2"/>
          <w:szCs w:val="24"/>
          <w14:ligatures w14:val="standardContextual"/>
        </w:rPr>
      </w:pPr>
      <w:r>
        <w:t>PART K.</w:t>
      </w:r>
      <w:r>
        <w:rPr>
          <w:rFonts w:asciiTheme="minorHAnsi" w:eastAsiaTheme="minorEastAsia" w:hAnsiTheme="minorHAnsi" w:cstheme="minorBidi"/>
          <w:b w:val="0"/>
          <w:caps w:val="0"/>
          <w:kern w:val="2"/>
          <w:szCs w:val="24"/>
          <w14:ligatures w14:val="standardContextual"/>
        </w:rPr>
        <w:tab/>
      </w:r>
      <w:r>
        <w:t>Additional PROVISIONS</w:t>
      </w:r>
      <w:r>
        <w:rPr>
          <w:webHidden/>
        </w:rPr>
        <w:tab/>
      </w:r>
      <w:r>
        <w:rPr>
          <w:webHidden/>
        </w:rPr>
        <w:fldChar w:fldCharType="begin"/>
      </w:r>
      <w:r>
        <w:rPr>
          <w:webHidden/>
        </w:rPr>
        <w:instrText xml:space="preserve"> PAGEREF _Toc207370158 \h </w:instrText>
      </w:r>
      <w:r>
        <w:rPr>
          <w:webHidden/>
        </w:rPr>
      </w:r>
      <w:r>
        <w:rPr>
          <w:webHidden/>
        </w:rPr>
        <w:fldChar w:fldCharType="separate"/>
      </w:r>
      <w:r w:rsidR="00702039">
        <w:rPr>
          <w:webHidden/>
        </w:rPr>
        <w:t>71</w:t>
      </w:r>
      <w:r>
        <w:rPr>
          <w:webHidden/>
        </w:rPr>
        <w:fldChar w:fldCharType="end"/>
      </w:r>
    </w:p>
    <w:p w14:paraId="5CA756F7" w14:textId="108E62BB" w:rsidR="000567D1" w:rsidRDefault="000567D1">
      <w:pPr>
        <w:pStyle w:val="TOC1"/>
        <w:rPr>
          <w:rFonts w:asciiTheme="minorHAnsi" w:eastAsiaTheme="minorEastAsia" w:hAnsiTheme="minorHAnsi" w:cstheme="minorBidi"/>
          <w:b w:val="0"/>
          <w:kern w:val="2"/>
          <w:sz w:val="24"/>
          <w:szCs w:val="24"/>
          <w:lang w:bidi="ar-SA"/>
          <w14:ligatures w14:val="standardContextual"/>
        </w:rPr>
      </w:pPr>
      <w:r>
        <w:t>48.</w:t>
      </w:r>
      <w:r>
        <w:rPr>
          <w:rFonts w:asciiTheme="minorHAnsi" w:eastAsiaTheme="minorEastAsia" w:hAnsiTheme="minorHAnsi" w:cstheme="minorBidi"/>
          <w:b w:val="0"/>
          <w:kern w:val="2"/>
          <w:sz w:val="24"/>
          <w:szCs w:val="24"/>
          <w:lang w:bidi="ar-SA"/>
          <w14:ligatures w14:val="standardContextual"/>
        </w:rPr>
        <w:tab/>
      </w:r>
      <w:r>
        <w:t>Commonwealth Supplier Code of Conduct</w:t>
      </w:r>
      <w:r>
        <w:rPr>
          <w:webHidden/>
        </w:rPr>
        <w:tab/>
      </w:r>
      <w:r>
        <w:rPr>
          <w:webHidden/>
        </w:rPr>
        <w:fldChar w:fldCharType="begin"/>
      </w:r>
      <w:r>
        <w:rPr>
          <w:webHidden/>
        </w:rPr>
        <w:instrText xml:space="preserve"> PAGEREF _Toc207370159 \h </w:instrText>
      </w:r>
      <w:r>
        <w:rPr>
          <w:webHidden/>
        </w:rPr>
      </w:r>
      <w:r>
        <w:rPr>
          <w:webHidden/>
        </w:rPr>
        <w:fldChar w:fldCharType="separate"/>
      </w:r>
      <w:r w:rsidR="00702039">
        <w:rPr>
          <w:webHidden/>
        </w:rPr>
        <w:t>71</w:t>
      </w:r>
      <w:r>
        <w:rPr>
          <w:webHidden/>
        </w:rPr>
        <w:fldChar w:fldCharType="end"/>
      </w:r>
    </w:p>
    <w:p w14:paraId="1AC0283C" w14:textId="4065F61C" w:rsidR="000567D1" w:rsidRDefault="000567D1">
      <w:pPr>
        <w:pStyle w:val="TOC1"/>
        <w:rPr>
          <w:rFonts w:asciiTheme="minorHAnsi" w:eastAsiaTheme="minorEastAsia" w:hAnsiTheme="minorHAnsi" w:cstheme="minorBidi"/>
          <w:b w:val="0"/>
          <w:kern w:val="2"/>
          <w:sz w:val="24"/>
          <w:szCs w:val="24"/>
          <w:lang w:bidi="ar-SA"/>
          <w14:ligatures w14:val="standardContextual"/>
        </w:rPr>
      </w:pPr>
      <w:r>
        <w:t>49.</w:t>
      </w:r>
      <w:r>
        <w:rPr>
          <w:rFonts w:asciiTheme="minorHAnsi" w:eastAsiaTheme="minorEastAsia" w:hAnsiTheme="minorHAnsi" w:cstheme="minorBidi"/>
          <w:b w:val="0"/>
          <w:kern w:val="2"/>
          <w:sz w:val="24"/>
          <w:szCs w:val="24"/>
          <w:lang w:bidi="ar-SA"/>
          <w14:ligatures w14:val="standardContextual"/>
        </w:rPr>
        <w:tab/>
      </w:r>
      <w:r>
        <w:t>Notification of Significant Events</w:t>
      </w:r>
      <w:r>
        <w:rPr>
          <w:webHidden/>
        </w:rPr>
        <w:tab/>
      </w:r>
      <w:r>
        <w:rPr>
          <w:webHidden/>
        </w:rPr>
        <w:fldChar w:fldCharType="begin"/>
      </w:r>
      <w:r>
        <w:rPr>
          <w:webHidden/>
        </w:rPr>
        <w:instrText xml:space="preserve"> PAGEREF _Toc207370160 \h </w:instrText>
      </w:r>
      <w:r>
        <w:rPr>
          <w:webHidden/>
        </w:rPr>
      </w:r>
      <w:r>
        <w:rPr>
          <w:webHidden/>
        </w:rPr>
        <w:fldChar w:fldCharType="separate"/>
      </w:r>
      <w:r w:rsidR="00702039">
        <w:rPr>
          <w:webHidden/>
        </w:rPr>
        <w:t>72</w:t>
      </w:r>
      <w:r>
        <w:rPr>
          <w:webHidden/>
        </w:rPr>
        <w:fldChar w:fldCharType="end"/>
      </w:r>
    </w:p>
    <w:p w14:paraId="58D44BDB" w14:textId="590EC29F" w:rsidR="000567D1" w:rsidRDefault="000567D1">
      <w:pPr>
        <w:pStyle w:val="TOC1"/>
        <w:rPr>
          <w:rFonts w:asciiTheme="minorHAnsi" w:eastAsiaTheme="minorEastAsia" w:hAnsiTheme="minorHAnsi" w:cstheme="minorBidi"/>
          <w:b w:val="0"/>
          <w:kern w:val="2"/>
          <w:sz w:val="24"/>
          <w:szCs w:val="24"/>
          <w:lang w:bidi="ar-SA"/>
          <w14:ligatures w14:val="standardContextual"/>
        </w:rPr>
      </w:pPr>
      <w:r>
        <w:t>50.</w:t>
      </w:r>
      <w:r>
        <w:rPr>
          <w:rFonts w:asciiTheme="minorHAnsi" w:eastAsiaTheme="minorEastAsia" w:hAnsiTheme="minorHAnsi" w:cstheme="minorBidi"/>
          <w:b w:val="0"/>
          <w:kern w:val="2"/>
          <w:sz w:val="24"/>
          <w:szCs w:val="24"/>
          <w:lang w:bidi="ar-SA"/>
          <w14:ligatures w14:val="standardContextual"/>
        </w:rPr>
        <w:tab/>
      </w:r>
      <w:r w:rsidRPr="008D4DFA">
        <w:rPr>
          <w:iCs/>
        </w:rPr>
        <w:t>National Anti-Corruption Commission Act 2022</w:t>
      </w:r>
      <w:r>
        <w:t xml:space="preserve"> (Cth)</w:t>
      </w:r>
      <w:r>
        <w:rPr>
          <w:webHidden/>
        </w:rPr>
        <w:tab/>
      </w:r>
      <w:r>
        <w:rPr>
          <w:webHidden/>
        </w:rPr>
        <w:fldChar w:fldCharType="begin"/>
      </w:r>
      <w:r>
        <w:rPr>
          <w:webHidden/>
        </w:rPr>
        <w:instrText xml:space="preserve"> PAGEREF _Toc207370161 \h </w:instrText>
      </w:r>
      <w:r>
        <w:rPr>
          <w:webHidden/>
        </w:rPr>
      </w:r>
      <w:r>
        <w:rPr>
          <w:webHidden/>
        </w:rPr>
        <w:fldChar w:fldCharType="separate"/>
      </w:r>
      <w:r w:rsidR="00702039">
        <w:rPr>
          <w:webHidden/>
        </w:rPr>
        <w:t>73</w:t>
      </w:r>
      <w:r>
        <w:rPr>
          <w:webHidden/>
        </w:rPr>
        <w:fldChar w:fldCharType="end"/>
      </w:r>
    </w:p>
    <w:p w14:paraId="636EE407" w14:textId="7C1FAC25" w:rsidR="000567D1" w:rsidRDefault="000567D1">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8D4DFA">
        <w:t>Schedule 1</w:t>
      </w:r>
      <w:r>
        <w:rPr>
          <w:rFonts w:asciiTheme="minorHAnsi" w:eastAsiaTheme="minorEastAsia" w:hAnsiTheme="minorHAnsi" w:cstheme="minorBidi"/>
          <w:b w:val="0"/>
          <w:kern w:val="2"/>
          <w:sz w:val="24"/>
          <w:szCs w:val="24"/>
          <w:lang w:eastAsia="en-AU" w:bidi="ar-SA"/>
          <w14:ligatures w14:val="standardContextual"/>
        </w:rPr>
        <w:tab/>
      </w:r>
      <w:r w:rsidRPr="008D4DFA">
        <w:t>Rules</w:t>
      </w:r>
      <w:r>
        <w:rPr>
          <w:webHidden/>
        </w:rPr>
        <w:tab/>
      </w:r>
      <w:r>
        <w:rPr>
          <w:webHidden/>
        </w:rPr>
        <w:fldChar w:fldCharType="begin"/>
      </w:r>
      <w:r>
        <w:rPr>
          <w:webHidden/>
        </w:rPr>
        <w:instrText xml:space="preserve"> PAGEREF _Toc207370162 \h </w:instrText>
      </w:r>
      <w:r>
        <w:rPr>
          <w:webHidden/>
        </w:rPr>
      </w:r>
      <w:r>
        <w:rPr>
          <w:webHidden/>
        </w:rPr>
        <w:fldChar w:fldCharType="separate"/>
      </w:r>
      <w:r w:rsidR="00702039">
        <w:rPr>
          <w:webHidden/>
        </w:rPr>
        <w:t>74</w:t>
      </w:r>
      <w:r>
        <w:rPr>
          <w:webHidden/>
        </w:rPr>
        <w:fldChar w:fldCharType="end"/>
      </w:r>
    </w:p>
    <w:p w14:paraId="302EC7B8" w14:textId="5A9DAADD" w:rsidR="000567D1" w:rsidRDefault="000567D1">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8D4DFA">
        <w:t>Schedule 2</w:t>
      </w:r>
      <w:r>
        <w:rPr>
          <w:rFonts w:asciiTheme="minorHAnsi" w:eastAsiaTheme="minorEastAsia" w:hAnsiTheme="minorHAnsi" w:cstheme="minorBidi"/>
          <w:b w:val="0"/>
          <w:kern w:val="2"/>
          <w:sz w:val="24"/>
          <w:szCs w:val="24"/>
          <w:lang w:eastAsia="en-AU" w:bidi="ar-SA"/>
          <w14:ligatures w14:val="standardContextual"/>
        </w:rPr>
        <w:tab/>
      </w:r>
      <w:r w:rsidRPr="008D4DFA">
        <w:t>Plan or Plans of Premises</w:t>
      </w:r>
      <w:r>
        <w:rPr>
          <w:webHidden/>
        </w:rPr>
        <w:tab/>
      </w:r>
      <w:r>
        <w:rPr>
          <w:webHidden/>
        </w:rPr>
        <w:fldChar w:fldCharType="begin"/>
      </w:r>
      <w:r>
        <w:rPr>
          <w:webHidden/>
        </w:rPr>
        <w:instrText xml:space="preserve"> PAGEREF _Toc207370163 \h </w:instrText>
      </w:r>
      <w:r>
        <w:rPr>
          <w:webHidden/>
        </w:rPr>
      </w:r>
      <w:r>
        <w:rPr>
          <w:webHidden/>
        </w:rPr>
        <w:fldChar w:fldCharType="separate"/>
      </w:r>
      <w:r w:rsidR="00702039">
        <w:rPr>
          <w:webHidden/>
        </w:rPr>
        <w:t>75</w:t>
      </w:r>
      <w:r>
        <w:rPr>
          <w:webHidden/>
        </w:rPr>
        <w:fldChar w:fldCharType="end"/>
      </w:r>
    </w:p>
    <w:p w14:paraId="0DB0BC42" w14:textId="2F76D415" w:rsidR="000567D1" w:rsidRDefault="000567D1">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8D4DFA">
        <w:t>Schedule 3</w:t>
      </w:r>
      <w:r>
        <w:rPr>
          <w:rFonts w:asciiTheme="minorHAnsi" w:eastAsiaTheme="minorEastAsia" w:hAnsiTheme="minorHAnsi" w:cstheme="minorBidi"/>
          <w:b w:val="0"/>
          <w:kern w:val="2"/>
          <w:sz w:val="24"/>
          <w:szCs w:val="24"/>
          <w:lang w:eastAsia="en-AU" w:bidi="ar-SA"/>
          <w14:ligatures w14:val="standardContextual"/>
        </w:rPr>
        <w:tab/>
      </w:r>
      <w:r w:rsidRPr="008D4DFA">
        <w:t>Plan of Car Parking Bays</w:t>
      </w:r>
      <w:r>
        <w:rPr>
          <w:webHidden/>
        </w:rPr>
        <w:tab/>
      </w:r>
      <w:r>
        <w:rPr>
          <w:webHidden/>
        </w:rPr>
        <w:fldChar w:fldCharType="begin"/>
      </w:r>
      <w:r>
        <w:rPr>
          <w:webHidden/>
        </w:rPr>
        <w:instrText xml:space="preserve"> PAGEREF _Toc207370164 \h </w:instrText>
      </w:r>
      <w:r>
        <w:rPr>
          <w:webHidden/>
        </w:rPr>
      </w:r>
      <w:r>
        <w:rPr>
          <w:webHidden/>
        </w:rPr>
        <w:fldChar w:fldCharType="separate"/>
      </w:r>
      <w:r w:rsidR="00702039">
        <w:rPr>
          <w:webHidden/>
        </w:rPr>
        <w:t>76</w:t>
      </w:r>
      <w:r>
        <w:rPr>
          <w:webHidden/>
        </w:rPr>
        <w:fldChar w:fldCharType="end"/>
      </w:r>
    </w:p>
    <w:p w14:paraId="5032DE5B" w14:textId="7A652697" w:rsidR="000567D1" w:rsidRDefault="000567D1">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8D4DFA">
        <w:t>Schedule 4</w:t>
      </w:r>
      <w:r>
        <w:rPr>
          <w:rFonts w:asciiTheme="minorHAnsi" w:eastAsiaTheme="minorEastAsia" w:hAnsiTheme="minorHAnsi" w:cstheme="minorBidi"/>
          <w:b w:val="0"/>
          <w:kern w:val="2"/>
          <w:sz w:val="24"/>
          <w:szCs w:val="24"/>
          <w:lang w:eastAsia="en-AU" w:bidi="ar-SA"/>
          <w14:ligatures w14:val="standardContextual"/>
        </w:rPr>
        <w:tab/>
      </w:r>
      <w:r w:rsidRPr="008D4DFA">
        <w:t>Market Review Method</w:t>
      </w:r>
      <w:r>
        <w:rPr>
          <w:webHidden/>
        </w:rPr>
        <w:tab/>
      </w:r>
      <w:r>
        <w:rPr>
          <w:webHidden/>
        </w:rPr>
        <w:fldChar w:fldCharType="begin"/>
      </w:r>
      <w:r>
        <w:rPr>
          <w:webHidden/>
        </w:rPr>
        <w:instrText xml:space="preserve"> PAGEREF _Toc207370165 \h </w:instrText>
      </w:r>
      <w:r>
        <w:rPr>
          <w:webHidden/>
        </w:rPr>
      </w:r>
      <w:r>
        <w:rPr>
          <w:webHidden/>
        </w:rPr>
        <w:fldChar w:fldCharType="separate"/>
      </w:r>
      <w:r w:rsidR="00702039">
        <w:rPr>
          <w:webHidden/>
        </w:rPr>
        <w:t>77</w:t>
      </w:r>
      <w:r>
        <w:rPr>
          <w:webHidden/>
        </w:rPr>
        <w:fldChar w:fldCharType="end"/>
      </w:r>
    </w:p>
    <w:p w14:paraId="4A89339B" w14:textId="60EC695E" w:rsidR="000567D1" w:rsidRDefault="000567D1">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8D4DFA">
        <w:t>Schedule 5</w:t>
      </w:r>
      <w:r>
        <w:rPr>
          <w:rFonts w:asciiTheme="minorHAnsi" w:eastAsiaTheme="minorEastAsia" w:hAnsiTheme="minorHAnsi" w:cstheme="minorBidi"/>
          <w:b w:val="0"/>
          <w:kern w:val="2"/>
          <w:sz w:val="24"/>
          <w:szCs w:val="24"/>
          <w:lang w:eastAsia="en-AU" w:bidi="ar-SA"/>
          <w14:ligatures w14:val="standardContextual"/>
        </w:rPr>
        <w:tab/>
      </w:r>
      <w:r w:rsidRPr="008D4DFA">
        <w:t>Valuation Rules</w:t>
      </w:r>
      <w:r>
        <w:rPr>
          <w:webHidden/>
        </w:rPr>
        <w:tab/>
      </w:r>
      <w:r>
        <w:rPr>
          <w:webHidden/>
        </w:rPr>
        <w:fldChar w:fldCharType="begin"/>
      </w:r>
      <w:r>
        <w:rPr>
          <w:webHidden/>
        </w:rPr>
        <w:instrText xml:space="preserve"> PAGEREF _Toc207370166 \h </w:instrText>
      </w:r>
      <w:r>
        <w:rPr>
          <w:webHidden/>
        </w:rPr>
      </w:r>
      <w:r>
        <w:rPr>
          <w:webHidden/>
        </w:rPr>
        <w:fldChar w:fldCharType="separate"/>
      </w:r>
      <w:r w:rsidR="00702039">
        <w:rPr>
          <w:webHidden/>
        </w:rPr>
        <w:t>79</w:t>
      </w:r>
      <w:r>
        <w:rPr>
          <w:webHidden/>
        </w:rPr>
        <w:fldChar w:fldCharType="end"/>
      </w:r>
    </w:p>
    <w:p w14:paraId="0C8DA664" w14:textId="704800AC" w:rsidR="000567D1" w:rsidRDefault="000567D1">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8D4DFA">
        <w:t>Schedule 6</w:t>
      </w:r>
      <w:r>
        <w:rPr>
          <w:rFonts w:asciiTheme="minorHAnsi" w:eastAsiaTheme="minorEastAsia" w:hAnsiTheme="minorHAnsi" w:cstheme="minorBidi"/>
          <w:b w:val="0"/>
          <w:kern w:val="2"/>
          <w:sz w:val="24"/>
          <w:szCs w:val="24"/>
          <w:lang w:eastAsia="en-AU" w:bidi="ar-SA"/>
          <w14:ligatures w14:val="standardContextual"/>
        </w:rPr>
        <w:tab/>
      </w:r>
      <w:r w:rsidRPr="008D4DFA">
        <w:t>Performance Standards</w:t>
      </w:r>
      <w:r>
        <w:rPr>
          <w:webHidden/>
        </w:rPr>
        <w:tab/>
      </w:r>
      <w:r>
        <w:rPr>
          <w:webHidden/>
        </w:rPr>
        <w:fldChar w:fldCharType="begin"/>
      </w:r>
      <w:r>
        <w:rPr>
          <w:webHidden/>
        </w:rPr>
        <w:instrText xml:space="preserve"> PAGEREF _Toc207370167 \h </w:instrText>
      </w:r>
      <w:r>
        <w:rPr>
          <w:webHidden/>
        </w:rPr>
      </w:r>
      <w:r>
        <w:rPr>
          <w:webHidden/>
        </w:rPr>
        <w:fldChar w:fldCharType="separate"/>
      </w:r>
      <w:r w:rsidR="00702039">
        <w:rPr>
          <w:webHidden/>
        </w:rPr>
        <w:t>81</w:t>
      </w:r>
      <w:r>
        <w:rPr>
          <w:webHidden/>
        </w:rPr>
        <w:fldChar w:fldCharType="end"/>
      </w:r>
    </w:p>
    <w:p w14:paraId="3134FF14" w14:textId="06382D02" w:rsidR="000567D1" w:rsidRDefault="000567D1">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8D4DFA">
        <w:t>Schedule 7</w:t>
      </w:r>
      <w:r>
        <w:rPr>
          <w:rFonts w:asciiTheme="minorHAnsi" w:eastAsiaTheme="minorEastAsia" w:hAnsiTheme="minorHAnsi" w:cstheme="minorBidi"/>
          <w:b w:val="0"/>
          <w:kern w:val="2"/>
          <w:sz w:val="24"/>
          <w:szCs w:val="24"/>
          <w:lang w:eastAsia="en-AU" w:bidi="ar-SA"/>
          <w14:ligatures w14:val="standardContextual"/>
        </w:rPr>
        <w:tab/>
      </w:r>
      <w:r w:rsidRPr="008D4DFA">
        <w:t>Green Lease Schedule</w:t>
      </w:r>
      <w:r>
        <w:rPr>
          <w:webHidden/>
        </w:rPr>
        <w:tab/>
      </w:r>
      <w:r>
        <w:rPr>
          <w:webHidden/>
        </w:rPr>
        <w:fldChar w:fldCharType="begin"/>
      </w:r>
      <w:r>
        <w:rPr>
          <w:webHidden/>
        </w:rPr>
        <w:instrText xml:space="preserve"> PAGEREF _Toc207370168 \h </w:instrText>
      </w:r>
      <w:r>
        <w:rPr>
          <w:webHidden/>
        </w:rPr>
      </w:r>
      <w:r>
        <w:rPr>
          <w:webHidden/>
        </w:rPr>
        <w:fldChar w:fldCharType="separate"/>
      </w:r>
      <w:r w:rsidR="00702039">
        <w:rPr>
          <w:webHidden/>
        </w:rPr>
        <w:t>82</w:t>
      </w:r>
      <w:r>
        <w:rPr>
          <w:webHidden/>
        </w:rPr>
        <w:fldChar w:fldCharType="end"/>
      </w:r>
    </w:p>
    <w:p w14:paraId="592A774F" w14:textId="495EA5DE" w:rsidR="000567D1" w:rsidRDefault="000567D1">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8D4DFA">
        <w:t>Schedule 8</w:t>
      </w:r>
      <w:r>
        <w:rPr>
          <w:rFonts w:asciiTheme="minorHAnsi" w:eastAsiaTheme="minorEastAsia" w:hAnsiTheme="minorHAnsi" w:cstheme="minorBidi"/>
          <w:b w:val="0"/>
          <w:kern w:val="2"/>
          <w:sz w:val="24"/>
          <w:szCs w:val="24"/>
          <w:lang w:eastAsia="en-AU" w:bidi="ar-SA"/>
          <w14:ligatures w14:val="standardContextual"/>
        </w:rPr>
        <w:tab/>
      </w:r>
      <w:r w:rsidRPr="008D4DFA">
        <w:t>Signing Page</w:t>
      </w:r>
      <w:r>
        <w:rPr>
          <w:webHidden/>
        </w:rPr>
        <w:tab/>
      </w:r>
      <w:r>
        <w:rPr>
          <w:webHidden/>
        </w:rPr>
        <w:fldChar w:fldCharType="begin"/>
      </w:r>
      <w:r>
        <w:rPr>
          <w:webHidden/>
        </w:rPr>
        <w:instrText xml:space="preserve"> PAGEREF _Toc207370169 \h </w:instrText>
      </w:r>
      <w:r>
        <w:rPr>
          <w:webHidden/>
        </w:rPr>
      </w:r>
      <w:r>
        <w:rPr>
          <w:webHidden/>
        </w:rPr>
        <w:fldChar w:fldCharType="separate"/>
      </w:r>
      <w:r w:rsidR="00702039">
        <w:rPr>
          <w:webHidden/>
        </w:rPr>
        <w:t>83</w:t>
      </w:r>
      <w:r>
        <w:rPr>
          <w:webHidden/>
        </w:rPr>
        <w:fldChar w:fldCharType="end"/>
      </w:r>
    </w:p>
    <w:p w14:paraId="002DA2DD" w14:textId="4D2FF1C2" w:rsidR="007A05C5" w:rsidRPr="00F11115" w:rsidRDefault="007A05C5" w:rsidP="007A05C5">
      <w:pPr>
        <w:pStyle w:val="PlainParagraph"/>
      </w:pPr>
      <w:r w:rsidRPr="00F11115">
        <w:fldChar w:fldCharType="end"/>
      </w:r>
    </w:p>
    <w:p w14:paraId="71CDA2FE" w14:textId="77777777" w:rsidR="007A05C5" w:rsidRPr="00F11115" w:rsidRDefault="007A05C5" w:rsidP="007A05C5">
      <w:pPr>
        <w:spacing w:after="0" w:line="240" w:lineRule="auto"/>
      </w:pPr>
    </w:p>
    <w:p w14:paraId="78F2D8A4" w14:textId="77777777" w:rsidR="007A05C5" w:rsidRPr="00F11115" w:rsidRDefault="007A05C5" w:rsidP="007A05C5">
      <w:pPr>
        <w:spacing w:after="0" w:line="240" w:lineRule="auto"/>
      </w:pPr>
    </w:p>
    <w:p w14:paraId="176E093C" w14:textId="77777777" w:rsidR="007A05C5" w:rsidRPr="00F11115" w:rsidRDefault="007A05C5">
      <w:pPr>
        <w:spacing w:after="0" w:line="240" w:lineRule="auto"/>
      </w:pPr>
      <w:r w:rsidRPr="00F11115">
        <w:br w:type="page"/>
      </w:r>
    </w:p>
    <w:p w14:paraId="73650DCC" w14:textId="77777777" w:rsidR="00124224" w:rsidRPr="00124224" w:rsidRDefault="00EC184D" w:rsidP="006742D4">
      <w:pPr>
        <w:pStyle w:val="ClauseHeadingPart"/>
        <w:numPr>
          <w:ilvl w:val="0"/>
          <w:numId w:val="0"/>
        </w:numPr>
      </w:pPr>
      <w:bookmarkStart w:id="2" w:name="_Toc17130110"/>
      <w:bookmarkStart w:id="3" w:name="_Toc207369978"/>
      <w:r>
        <w:rPr>
          <w:caps w:val="0"/>
        </w:rPr>
        <w:lastRenderedPageBreak/>
        <w:t xml:space="preserve">PART </w:t>
      </w:r>
      <w:r w:rsidR="00774CBE">
        <w:rPr>
          <w:caps w:val="0"/>
        </w:rPr>
        <w:t>A.</w:t>
      </w:r>
      <w:r>
        <w:rPr>
          <w:caps w:val="0"/>
        </w:rPr>
        <w:tab/>
        <w:t>PARTICULARS</w:t>
      </w:r>
      <w:r w:rsidR="009C7966">
        <w:rPr>
          <w:caps w:val="0"/>
        </w:rPr>
        <w:t xml:space="preserve"> AND INTERPRETATION</w:t>
      </w:r>
      <w:bookmarkEnd w:id="2"/>
      <w:bookmarkEnd w:id="3"/>
    </w:p>
    <w:tbl>
      <w:tblPr>
        <w:tblpPr w:leftFromText="180" w:rightFromText="180" w:vertAnchor="text" w:horzAnchor="margin" w:tblpY="457"/>
        <w:tblW w:w="8929" w:type="dxa"/>
        <w:tblBorders>
          <w:top w:val="single" w:sz="2" w:space="0" w:color="A6A6A6" w:themeColor="background1" w:themeShade="A6"/>
          <w:bottom w:val="single" w:sz="2" w:space="0" w:color="A6A6A6" w:themeColor="background1" w:themeShade="A6"/>
          <w:insideH w:val="single" w:sz="2" w:space="0" w:color="A6A6A6" w:themeColor="background1" w:themeShade="A6"/>
        </w:tblBorders>
        <w:tblLayout w:type="fixed"/>
        <w:tblLook w:val="01E0" w:firstRow="1" w:lastRow="1" w:firstColumn="1" w:lastColumn="1" w:noHBand="0" w:noVBand="0"/>
      </w:tblPr>
      <w:tblGrid>
        <w:gridCol w:w="993"/>
        <w:gridCol w:w="2137"/>
        <w:gridCol w:w="2399"/>
        <w:gridCol w:w="3400"/>
      </w:tblGrid>
      <w:tr w:rsidR="006742D4" w:rsidRPr="00124224" w14:paraId="58837980" w14:textId="77777777" w:rsidTr="006B1892">
        <w:trPr>
          <w:cantSplit/>
          <w:tblHeader/>
        </w:trPr>
        <w:tc>
          <w:tcPr>
            <w:tcW w:w="8929" w:type="dxa"/>
            <w:gridSpan w:val="4"/>
            <w:tcBorders>
              <w:top w:val="nil"/>
              <w:bottom w:val="single" w:sz="4" w:space="0" w:color="BFBFBF" w:themeColor="background1" w:themeShade="BF"/>
            </w:tcBorders>
            <w:shd w:val="clear" w:color="auto" w:fill="D9D9D9" w:themeFill="background1" w:themeFillShade="D9"/>
          </w:tcPr>
          <w:p w14:paraId="06CF447F" w14:textId="77777777" w:rsidR="006742D4" w:rsidRPr="006B1892" w:rsidRDefault="006742D4" w:rsidP="009C7966">
            <w:pPr>
              <w:pStyle w:val="ClauseLevel1"/>
              <w:numPr>
                <w:ilvl w:val="0"/>
                <w:numId w:val="0"/>
              </w:numPr>
              <w:ind w:left="1134" w:hanging="1134"/>
              <w:rPr>
                <w:rFonts w:eastAsia="Times"/>
                <w:sz w:val="20"/>
              </w:rPr>
            </w:pPr>
            <w:bookmarkStart w:id="4" w:name="_Toc17130111"/>
            <w:bookmarkStart w:id="5" w:name="_Toc207369979"/>
            <w:r w:rsidRPr="006B1892">
              <w:t>Information Table</w:t>
            </w:r>
            <w:bookmarkEnd w:id="4"/>
            <w:bookmarkEnd w:id="5"/>
          </w:p>
        </w:tc>
      </w:tr>
      <w:tr w:rsidR="000963D5" w:rsidRPr="00124224" w14:paraId="53BEF222" w14:textId="77777777" w:rsidTr="006B1892">
        <w:tc>
          <w:tcPr>
            <w:tcW w:w="993" w:type="dxa"/>
            <w:vMerge w:val="restart"/>
            <w:tcBorders>
              <w:top w:val="single" w:sz="4" w:space="0" w:color="BFBFBF" w:themeColor="background1" w:themeShade="BF"/>
            </w:tcBorders>
          </w:tcPr>
          <w:p w14:paraId="46D91AA3" w14:textId="77777777" w:rsidR="000963D5" w:rsidRPr="00124224" w:rsidRDefault="000963D5" w:rsidP="000963D5">
            <w:pPr>
              <w:pStyle w:val="ItemL1"/>
              <w:spacing w:before="120"/>
              <w:rPr>
                <w:rFonts w:eastAsia="Times"/>
                <w:sz w:val="20"/>
              </w:rPr>
            </w:pPr>
            <w:bookmarkStart w:id="6" w:name="_Ref6926201"/>
            <w:bookmarkStart w:id="7" w:name="_Ref253570416" w:colFirst="0" w:colLast="0"/>
          </w:p>
        </w:tc>
        <w:bookmarkEnd w:id="6"/>
        <w:tc>
          <w:tcPr>
            <w:tcW w:w="2137" w:type="dxa"/>
            <w:vMerge w:val="restart"/>
            <w:tcBorders>
              <w:top w:val="single" w:sz="4" w:space="0" w:color="BFBFBF" w:themeColor="background1" w:themeShade="BF"/>
            </w:tcBorders>
          </w:tcPr>
          <w:p w14:paraId="11DFB1B7" w14:textId="689D69C7" w:rsidR="000963D5" w:rsidRPr="00124224" w:rsidRDefault="000963D5" w:rsidP="000963D5">
            <w:pPr>
              <w:spacing w:before="120"/>
              <w:rPr>
                <w:rFonts w:eastAsia="Times"/>
                <w:sz w:val="20"/>
              </w:rPr>
            </w:pPr>
            <w:r w:rsidRPr="00124224">
              <w:rPr>
                <w:rFonts w:eastAsia="Times"/>
                <w:b/>
                <w:sz w:val="20"/>
              </w:rPr>
              <w:t>Landlord</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_Ref6926698 \w \h  \* MERGEFORMAT </w:instrText>
            </w:r>
            <w:r w:rsidRPr="00124224">
              <w:rPr>
                <w:rFonts w:eastAsia="Times"/>
                <w:sz w:val="20"/>
              </w:rPr>
            </w:r>
            <w:r w:rsidRPr="00124224">
              <w:rPr>
                <w:rFonts w:eastAsia="Times"/>
                <w:sz w:val="20"/>
              </w:rPr>
              <w:fldChar w:fldCharType="separate"/>
            </w:r>
            <w:r w:rsidR="00702039">
              <w:rPr>
                <w:rFonts w:eastAsia="Times"/>
                <w:sz w:val="20"/>
              </w:rPr>
              <w:t>47.9</w:t>
            </w:r>
            <w:r w:rsidRPr="00124224">
              <w:rPr>
                <w:rFonts w:eastAsia="Times"/>
                <w:sz w:val="20"/>
              </w:rPr>
              <w:fldChar w:fldCharType="end"/>
            </w:r>
            <w:r w:rsidRPr="00124224">
              <w:rPr>
                <w:rFonts w:eastAsia="Times"/>
                <w:sz w:val="20"/>
              </w:rPr>
              <w:t>)</w:t>
            </w:r>
          </w:p>
        </w:tc>
        <w:tc>
          <w:tcPr>
            <w:tcW w:w="2399" w:type="dxa"/>
            <w:tcBorders>
              <w:top w:val="single" w:sz="4" w:space="0" w:color="BFBFBF" w:themeColor="background1" w:themeShade="BF"/>
            </w:tcBorders>
            <w:shd w:val="clear" w:color="auto" w:fill="D9D9D9" w:themeFill="background1" w:themeFillShade="D9"/>
          </w:tcPr>
          <w:p w14:paraId="4DB16C6E" w14:textId="77777777" w:rsidR="000963D5" w:rsidRPr="000963D5" w:rsidRDefault="000963D5" w:rsidP="000963D5">
            <w:pPr>
              <w:tabs>
                <w:tab w:val="left" w:pos="2302"/>
              </w:tabs>
              <w:spacing w:before="120"/>
              <w:rPr>
                <w:rFonts w:eastAsia="Times"/>
                <w:b/>
                <w:sz w:val="20"/>
              </w:rPr>
            </w:pPr>
            <w:r w:rsidRPr="000963D5">
              <w:rPr>
                <w:rFonts w:eastAsia="Times"/>
                <w:b/>
                <w:sz w:val="20"/>
              </w:rPr>
              <w:t>Name and ACN</w:t>
            </w:r>
            <w:r w:rsidR="00B31D0F">
              <w:rPr>
                <w:rFonts w:eastAsia="Times"/>
                <w:b/>
                <w:sz w:val="20"/>
              </w:rPr>
              <w:t>/ABN</w:t>
            </w:r>
            <w:r w:rsidRPr="000963D5">
              <w:rPr>
                <w:rFonts w:eastAsia="Times"/>
                <w:b/>
                <w:sz w:val="20"/>
              </w:rPr>
              <w:t xml:space="preserve"> (if applicable):</w:t>
            </w:r>
          </w:p>
        </w:tc>
        <w:tc>
          <w:tcPr>
            <w:tcW w:w="3400" w:type="dxa"/>
            <w:tcBorders>
              <w:top w:val="single" w:sz="4" w:space="0" w:color="BFBFBF" w:themeColor="background1" w:themeShade="BF"/>
            </w:tcBorders>
          </w:tcPr>
          <w:p w14:paraId="2A99A595" w14:textId="77777777" w:rsidR="000963D5" w:rsidRDefault="000963D5" w:rsidP="00D070D4">
            <w:pPr>
              <w:tabs>
                <w:tab w:val="left" w:pos="2302"/>
              </w:tabs>
              <w:spacing w:before="120"/>
              <w:rPr>
                <w:rFonts w:eastAsia="Times"/>
                <w:sz w:val="20"/>
              </w:rPr>
            </w:pPr>
            <w:r w:rsidRPr="00124224">
              <w:rPr>
                <w:rFonts w:eastAsia="Times"/>
                <w:sz w:val="20"/>
              </w:rPr>
              <w:t>[</w:t>
            </w:r>
            <w:r w:rsidR="00D070D4" w:rsidRPr="00124224">
              <w:rPr>
                <w:rFonts w:eastAsia="Times"/>
                <w:sz w:val="20"/>
                <w:highlight w:val="cyan"/>
              </w:rPr>
              <w:t xml:space="preserve">insert </w:t>
            </w:r>
            <w:r w:rsidRPr="00124224">
              <w:rPr>
                <w:rFonts w:eastAsia="Times"/>
                <w:sz w:val="20"/>
                <w:highlight w:val="cyan"/>
              </w:rPr>
              <w:t xml:space="preserve">full name </w:t>
            </w:r>
            <w:r w:rsidR="00D070D4">
              <w:rPr>
                <w:rFonts w:eastAsia="Times"/>
                <w:sz w:val="20"/>
                <w:highlight w:val="cyan"/>
              </w:rPr>
              <w:t>of Landlord</w:t>
            </w:r>
            <w:r w:rsidRPr="00124224">
              <w:rPr>
                <w:rFonts w:eastAsia="Times"/>
                <w:sz w:val="20"/>
              </w:rPr>
              <w:t>]</w:t>
            </w:r>
          </w:p>
          <w:p w14:paraId="63721500" w14:textId="77777777" w:rsidR="00B31D0F" w:rsidRDefault="00B31D0F" w:rsidP="00B31D0F">
            <w:pPr>
              <w:tabs>
                <w:tab w:val="left" w:pos="2302"/>
              </w:tabs>
              <w:spacing w:before="120"/>
              <w:rPr>
                <w:rFonts w:eastAsia="Times"/>
                <w:sz w:val="20"/>
              </w:rPr>
            </w:pPr>
            <w:r w:rsidRPr="00B31D0F">
              <w:rPr>
                <w:rFonts w:eastAsia="Times"/>
                <w:b/>
                <w:sz w:val="20"/>
              </w:rPr>
              <w:t>ACN</w:t>
            </w:r>
            <w:proofErr w:type="gramStart"/>
            <w:r w:rsidRPr="00B31D0F">
              <w:rPr>
                <w:rFonts w:eastAsia="Times"/>
                <w:b/>
                <w:sz w:val="20"/>
              </w:rPr>
              <w:t>:</w:t>
            </w:r>
            <w:r w:rsidRPr="00656482">
              <w:rPr>
                <w:rFonts w:eastAsia="Times"/>
                <w:sz w:val="20"/>
              </w:rPr>
              <w:t xml:space="preserve"> </w:t>
            </w:r>
            <w:r w:rsidR="00270EC2" w:rsidRPr="00270EC2">
              <w:rPr>
                <w:rFonts w:eastAsia="Times"/>
                <w:sz w:val="20"/>
              </w:rPr>
              <w:t xml:space="preserve"> </w:t>
            </w:r>
            <w:r w:rsidRPr="00124224">
              <w:rPr>
                <w:rFonts w:eastAsia="Times"/>
                <w:sz w:val="20"/>
              </w:rPr>
              <w:t>[</w:t>
            </w:r>
            <w:proofErr w:type="gramEnd"/>
            <w:r w:rsidRPr="00124224">
              <w:rPr>
                <w:rFonts w:eastAsia="Times"/>
                <w:sz w:val="20"/>
                <w:highlight w:val="cyan"/>
              </w:rPr>
              <w:t>insert ACN if applicable</w:t>
            </w:r>
            <w:r w:rsidRPr="00124224">
              <w:rPr>
                <w:rFonts w:eastAsia="Times"/>
                <w:sz w:val="20"/>
              </w:rPr>
              <w:t>]</w:t>
            </w:r>
          </w:p>
          <w:p w14:paraId="2A9C92F8" w14:textId="77777777" w:rsidR="00B31D0F" w:rsidRPr="00B31D0F" w:rsidRDefault="00B31D0F" w:rsidP="00B31D0F">
            <w:pPr>
              <w:tabs>
                <w:tab w:val="left" w:pos="2302"/>
              </w:tabs>
              <w:spacing w:before="120"/>
              <w:rPr>
                <w:rFonts w:eastAsia="Times"/>
                <w:sz w:val="20"/>
              </w:rPr>
            </w:pPr>
            <w:r w:rsidRPr="00B31D0F">
              <w:rPr>
                <w:rFonts w:eastAsia="Times"/>
                <w:b/>
                <w:sz w:val="20"/>
              </w:rPr>
              <w:t>ABN</w:t>
            </w:r>
            <w:proofErr w:type="gramStart"/>
            <w:r w:rsidRPr="00B31D0F">
              <w:rPr>
                <w:rFonts w:eastAsia="Times"/>
                <w:b/>
                <w:sz w:val="20"/>
              </w:rPr>
              <w:t>:</w:t>
            </w:r>
            <w:r w:rsidRPr="00656482">
              <w:rPr>
                <w:rFonts w:eastAsia="Times"/>
                <w:sz w:val="20"/>
              </w:rPr>
              <w:t xml:space="preserve"> </w:t>
            </w:r>
            <w:r w:rsidR="00270EC2" w:rsidRPr="00270EC2">
              <w:rPr>
                <w:rFonts w:eastAsia="Times"/>
                <w:sz w:val="20"/>
              </w:rPr>
              <w:t xml:space="preserve"> </w:t>
            </w:r>
            <w:r w:rsidRPr="00124224">
              <w:rPr>
                <w:rFonts w:eastAsia="Times"/>
                <w:sz w:val="20"/>
              </w:rPr>
              <w:t>[</w:t>
            </w:r>
            <w:proofErr w:type="gramEnd"/>
            <w:r w:rsidRPr="00124224">
              <w:rPr>
                <w:rFonts w:eastAsia="Times"/>
                <w:sz w:val="20"/>
                <w:highlight w:val="cyan"/>
              </w:rPr>
              <w:t>insert ABN if applicable</w:t>
            </w:r>
            <w:r w:rsidRPr="00124224">
              <w:rPr>
                <w:rFonts w:eastAsia="Times"/>
                <w:sz w:val="20"/>
              </w:rPr>
              <w:t>]</w:t>
            </w:r>
          </w:p>
        </w:tc>
      </w:tr>
      <w:bookmarkEnd w:id="7"/>
      <w:tr w:rsidR="00D070D4" w:rsidRPr="00124224" w14:paraId="66E61B48" w14:textId="77777777" w:rsidTr="006742D4">
        <w:tc>
          <w:tcPr>
            <w:tcW w:w="993" w:type="dxa"/>
            <w:vMerge/>
          </w:tcPr>
          <w:p w14:paraId="5F5BEB79" w14:textId="77777777" w:rsidR="00D070D4" w:rsidRPr="00124224" w:rsidRDefault="00D070D4" w:rsidP="00D070D4">
            <w:pPr>
              <w:pStyle w:val="ItemL1"/>
              <w:spacing w:before="120"/>
              <w:rPr>
                <w:rFonts w:eastAsia="Times"/>
                <w:sz w:val="20"/>
              </w:rPr>
            </w:pPr>
          </w:p>
        </w:tc>
        <w:tc>
          <w:tcPr>
            <w:tcW w:w="2137" w:type="dxa"/>
            <w:vMerge/>
          </w:tcPr>
          <w:p w14:paraId="64657B17"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242FFE0B" w14:textId="77777777" w:rsidR="00D070D4" w:rsidRPr="00124224" w:rsidRDefault="00D070D4" w:rsidP="00D070D4">
            <w:pPr>
              <w:spacing w:before="120"/>
              <w:rPr>
                <w:rFonts w:eastAsia="Times"/>
                <w:sz w:val="20"/>
              </w:rPr>
            </w:pPr>
            <w:r>
              <w:rPr>
                <w:rFonts w:eastAsia="Times"/>
                <w:b/>
                <w:sz w:val="20"/>
              </w:rPr>
              <w:t>Landlord's Representative:</w:t>
            </w:r>
          </w:p>
        </w:tc>
        <w:tc>
          <w:tcPr>
            <w:tcW w:w="3400" w:type="dxa"/>
          </w:tcPr>
          <w:p w14:paraId="6031B9EB" w14:textId="77777777" w:rsidR="00D070D4" w:rsidRPr="00561FFB" w:rsidRDefault="00D070D4" w:rsidP="00D070D4">
            <w:pPr>
              <w:tabs>
                <w:tab w:val="left" w:pos="2302"/>
              </w:tabs>
              <w:spacing w:before="120"/>
              <w:rPr>
                <w:rFonts w:eastAsia="Times"/>
                <w:color w:val="FF0000"/>
                <w:sz w:val="20"/>
              </w:rPr>
            </w:pPr>
            <w:r w:rsidRPr="00124224">
              <w:rPr>
                <w:rFonts w:eastAsia="Times"/>
                <w:sz w:val="20"/>
              </w:rPr>
              <w:t>[</w:t>
            </w:r>
            <w:r w:rsidRPr="00124224">
              <w:rPr>
                <w:rFonts w:eastAsia="Times"/>
                <w:sz w:val="20"/>
                <w:highlight w:val="cyan"/>
              </w:rPr>
              <w:t xml:space="preserve">insert name </w:t>
            </w:r>
            <w:r>
              <w:rPr>
                <w:rFonts w:eastAsia="Times"/>
                <w:sz w:val="20"/>
                <w:highlight w:val="cyan"/>
              </w:rPr>
              <w:t xml:space="preserve">and contact details for </w:t>
            </w:r>
            <w:r w:rsidRPr="00124224">
              <w:rPr>
                <w:rFonts w:eastAsia="Times"/>
                <w:sz w:val="20"/>
                <w:highlight w:val="cyan"/>
              </w:rPr>
              <w:t>Landlord</w:t>
            </w:r>
            <w:r>
              <w:rPr>
                <w:rFonts w:eastAsia="Times"/>
                <w:sz w:val="20"/>
                <w:highlight w:val="cyan"/>
              </w:rPr>
              <w:t>'s Representative</w:t>
            </w:r>
            <w:r w:rsidRPr="00124224">
              <w:rPr>
                <w:rFonts w:eastAsia="Times"/>
                <w:sz w:val="20"/>
              </w:rPr>
              <w:t>]</w:t>
            </w:r>
          </w:p>
          <w:p w14:paraId="6EB668F9" w14:textId="77777777" w:rsidR="00D070D4" w:rsidRPr="00124224" w:rsidRDefault="00D070D4" w:rsidP="001B3B79">
            <w:pPr>
              <w:tabs>
                <w:tab w:val="left" w:pos="2302"/>
              </w:tabs>
              <w:spacing w:before="120"/>
              <w:rPr>
                <w:rFonts w:eastAsia="Times"/>
                <w:sz w:val="20"/>
              </w:rPr>
            </w:pPr>
            <w:r w:rsidRPr="00124224">
              <w:rPr>
                <w:rFonts w:eastAsia="Times"/>
                <w:color w:val="FF0000"/>
                <w:sz w:val="20"/>
              </w:rPr>
              <w:t>^</w:t>
            </w:r>
            <w:r w:rsidRPr="00561FFB">
              <w:rPr>
                <w:rFonts w:eastAsia="Times"/>
                <w:color w:val="FF0000"/>
                <w:sz w:val="20"/>
              </w:rPr>
              <w:t xml:space="preserve">User Note </w:t>
            </w:r>
            <w:r w:rsidR="001B3B79">
              <w:rPr>
                <w:rFonts w:eastAsia="Times"/>
                <w:color w:val="FF0000"/>
                <w:sz w:val="20"/>
              </w:rPr>
              <w:t>–</w:t>
            </w:r>
            <w:r>
              <w:rPr>
                <w:rFonts w:eastAsia="Times"/>
                <w:color w:val="FF0000"/>
                <w:sz w:val="20"/>
              </w:rPr>
              <w:t xml:space="preserve"> It</w:t>
            </w:r>
            <w:r w:rsidR="001B3B79">
              <w:rPr>
                <w:rFonts w:eastAsia="Times"/>
                <w:color w:val="FF0000"/>
                <w:sz w:val="20"/>
              </w:rPr>
              <w:t xml:space="preserve"> </w:t>
            </w:r>
            <w:r>
              <w:rPr>
                <w:rFonts w:eastAsia="Times"/>
                <w:color w:val="FF0000"/>
                <w:sz w:val="20"/>
              </w:rPr>
              <w:t xml:space="preserve">is important that the details of the Landlord's Representative are recorded accurately because </w:t>
            </w:r>
            <w:r w:rsidR="00941C1C">
              <w:rPr>
                <w:rFonts w:eastAsia="Times"/>
                <w:color w:val="FF0000"/>
                <w:sz w:val="20"/>
              </w:rPr>
              <w:t xml:space="preserve">these details </w:t>
            </w:r>
            <w:r>
              <w:rPr>
                <w:rFonts w:eastAsia="Times"/>
                <w:color w:val="FF0000"/>
                <w:sz w:val="20"/>
              </w:rPr>
              <w:t xml:space="preserve">will affect how the </w:t>
            </w:r>
            <w:r w:rsidR="00EE42B8">
              <w:rPr>
                <w:rFonts w:eastAsia="Times"/>
                <w:color w:val="FF0000"/>
                <w:sz w:val="20"/>
              </w:rPr>
              <w:t xml:space="preserve">Parties </w:t>
            </w:r>
            <w:r>
              <w:rPr>
                <w:rFonts w:eastAsia="Times"/>
                <w:color w:val="FF0000"/>
                <w:sz w:val="20"/>
              </w:rPr>
              <w:t xml:space="preserve">will communicate (including by service of notices) under this </w:t>
            </w:r>
            <w:proofErr w:type="gramStart"/>
            <w:r>
              <w:rPr>
                <w:rFonts w:eastAsia="Times"/>
                <w:color w:val="FF0000"/>
                <w:sz w:val="20"/>
              </w:rPr>
              <w:t>Lease.</w:t>
            </w:r>
            <w:r w:rsidRPr="00561FFB">
              <w:rPr>
                <w:rFonts w:eastAsia="Times"/>
                <w:color w:val="FF0000"/>
                <w:sz w:val="20"/>
              </w:rPr>
              <w:t>^</w:t>
            </w:r>
            <w:proofErr w:type="gramEnd"/>
          </w:p>
        </w:tc>
      </w:tr>
      <w:tr w:rsidR="00D070D4" w:rsidRPr="00124224" w14:paraId="3997B9ED" w14:textId="77777777" w:rsidTr="006742D4">
        <w:tc>
          <w:tcPr>
            <w:tcW w:w="993" w:type="dxa"/>
            <w:vMerge/>
          </w:tcPr>
          <w:p w14:paraId="24B178B1" w14:textId="77777777" w:rsidR="00D070D4" w:rsidRPr="00124224" w:rsidRDefault="00D070D4" w:rsidP="00D070D4">
            <w:pPr>
              <w:pStyle w:val="ItemL1"/>
              <w:spacing w:before="120"/>
              <w:rPr>
                <w:rFonts w:eastAsia="Times"/>
                <w:sz w:val="20"/>
              </w:rPr>
            </w:pPr>
          </w:p>
        </w:tc>
        <w:tc>
          <w:tcPr>
            <w:tcW w:w="2137" w:type="dxa"/>
            <w:vMerge/>
          </w:tcPr>
          <w:p w14:paraId="476FE87B"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2B3689C8" w14:textId="77777777" w:rsidR="00D070D4" w:rsidRPr="00124224" w:rsidRDefault="00D070D4" w:rsidP="00D070D4">
            <w:pPr>
              <w:tabs>
                <w:tab w:val="left" w:pos="2302"/>
              </w:tabs>
              <w:spacing w:before="120"/>
              <w:ind w:left="2302" w:hanging="2302"/>
              <w:rPr>
                <w:rFonts w:eastAsia="Times"/>
                <w:sz w:val="20"/>
              </w:rPr>
            </w:pPr>
            <w:r w:rsidRPr="00124224">
              <w:rPr>
                <w:rFonts w:eastAsia="Times"/>
                <w:b/>
                <w:sz w:val="20"/>
              </w:rPr>
              <w:t>Address for service:</w:t>
            </w:r>
          </w:p>
        </w:tc>
        <w:tc>
          <w:tcPr>
            <w:tcW w:w="3400" w:type="dxa"/>
          </w:tcPr>
          <w:p w14:paraId="665081FD" w14:textId="77777777" w:rsidR="00D070D4" w:rsidRPr="00124224" w:rsidRDefault="00D070D4" w:rsidP="00941C1C">
            <w:pPr>
              <w:tabs>
                <w:tab w:val="left" w:pos="2302"/>
              </w:tabs>
              <w:spacing w:before="120"/>
              <w:rPr>
                <w:rFonts w:eastAsia="Times"/>
                <w:sz w:val="20"/>
              </w:rPr>
            </w:pPr>
            <w:r w:rsidRPr="00124224">
              <w:rPr>
                <w:rFonts w:eastAsia="Times"/>
                <w:sz w:val="20"/>
              </w:rPr>
              <w:t>[</w:t>
            </w:r>
            <w:r w:rsidRPr="00D070D4">
              <w:rPr>
                <w:rFonts w:eastAsia="Times"/>
                <w:sz w:val="20"/>
                <w:highlight w:val="cyan"/>
              </w:rPr>
              <w:t xml:space="preserve">insert address for service </w:t>
            </w:r>
            <w:r w:rsidR="00941C1C">
              <w:rPr>
                <w:rFonts w:eastAsia="Times"/>
                <w:sz w:val="20"/>
                <w:highlight w:val="cyan"/>
              </w:rPr>
              <w:t>for</w:t>
            </w:r>
            <w:r w:rsidR="00941C1C" w:rsidRPr="00D070D4">
              <w:rPr>
                <w:rFonts w:eastAsia="Times"/>
                <w:sz w:val="20"/>
                <w:highlight w:val="cyan"/>
              </w:rPr>
              <w:t xml:space="preserve"> </w:t>
            </w:r>
            <w:r w:rsidRPr="00D070D4">
              <w:rPr>
                <w:rFonts w:eastAsia="Times"/>
                <w:sz w:val="20"/>
                <w:highlight w:val="cyan"/>
              </w:rPr>
              <w:t>Landlord's Representative</w:t>
            </w:r>
            <w:r w:rsidRPr="00124224">
              <w:rPr>
                <w:rFonts w:eastAsia="Times"/>
                <w:sz w:val="20"/>
              </w:rPr>
              <w:t>]</w:t>
            </w:r>
          </w:p>
        </w:tc>
      </w:tr>
      <w:tr w:rsidR="00D070D4" w:rsidRPr="00124224" w14:paraId="11809752" w14:textId="77777777" w:rsidTr="006742D4">
        <w:tc>
          <w:tcPr>
            <w:tcW w:w="993" w:type="dxa"/>
            <w:vMerge/>
          </w:tcPr>
          <w:p w14:paraId="0CC48BF9" w14:textId="77777777" w:rsidR="00D070D4" w:rsidRPr="00124224" w:rsidRDefault="00D070D4" w:rsidP="00D070D4">
            <w:pPr>
              <w:pStyle w:val="ItemL1"/>
              <w:spacing w:before="120"/>
              <w:rPr>
                <w:rFonts w:eastAsia="Times"/>
                <w:sz w:val="20"/>
              </w:rPr>
            </w:pPr>
          </w:p>
        </w:tc>
        <w:tc>
          <w:tcPr>
            <w:tcW w:w="2137" w:type="dxa"/>
            <w:vMerge/>
          </w:tcPr>
          <w:p w14:paraId="6B3A7EE2"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3E22A37B" w14:textId="77777777" w:rsidR="00D070D4" w:rsidRPr="00124224" w:rsidRDefault="00D070D4" w:rsidP="00D070D4">
            <w:pPr>
              <w:tabs>
                <w:tab w:val="left" w:pos="2302"/>
              </w:tabs>
              <w:spacing w:before="120"/>
              <w:ind w:left="2302" w:hanging="2302"/>
              <w:rPr>
                <w:rFonts w:eastAsia="Times"/>
                <w:sz w:val="20"/>
              </w:rPr>
            </w:pPr>
            <w:r w:rsidRPr="00124224">
              <w:rPr>
                <w:rFonts w:eastAsia="Times"/>
                <w:b/>
                <w:sz w:val="20"/>
              </w:rPr>
              <w:t>Email:</w:t>
            </w:r>
          </w:p>
        </w:tc>
        <w:tc>
          <w:tcPr>
            <w:tcW w:w="3400" w:type="dxa"/>
          </w:tcPr>
          <w:p w14:paraId="51E6776E" w14:textId="77777777"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insert email address</w:t>
            </w:r>
            <w:r w:rsidRPr="00D070D4">
              <w:rPr>
                <w:rFonts w:eastAsia="Times"/>
                <w:sz w:val="20"/>
                <w:highlight w:val="cyan"/>
              </w:rPr>
              <w:t xml:space="preserve"> of Landlord's Representative</w:t>
            </w:r>
            <w:r w:rsidRPr="00124224">
              <w:rPr>
                <w:rFonts w:eastAsia="Times"/>
                <w:sz w:val="20"/>
              </w:rPr>
              <w:t>]</w:t>
            </w:r>
          </w:p>
        </w:tc>
      </w:tr>
      <w:tr w:rsidR="00D070D4" w:rsidRPr="00124224" w14:paraId="0ECF62A8" w14:textId="77777777" w:rsidTr="006742D4">
        <w:tc>
          <w:tcPr>
            <w:tcW w:w="993" w:type="dxa"/>
            <w:vMerge/>
          </w:tcPr>
          <w:p w14:paraId="0D39EEE6" w14:textId="77777777" w:rsidR="00D070D4" w:rsidRPr="00124224" w:rsidRDefault="00D070D4" w:rsidP="00D070D4">
            <w:pPr>
              <w:pStyle w:val="ItemL1"/>
              <w:spacing w:before="120"/>
              <w:rPr>
                <w:rFonts w:eastAsia="Times"/>
                <w:sz w:val="20"/>
              </w:rPr>
            </w:pPr>
          </w:p>
        </w:tc>
        <w:tc>
          <w:tcPr>
            <w:tcW w:w="2137" w:type="dxa"/>
            <w:vMerge/>
          </w:tcPr>
          <w:p w14:paraId="028E9353"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32B6793F" w14:textId="77777777" w:rsidR="00D070D4" w:rsidRPr="00D070D4" w:rsidRDefault="00D070D4" w:rsidP="00D070D4">
            <w:pPr>
              <w:spacing w:before="120"/>
              <w:rPr>
                <w:rFonts w:eastAsia="Times"/>
                <w:b/>
                <w:sz w:val="20"/>
              </w:rPr>
            </w:pPr>
            <w:r w:rsidRPr="00D070D4">
              <w:rPr>
                <w:rFonts w:eastAsia="Times"/>
                <w:b/>
                <w:sz w:val="20"/>
              </w:rPr>
              <w:t>Telephone:</w:t>
            </w:r>
          </w:p>
        </w:tc>
        <w:tc>
          <w:tcPr>
            <w:tcW w:w="3400" w:type="dxa"/>
          </w:tcPr>
          <w:p w14:paraId="1D56322B" w14:textId="77777777"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w:t>
            </w:r>
            <w:r>
              <w:rPr>
                <w:rFonts w:eastAsia="Times"/>
                <w:sz w:val="20"/>
                <w:highlight w:val="cyan"/>
              </w:rPr>
              <w:t xml:space="preserve">telephone number </w:t>
            </w:r>
            <w:r w:rsidRPr="00D070D4">
              <w:rPr>
                <w:rFonts w:eastAsia="Times"/>
                <w:sz w:val="20"/>
                <w:highlight w:val="cyan"/>
              </w:rPr>
              <w:t>of Landlord's Representative</w:t>
            </w:r>
            <w:r w:rsidRPr="00124224">
              <w:rPr>
                <w:rFonts w:eastAsia="Times"/>
                <w:sz w:val="20"/>
              </w:rPr>
              <w:t>]</w:t>
            </w:r>
          </w:p>
        </w:tc>
      </w:tr>
      <w:tr w:rsidR="00D070D4" w:rsidRPr="00124224" w14:paraId="0D30BBE7" w14:textId="77777777" w:rsidTr="006742D4">
        <w:tc>
          <w:tcPr>
            <w:tcW w:w="993" w:type="dxa"/>
            <w:vMerge w:val="restart"/>
          </w:tcPr>
          <w:p w14:paraId="45088200" w14:textId="77777777" w:rsidR="00D070D4" w:rsidRPr="00124224" w:rsidRDefault="00D070D4" w:rsidP="00D070D4">
            <w:pPr>
              <w:pStyle w:val="ItemL1"/>
              <w:spacing w:before="120"/>
              <w:rPr>
                <w:rFonts w:eastAsia="Times"/>
                <w:sz w:val="20"/>
              </w:rPr>
            </w:pPr>
            <w:bookmarkStart w:id="8" w:name="_Ref6926217"/>
            <w:bookmarkStart w:id="9" w:name="_Ref253570430" w:colFirst="0" w:colLast="0"/>
          </w:p>
        </w:tc>
        <w:bookmarkEnd w:id="8"/>
        <w:tc>
          <w:tcPr>
            <w:tcW w:w="2137" w:type="dxa"/>
            <w:vMerge w:val="restart"/>
          </w:tcPr>
          <w:p w14:paraId="727011F7" w14:textId="0638B1D7" w:rsidR="00D070D4" w:rsidRPr="00124224" w:rsidRDefault="00D070D4" w:rsidP="00D070D4">
            <w:pPr>
              <w:spacing w:before="120"/>
              <w:rPr>
                <w:rFonts w:eastAsia="Times"/>
                <w:sz w:val="20"/>
              </w:rPr>
            </w:pPr>
            <w:r w:rsidRPr="00124224">
              <w:rPr>
                <w:rFonts w:eastAsia="Times"/>
                <w:b/>
                <w:sz w:val="20"/>
              </w:rPr>
              <w:t>Tenant</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_Ref6926698 \w \h  \* MERGEFORMAT </w:instrText>
            </w:r>
            <w:r w:rsidRPr="00124224">
              <w:rPr>
                <w:rFonts w:eastAsia="Times"/>
                <w:sz w:val="20"/>
              </w:rPr>
            </w:r>
            <w:r w:rsidRPr="00124224">
              <w:rPr>
                <w:rFonts w:eastAsia="Times"/>
                <w:sz w:val="20"/>
              </w:rPr>
              <w:fldChar w:fldCharType="separate"/>
            </w:r>
            <w:r w:rsidR="00702039">
              <w:rPr>
                <w:rFonts w:eastAsia="Times"/>
                <w:sz w:val="20"/>
              </w:rPr>
              <w:t>47.9</w:t>
            </w:r>
            <w:r w:rsidRPr="00124224">
              <w:rPr>
                <w:rFonts w:eastAsia="Times"/>
                <w:sz w:val="20"/>
              </w:rPr>
              <w:fldChar w:fldCharType="end"/>
            </w:r>
            <w:r w:rsidRPr="00124224">
              <w:rPr>
                <w:rFonts w:eastAsia="Times"/>
                <w:sz w:val="20"/>
              </w:rPr>
              <w:t>)</w:t>
            </w:r>
          </w:p>
        </w:tc>
        <w:tc>
          <w:tcPr>
            <w:tcW w:w="2399" w:type="dxa"/>
            <w:shd w:val="clear" w:color="auto" w:fill="D9D9D9" w:themeFill="background1" w:themeFillShade="D9"/>
          </w:tcPr>
          <w:p w14:paraId="506E1403" w14:textId="77777777" w:rsidR="00D070D4" w:rsidRPr="000963D5" w:rsidRDefault="00D070D4" w:rsidP="00D070D4">
            <w:pPr>
              <w:tabs>
                <w:tab w:val="left" w:pos="2302"/>
              </w:tabs>
              <w:spacing w:before="120"/>
              <w:rPr>
                <w:rFonts w:eastAsia="Times"/>
                <w:b/>
                <w:sz w:val="20"/>
              </w:rPr>
            </w:pPr>
            <w:r w:rsidRPr="000963D5">
              <w:rPr>
                <w:rFonts w:eastAsia="Times"/>
                <w:b/>
                <w:sz w:val="20"/>
              </w:rPr>
              <w:t>Name and ACN</w:t>
            </w:r>
            <w:r w:rsidR="00B31D0F">
              <w:rPr>
                <w:rFonts w:eastAsia="Times"/>
                <w:b/>
                <w:sz w:val="20"/>
              </w:rPr>
              <w:t>/</w:t>
            </w:r>
            <w:proofErr w:type="gramStart"/>
            <w:r w:rsidR="00B31D0F">
              <w:rPr>
                <w:rFonts w:eastAsia="Times"/>
                <w:b/>
                <w:sz w:val="20"/>
              </w:rPr>
              <w:t>ABN</w:t>
            </w:r>
            <w:r w:rsidR="00B31D0F" w:rsidRPr="000963D5">
              <w:rPr>
                <w:rFonts w:eastAsia="Times"/>
                <w:b/>
                <w:sz w:val="20"/>
              </w:rPr>
              <w:t xml:space="preserve"> </w:t>
            </w:r>
            <w:r w:rsidRPr="000963D5">
              <w:rPr>
                <w:rFonts w:eastAsia="Times"/>
                <w:b/>
                <w:sz w:val="20"/>
              </w:rPr>
              <w:t xml:space="preserve"> (</w:t>
            </w:r>
            <w:proofErr w:type="gramEnd"/>
            <w:r w:rsidRPr="000963D5">
              <w:rPr>
                <w:rFonts w:eastAsia="Times"/>
                <w:b/>
                <w:sz w:val="20"/>
              </w:rPr>
              <w:t>if applicable):</w:t>
            </w:r>
          </w:p>
        </w:tc>
        <w:tc>
          <w:tcPr>
            <w:tcW w:w="3400" w:type="dxa"/>
          </w:tcPr>
          <w:p w14:paraId="2A02847E" w14:textId="77777777" w:rsidR="00D070D4" w:rsidRDefault="00D070D4" w:rsidP="00D070D4">
            <w:pPr>
              <w:tabs>
                <w:tab w:val="left" w:pos="2302"/>
              </w:tabs>
              <w:spacing w:before="120"/>
              <w:rPr>
                <w:rFonts w:eastAsia="Times"/>
                <w:sz w:val="20"/>
              </w:rPr>
            </w:pPr>
            <w:r>
              <w:rPr>
                <w:rFonts w:eastAsia="Times"/>
                <w:sz w:val="20"/>
              </w:rPr>
              <w:t>[</w:t>
            </w:r>
            <w:r w:rsidRPr="00561FFB">
              <w:rPr>
                <w:rFonts w:eastAsia="Times"/>
                <w:sz w:val="20"/>
                <w:highlight w:val="cyan"/>
              </w:rPr>
              <w:t>Commonwealth of Australia</w:t>
            </w:r>
            <w:r>
              <w:rPr>
                <w:rFonts w:eastAsia="Times"/>
                <w:sz w:val="20"/>
              </w:rPr>
              <w:t>]</w:t>
            </w:r>
          </w:p>
          <w:p w14:paraId="3DA1A19A" w14:textId="77777777" w:rsidR="00B31D0F" w:rsidRDefault="00B31D0F" w:rsidP="00B31D0F">
            <w:pPr>
              <w:tabs>
                <w:tab w:val="left" w:pos="2302"/>
              </w:tabs>
              <w:spacing w:before="120"/>
              <w:rPr>
                <w:rFonts w:eastAsia="Times"/>
                <w:sz w:val="20"/>
              </w:rPr>
            </w:pPr>
            <w:r w:rsidRPr="00B31D0F">
              <w:rPr>
                <w:rFonts w:eastAsia="Times"/>
                <w:b/>
                <w:sz w:val="20"/>
              </w:rPr>
              <w:t>ACN</w:t>
            </w:r>
            <w:proofErr w:type="gramStart"/>
            <w:r w:rsidRPr="00270EC2">
              <w:rPr>
                <w:rFonts w:eastAsia="Times"/>
                <w:b/>
                <w:sz w:val="20"/>
              </w:rPr>
              <w:t>:</w:t>
            </w:r>
            <w:r w:rsidRPr="00656482">
              <w:rPr>
                <w:rFonts w:eastAsia="Times"/>
                <w:sz w:val="20"/>
              </w:rPr>
              <w:t xml:space="preserve"> </w:t>
            </w:r>
            <w:r w:rsidR="00270EC2" w:rsidRPr="00270EC2">
              <w:rPr>
                <w:rFonts w:eastAsia="Times"/>
                <w:sz w:val="20"/>
              </w:rPr>
              <w:t xml:space="preserve"> </w:t>
            </w:r>
            <w:r w:rsidRPr="00124224">
              <w:rPr>
                <w:rFonts w:eastAsia="Times"/>
                <w:sz w:val="20"/>
              </w:rPr>
              <w:t>[</w:t>
            </w:r>
            <w:proofErr w:type="gramEnd"/>
            <w:r w:rsidRPr="00124224">
              <w:rPr>
                <w:rFonts w:eastAsia="Times"/>
                <w:sz w:val="20"/>
                <w:highlight w:val="cyan"/>
              </w:rPr>
              <w:t>insert ACN if applicable</w:t>
            </w:r>
            <w:r w:rsidRPr="00124224">
              <w:rPr>
                <w:rFonts w:eastAsia="Times"/>
                <w:sz w:val="20"/>
              </w:rPr>
              <w:t>]</w:t>
            </w:r>
          </w:p>
          <w:p w14:paraId="7CC163E3" w14:textId="77777777" w:rsidR="00B31D0F" w:rsidRDefault="00B31D0F" w:rsidP="00B31D0F">
            <w:pPr>
              <w:tabs>
                <w:tab w:val="left" w:pos="2302"/>
              </w:tabs>
              <w:spacing w:before="120"/>
              <w:rPr>
                <w:rFonts w:eastAsia="Times"/>
                <w:sz w:val="20"/>
              </w:rPr>
            </w:pPr>
            <w:r w:rsidRPr="00B31D0F">
              <w:rPr>
                <w:rFonts w:eastAsia="Times"/>
                <w:b/>
                <w:sz w:val="20"/>
              </w:rPr>
              <w:t>ABN</w:t>
            </w:r>
            <w:proofErr w:type="gramStart"/>
            <w:r w:rsidRPr="00B31D0F">
              <w:rPr>
                <w:rFonts w:eastAsia="Times"/>
                <w:b/>
                <w:sz w:val="20"/>
              </w:rPr>
              <w:t>:</w:t>
            </w:r>
            <w:r w:rsidRPr="00270EC2">
              <w:rPr>
                <w:rFonts w:eastAsia="Times"/>
                <w:sz w:val="20"/>
              </w:rPr>
              <w:t xml:space="preserve"> </w:t>
            </w:r>
            <w:r w:rsidR="00270EC2" w:rsidRPr="00656482">
              <w:rPr>
                <w:rFonts w:eastAsia="Times"/>
                <w:sz w:val="20"/>
              </w:rPr>
              <w:t xml:space="preserve"> </w:t>
            </w:r>
            <w:r w:rsidRPr="00124224">
              <w:rPr>
                <w:rFonts w:eastAsia="Times"/>
                <w:sz w:val="20"/>
              </w:rPr>
              <w:t>[</w:t>
            </w:r>
            <w:proofErr w:type="gramEnd"/>
            <w:r w:rsidRPr="00124224">
              <w:rPr>
                <w:rFonts w:eastAsia="Times"/>
                <w:sz w:val="20"/>
                <w:highlight w:val="cyan"/>
              </w:rPr>
              <w:t>insert ABN if applicable</w:t>
            </w:r>
            <w:r w:rsidRPr="00124224">
              <w:rPr>
                <w:rFonts w:eastAsia="Times"/>
                <w:sz w:val="20"/>
              </w:rPr>
              <w:t>]</w:t>
            </w:r>
          </w:p>
          <w:p w14:paraId="2221FE97" w14:textId="77777777" w:rsidR="00D070D4" w:rsidRPr="00124224" w:rsidRDefault="00D070D4" w:rsidP="001B3B79">
            <w:pPr>
              <w:tabs>
                <w:tab w:val="left" w:pos="2302"/>
              </w:tabs>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sidRPr="00561FFB">
              <w:rPr>
                <w:rFonts w:eastAsia="Times"/>
                <w:color w:val="FF0000"/>
                <w:sz w:val="20"/>
              </w:rPr>
              <w:t>Insert</w:t>
            </w:r>
            <w:r w:rsidR="001B3B79">
              <w:rPr>
                <w:rFonts w:eastAsia="Times"/>
                <w:color w:val="FF0000"/>
                <w:sz w:val="20"/>
              </w:rPr>
              <w:t xml:space="preserve"> </w:t>
            </w:r>
            <w:r w:rsidRPr="00561FFB">
              <w:rPr>
                <w:rFonts w:eastAsia="Times"/>
                <w:color w:val="FF0000"/>
                <w:sz w:val="20"/>
              </w:rPr>
              <w:t xml:space="preserve">full name </w:t>
            </w:r>
            <w:r>
              <w:rPr>
                <w:rFonts w:eastAsia="Times"/>
                <w:color w:val="FF0000"/>
                <w:sz w:val="20"/>
              </w:rPr>
              <w:t xml:space="preserve">(including the agency representing the Commonwealth) </w:t>
            </w:r>
            <w:r w:rsidRPr="00561FFB">
              <w:rPr>
                <w:rFonts w:eastAsia="Times"/>
                <w:color w:val="FF0000"/>
                <w:sz w:val="20"/>
              </w:rPr>
              <w:t xml:space="preserve">and ACN/ABN if </w:t>
            </w:r>
            <w:proofErr w:type="gramStart"/>
            <w:r w:rsidRPr="00561FFB">
              <w:rPr>
                <w:rFonts w:eastAsia="Times"/>
                <w:color w:val="FF0000"/>
                <w:sz w:val="20"/>
              </w:rPr>
              <w:t>applicable</w:t>
            </w:r>
            <w:r>
              <w:rPr>
                <w:rFonts w:eastAsia="Times"/>
                <w:color w:val="FF0000"/>
                <w:sz w:val="20"/>
              </w:rPr>
              <w:t>.^</w:t>
            </w:r>
            <w:proofErr w:type="gramEnd"/>
          </w:p>
        </w:tc>
      </w:tr>
      <w:bookmarkEnd w:id="9"/>
      <w:tr w:rsidR="00D070D4" w:rsidRPr="00124224" w14:paraId="41706FE5" w14:textId="77777777" w:rsidTr="006742D4">
        <w:tc>
          <w:tcPr>
            <w:tcW w:w="993" w:type="dxa"/>
            <w:vMerge/>
          </w:tcPr>
          <w:p w14:paraId="21A5469D" w14:textId="77777777" w:rsidR="00D070D4" w:rsidRPr="00124224" w:rsidRDefault="00D070D4" w:rsidP="00D070D4">
            <w:pPr>
              <w:pStyle w:val="ItemL1"/>
              <w:spacing w:before="120"/>
              <w:rPr>
                <w:rFonts w:eastAsia="Times"/>
                <w:sz w:val="20"/>
              </w:rPr>
            </w:pPr>
          </w:p>
        </w:tc>
        <w:tc>
          <w:tcPr>
            <w:tcW w:w="2137" w:type="dxa"/>
            <w:vMerge/>
          </w:tcPr>
          <w:p w14:paraId="5C92C9A1"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064E021A" w14:textId="77777777" w:rsidR="00D070D4" w:rsidRPr="00124224" w:rsidRDefault="00D070D4" w:rsidP="00D070D4">
            <w:pPr>
              <w:spacing w:before="120"/>
              <w:rPr>
                <w:rFonts w:eastAsia="Times"/>
                <w:sz w:val="20"/>
              </w:rPr>
            </w:pPr>
            <w:r>
              <w:rPr>
                <w:rFonts w:eastAsia="Times"/>
                <w:b/>
                <w:sz w:val="20"/>
              </w:rPr>
              <w:t>Tenant's Representative:</w:t>
            </w:r>
          </w:p>
        </w:tc>
        <w:tc>
          <w:tcPr>
            <w:tcW w:w="3400" w:type="dxa"/>
          </w:tcPr>
          <w:p w14:paraId="79B36666" w14:textId="77777777" w:rsidR="00D070D4" w:rsidRPr="00561FFB" w:rsidRDefault="00D070D4" w:rsidP="00D070D4">
            <w:pPr>
              <w:tabs>
                <w:tab w:val="left" w:pos="2302"/>
              </w:tabs>
              <w:spacing w:before="120"/>
              <w:rPr>
                <w:rFonts w:eastAsia="Times"/>
                <w:color w:val="FF0000"/>
                <w:sz w:val="20"/>
              </w:rPr>
            </w:pPr>
            <w:r w:rsidRPr="00124224">
              <w:rPr>
                <w:rFonts w:eastAsia="Times"/>
                <w:sz w:val="20"/>
              </w:rPr>
              <w:t>[</w:t>
            </w:r>
            <w:r w:rsidRPr="00124224">
              <w:rPr>
                <w:rFonts w:eastAsia="Times"/>
                <w:sz w:val="20"/>
                <w:highlight w:val="cyan"/>
              </w:rPr>
              <w:t xml:space="preserve">insert name </w:t>
            </w:r>
            <w:r>
              <w:rPr>
                <w:rFonts w:eastAsia="Times"/>
                <w:sz w:val="20"/>
                <w:highlight w:val="cyan"/>
              </w:rPr>
              <w:t>and contact details for Tenant's Representative</w:t>
            </w:r>
            <w:r w:rsidRPr="00124224">
              <w:rPr>
                <w:rFonts w:eastAsia="Times"/>
                <w:sz w:val="20"/>
              </w:rPr>
              <w:t>]</w:t>
            </w:r>
          </w:p>
          <w:p w14:paraId="726C57C7" w14:textId="77777777" w:rsidR="00D070D4" w:rsidRPr="00124224" w:rsidRDefault="00D070D4" w:rsidP="001B3B79">
            <w:pPr>
              <w:tabs>
                <w:tab w:val="left" w:pos="2302"/>
              </w:tabs>
              <w:spacing w:before="120"/>
              <w:rPr>
                <w:rFonts w:eastAsia="Times"/>
                <w:sz w:val="20"/>
              </w:rPr>
            </w:pPr>
            <w:r w:rsidRPr="00124224">
              <w:rPr>
                <w:rFonts w:eastAsia="Times"/>
                <w:color w:val="FF0000"/>
                <w:sz w:val="20"/>
              </w:rPr>
              <w:t>^</w:t>
            </w:r>
            <w:r w:rsidRPr="00561FFB">
              <w:rPr>
                <w:rFonts w:eastAsia="Times"/>
                <w:color w:val="FF0000"/>
                <w:sz w:val="20"/>
              </w:rPr>
              <w:t xml:space="preserve">User Note </w:t>
            </w:r>
            <w:r w:rsidR="001B3B79">
              <w:rPr>
                <w:rFonts w:eastAsia="Times"/>
                <w:color w:val="FF0000"/>
                <w:sz w:val="20"/>
              </w:rPr>
              <w:t>–</w:t>
            </w:r>
            <w:r>
              <w:rPr>
                <w:rFonts w:eastAsia="Times"/>
                <w:color w:val="FF0000"/>
                <w:sz w:val="20"/>
              </w:rPr>
              <w:t xml:space="preserve"> It</w:t>
            </w:r>
            <w:r w:rsidR="001B3B79">
              <w:rPr>
                <w:rFonts w:eastAsia="Times"/>
                <w:color w:val="FF0000"/>
                <w:sz w:val="20"/>
              </w:rPr>
              <w:t xml:space="preserve"> </w:t>
            </w:r>
            <w:r>
              <w:rPr>
                <w:rFonts w:eastAsia="Times"/>
                <w:color w:val="FF0000"/>
                <w:sz w:val="20"/>
              </w:rPr>
              <w:t xml:space="preserve">is important that the details of the Tenant's Representative are recorded accurately because </w:t>
            </w:r>
            <w:r w:rsidR="00941C1C">
              <w:rPr>
                <w:rFonts w:eastAsia="Times"/>
                <w:color w:val="FF0000"/>
                <w:sz w:val="20"/>
              </w:rPr>
              <w:t xml:space="preserve">these details </w:t>
            </w:r>
            <w:r>
              <w:rPr>
                <w:rFonts w:eastAsia="Times"/>
                <w:color w:val="FF0000"/>
                <w:sz w:val="20"/>
              </w:rPr>
              <w:t xml:space="preserve">will affect how the </w:t>
            </w:r>
            <w:r w:rsidR="00EE42B8">
              <w:rPr>
                <w:rFonts w:eastAsia="Times"/>
                <w:color w:val="FF0000"/>
                <w:sz w:val="20"/>
              </w:rPr>
              <w:t xml:space="preserve">Parties </w:t>
            </w:r>
            <w:r>
              <w:rPr>
                <w:rFonts w:eastAsia="Times"/>
                <w:color w:val="FF0000"/>
                <w:sz w:val="20"/>
              </w:rPr>
              <w:t xml:space="preserve">will communicate (including by service of notices) under this </w:t>
            </w:r>
            <w:proofErr w:type="gramStart"/>
            <w:r>
              <w:rPr>
                <w:rFonts w:eastAsia="Times"/>
                <w:color w:val="FF0000"/>
                <w:sz w:val="20"/>
              </w:rPr>
              <w:t>Lease.</w:t>
            </w:r>
            <w:r w:rsidRPr="00561FFB">
              <w:rPr>
                <w:rFonts w:eastAsia="Times"/>
                <w:color w:val="FF0000"/>
                <w:sz w:val="20"/>
              </w:rPr>
              <w:t>^</w:t>
            </w:r>
            <w:proofErr w:type="gramEnd"/>
          </w:p>
        </w:tc>
      </w:tr>
      <w:tr w:rsidR="00D070D4" w:rsidRPr="00124224" w14:paraId="4195CBF4" w14:textId="77777777" w:rsidTr="006742D4">
        <w:tc>
          <w:tcPr>
            <w:tcW w:w="993" w:type="dxa"/>
            <w:vMerge/>
          </w:tcPr>
          <w:p w14:paraId="11816EC0" w14:textId="77777777" w:rsidR="00D070D4" w:rsidRPr="00124224" w:rsidRDefault="00D070D4" w:rsidP="00D070D4">
            <w:pPr>
              <w:pStyle w:val="ItemL1"/>
              <w:spacing w:before="120"/>
              <w:rPr>
                <w:rFonts w:eastAsia="Times"/>
                <w:sz w:val="20"/>
              </w:rPr>
            </w:pPr>
          </w:p>
        </w:tc>
        <w:tc>
          <w:tcPr>
            <w:tcW w:w="2137" w:type="dxa"/>
            <w:vMerge/>
          </w:tcPr>
          <w:p w14:paraId="2D8264F6"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7E680775" w14:textId="77777777" w:rsidR="00D070D4" w:rsidRPr="00124224" w:rsidRDefault="00D070D4" w:rsidP="00D070D4">
            <w:pPr>
              <w:tabs>
                <w:tab w:val="left" w:pos="2302"/>
              </w:tabs>
              <w:spacing w:before="120"/>
              <w:ind w:left="2302" w:hanging="2302"/>
              <w:rPr>
                <w:rFonts w:eastAsia="Times"/>
                <w:sz w:val="20"/>
              </w:rPr>
            </w:pPr>
            <w:r w:rsidRPr="00124224">
              <w:rPr>
                <w:rFonts w:eastAsia="Times"/>
                <w:b/>
                <w:sz w:val="20"/>
              </w:rPr>
              <w:t>Address for service:</w:t>
            </w:r>
          </w:p>
        </w:tc>
        <w:tc>
          <w:tcPr>
            <w:tcW w:w="3400" w:type="dxa"/>
          </w:tcPr>
          <w:p w14:paraId="77F30864" w14:textId="77777777" w:rsidR="00D070D4" w:rsidRPr="00124224" w:rsidRDefault="00D070D4" w:rsidP="00941C1C">
            <w:pPr>
              <w:tabs>
                <w:tab w:val="left" w:pos="2302"/>
              </w:tabs>
              <w:spacing w:before="120"/>
              <w:rPr>
                <w:rFonts w:eastAsia="Times"/>
                <w:sz w:val="20"/>
              </w:rPr>
            </w:pPr>
            <w:r w:rsidRPr="00124224">
              <w:rPr>
                <w:rFonts w:eastAsia="Times"/>
                <w:sz w:val="20"/>
              </w:rPr>
              <w:t>[</w:t>
            </w:r>
            <w:r w:rsidRPr="00D070D4">
              <w:rPr>
                <w:rFonts w:eastAsia="Times"/>
                <w:sz w:val="20"/>
                <w:highlight w:val="cyan"/>
              </w:rPr>
              <w:t xml:space="preserve">insert address for service </w:t>
            </w:r>
            <w:r w:rsidR="00941C1C">
              <w:rPr>
                <w:rFonts w:eastAsia="Times"/>
                <w:sz w:val="20"/>
                <w:highlight w:val="cyan"/>
              </w:rPr>
              <w:t>for</w:t>
            </w:r>
            <w:r w:rsidR="00941C1C" w:rsidRPr="00D070D4">
              <w:rPr>
                <w:rFonts w:eastAsia="Times"/>
                <w:sz w:val="20"/>
                <w:highlight w:val="cyan"/>
              </w:rPr>
              <w:t xml:space="preserve"> </w:t>
            </w:r>
            <w:r>
              <w:rPr>
                <w:rFonts w:eastAsia="Times"/>
                <w:sz w:val="20"/>
                <w:highlight w:val="cyan"/>
              </w:rPr>
              <w:t>Tenant's</w:t>
            </w:r>
            <w:r w:rsidRPr="00D070D4">
              <w:rPr>
                <w:rFonts w:eastAsia="Times"/>
                <w:sz w:val="20"/>
                <w:highlight w:val="cyan"/>
              </w:rPr>
              <w:t xml:space="preserve"> Representative</w:t>
            </w:r>
            <w:r w:rsidRPr="00124224">
              <w:rPr>
                <w:rFonts w:eastAsia="Times"/>
                <w:sz w:val="20"/>
              </w:rPr>
              <w:t>]</w:t>
            </w:r>
          </w:p>
        </w:tc>
      </w:tr>
      <w:tr w:rsidR="00D070D4" w:rsidRPr="00124224" w14:paraId="48FF84F8" w14:textId="77777777" w:rsidTr="006742D4">
        <w:tc>
          <w:tcPr>
            <w:tcW w:w="993" w:type="dxa"/>
            <w:vMerge/>
          </w:tcPr>
          <w:p w14:paraId="2ABE3193" w14:textId="77777777" w:rsidR="00D070D4" w:rsidRPr="00124224" w:rsidRDefault="00D070D4" w:rsidP="00D070D4">
            <w:pPr>
              <w:pStyle w:val="ItemL1"/>
              <w:spacing w:before="120"/>
              <w:rPr>
                <w:rFonts w:eastAsia="Times"/>
                <w:sz w:val="20"/>
              </w:rPr>
            </w:pPr>
          </w:p>
        </w:tc>
        <w:tc>
          <w:tcPr>
            <w:tcW w:w="2137" w:type="dxa"/>
            <w:vMerge/>
          </w:tcPr>
          <w:p w14:paraId="5D809763"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293C99A4" w14:textId="77777777" w:rsidR="00D070D4" w:rsidRPr="00124224" w:rsidRDefault="00D070D4" w:rsidP="00D070D4">
            <w:pPr>
              <w:tabs>
                <w:tab w:val="left" w:pos="2302"/>
              </w:tabs>
              <w:spacing w:before="120"/>
              <w:ind w:left="2302" w:hanging="2302"/>
              <w:rPr>
                <w:rFonts w:eastAsia="Times"/>
                <w:sz w:val="20"/>
              </w:rPr>
            </w:pPr>
            <w:r w:rsidRPr="00124224">
              <w:rPr>
                <w:rFonts w:eastAsia="Times"/>
                <w:b/>
                <w:sz w:val="20"/>
              </w:rPr>
              <w:t>Email:</w:t>
            </w:r>
          </w:p>
        </w:tc>
        <w:tc>
          <w:tcPr>
            <w:tcW w:w="3400" w:type="dxa"/>
          </w:tcPr>
          <w:p w14:paraId="14DEF8E7" w14:textId="77777777"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insert email address</w:t>
            </w:r>
            <w:r w:rsidRPr="00D070D4">
              <w:rPr>
                <w:rFonts w:eastAsia="Times"/>
                <w:sz w:val="20"/>
                <w:highlight w:val="cyan"/>
              </w:rPr>
              <w:t xml:space="preserve"> of </w:t>
            </w:r>
            <w:r>
              <w:rPr>
                <w:rFonts w:eastAsia="Times"/>
                <w:sz w:val="20"/>
                <w:highlight w:val="cyan"/>
              </w:rPr>
              <w:t xml:space="preserve">Tenant's </w:t>
            </w:r>
            <w:r w:rsidRPr="00D070D4">
              <w:rPr>
                <w:rFonts w:eastAsia="Times"/>
                <w:sz w:val="20"/>
                <w:highlight w:val="cyan"/>
              </w:rPr>
              <w:t>Representative</w:t>
            </w:r>
            <w:r w:rsidRPr="00124224">
              <w:rPr>
                <w:rFonts w:eastAsia="Times"/>
                <w:sz w:val="20"/>
              </w:rPr>
              <w:t>]</w:t>
            </w:r>
          </w:p>
        </w:tc>
      </w:tr>
      <w:tr w:rsidR="00D070D4" w:rsidRPr="00124224" w14:paraId="5DDCE114" w14:textId="77777777" w:rsidTr="006742D4">
        <w:tc>
          <w:tcPr>
            <w:tcW w:w="993" w:type="dxa"/>
            <w:vMerge/>
          </w:tcPr>
          <w:p w14:paraId="0D9CE9C6" w14:textId="77777777" w:rsidR="00D070D4" w:rsidRPr="00124224" w:rsidRDefault="00D070D4" w:rsidP="00D070D4">
            <w:pPr>
              <w:pStyle w:val="ItemL1"/>
              <w:spacing w:before="120"/>
              <w:rPr>
                <w:rFonts w:eastAsia="Times"/>
                <w:sz w:val="20"/>
              </w:rPr>
            </w:pPr>
          </w:p>
        </w:tc>
        <w:tc>
          <w:tcPr>
            <w:tcW w:w="2137" w:type="dxa"/>
            <w:vMerge/>
          </w:tcPr>
          <w:p w14:paraId="57C115F0"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25737D31" w14:textId="77777777" w:rsidR="00D070D4" w:rsidRPr="00D070D4" w:rsidRDefault="00D070D4" w:rsidP="00D070D4">
            <w:pPr>
              <w:spacing w:before="120"/>
              <w:rPr>
                <w:rFonts w:eastAsia="Times"/>
                <w:b/>
                <w:sz w:val="20"/>
              </w:rPr>
            </w:pPr>
            <w:r w:rsidRPr="00D070D4">
              <w:rPr>
                <w:rFonts w:eastAsia="Times"/>
                <w:b/>
                <w:sz w:val="20"/>
              </w:rPr>
              <w:t>Telephone:</w:t>
            </w:r>
          </w:p>
        </w:tc>
        <w:tc>
          <w:tcPr>
            <w:tcW w:w="3400" w:type="dxa"/>
          </w:tcPr>
          <w:p w14:paraId="5A9694F2" w14:textId="77777777"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w:t>
            </w:r>
            <w:r>
              <w:rPr>
                <w:rFonts w:eastAsia="Times"/>
                <w:sz w:val="20"/>
                <w:highlight w:val="cyan"/>
              </w:rPr>
              <w:t xml:space="preserve">telephone number </w:t>
            </w:r>
            <w:r w:rsidRPr="00D070D4">
              <w:rPr>
                <w:rFonts w:eastAsia="Times"/>
                <w:sz w:val="20"/>
                <w:highlight w:val="cyan"/>
              </w:rPr>
              <w:t xml:space="preserve">of </w:t>
            </w:r>
            <w:r>
              <w:rPr>
                <w:rFonts w:eastAsia="Times"/>
                <w:sz w:val="20"/>
                <w:highlight w:val="cyan"/>
              </w:rPr>
              <w:t xml:space="preserve">Tenant's </w:t>
            </w:r>
            <w:r w:rsidRPr="00D070D4">
              <w:rPr>
                <w:rFonts w:eastAsia="Times"/>
                <w:sz w:val="20"/>
                <w:highlight w:val="cyan"/>
              </w:rPr>
              <w:t>Representative</w:t>
            </w:r>
            <w:r w:rsidRPr="00124224">
              <w:rPr>
                <w:rFonts w:eastAsia="Times"/>
                <w:sz w:val="20"/>
              </w:rPr>
              <w:t>]</w:t>
            </w:r>
          </w:p>
        </w:tc>
      </w:tr>
      <w:tr w:rsidR="00D070D4" w:rsidRPr="00124224" w14:paraId="1575B205" w14:textId="77777777" w:rsidTr="006742D4">
        <w:tc>
          <w:tcPr>
            <w:tcW w:w="993" w:type="dxa"/>
          </w:tcPr>
          <w:p w14:paraId="7DB39BF2" w14:textId="77777777" w:rsidR="00D070D4" w:rsidRPr="00124224" w:rsidRDefault="00D070D4" w:rsidP="00D070D4">
            <w:pPr>
              <w:pStyle w:val="ItemL1"/>
              <w:spacing w:before="120"/>
              <w:rPr>
                <w:rFonts w:eastAsia="Times"/>
                <w:sz w:val="20"/>
              </w:rPr>
            </w:pPr>
            <w:bookmarkStart w:id="10" w:name="_Ref15413171"/>
          </w:p>
        </w:tc>
        <w:bookmarkEnd w:id="10"/>
        <w:tc>
          <w:tcPr>
            <w:tcW w:w="2137" w:type="dxa"/>
          </w:tcPr>
          <w:p w14:paraId="6E729164" w14:textId="6EC35D9D" w:rsidR="00D070D4" w:rsidRPr="00124224" w:rsidRDefault="00D070D4" w:rsidP="00D070D4">
            <w:pPr>
              <w:spacing w:before="120"/>
              <w:rPr>
                <w:rFonts w:eastAsia="Times"/>
                <w:sz w:val="20"/>
              </w:rPr>
            </w:pPr>
            <w:r w:rsidRPr="00124224">
              <w:rPr>
                <w:rFonts w:eastAsia="Times"/>
                <w:b/>
                <w:sz w:val="20"/>
              </w:rPr>
              <w:t>Land</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w:t>
            </w:r>
          </w:p>
        </w:tc>
        <w:tc>
          <w:tcPr>
            <w:tcW w:w="5799" w:type="dxa"/>
            <w:gridSpan w:val="2"/>
          </w:tcPr>
          <w:p w14:paraId="3C409A8C" w14:textId="77777777" w:rsidR="00D070D4" w:rsidRPr="00124224" w:rsidRDefault="00D070D4" w:rsidP="00432BB9">
            <w:pPr>
              <w:spacing w:before="120"/>
              <w:rPr>
                <w:rFonts w:eastAsia="Times"/>
                <w:sz w:val="20"/>
              </w:rPr>
            </w:pPr>
            <w:r w:rsidRPr="00124224">
              <w:rPr>
                <w:rFonts w:eastAsia="Times"/>
                <w:sz w:val="20"/>
              </w:rPr>
              <w:t>[</w:t>
            </w:r>
            <w:r w:rsidRPr="008C6EC2">
              <w:rPr>
                <w:rFonts w:eastAsia="Times"/>
                <w:sz w:val="20"/>
                <w:highlight w:val="cyan"/>
              </w:rPr>
              <w:t>insert title reference details</w:t>
            </w:r>
            <w:r w:rsidR="008C6EC2" w:rsidRPr="008C6EC2">
              <w:rPr>
                <w:rFonts w:eastAsia="Times"/>
                <w:sz w:val="20"/>
                <w:highlight w:val="cyan"/>
              </w:rPr>
              <w:t xml:space="preserve"> of Land </w:t>
            </w:r>
            <w:r w:rsidR="00942B8F">
              <w:rPr>
                <w:rFonts w:eastAsia="Times"/>
                <w:sz w:val="20"/>
                <w:highlight w:val="cyan"/>
              </w:rPr>
              <w:t xml:space="preserve">on </w:t>
            </w:r>
            <w:r w:rsidR="008C6EC2" w:rsidRPr="008C6EC2">
              <w:rPr>
                <w:rFonts w:eastAsia="Times"/>
                <w:sz w:val="20"/>
                <w:highlight w:val="cyan"/>
              </w:rPr>
              <w:t xml:space="preserve">which the Premises </w:t>
            </w:r>
            <w:r w:rsidR="00432BB9">
              <w:rPr>
                <w:rFonts w:eastAsia="Times"/>
                <w:sz w:val="20"/>
                <w:highlight w:val="cyan"/>
              </w:rPr>
              <w:t>are</w:t>
            </w:r>
            <w:r w:rsidR="00432BB9" w:rsidRPr="008C6EC2">
              <w:rPr>
                <w:rFonts w:eastAsia="Times"/>
                <w:sz w:val="20"/>
                <w:highlight w:val="cyan"/>
              </w:rPr>
              <w:t xml:space="preserve"> </w:t>
            </w:r>
            <w:r w:rsidR="008C6EC2" w:rsidRPr="008C6EC2">
              <w:rPr>
                <w:rFonts w:eastAsia="Times"/>
                <w:sz w:val="20"/>
                <w:highlight w:val="cyan"/>
              </w:rPr>
              <w:t>located</w:t>
            </w:r>
            <w:r w:rsidRPr="00124224">
              <w:rPr>
                <w:rFonts w:eastAsia="Times"/>
                <w:sz w:val="20"/>
              </w:rPr>
              <w:t>]</w:t>
            </w:r>
          </w:p>
        </w:tc>
      </w:tr>
      <w:tr w:rsidR="00D070D4" w:rsidRPr="00124224" w14:paraId="2BBA3A8B" w14:textId="77777777" w:rsidTr="006742D4">
        <w:tc>
          <w:tcPr>
            <w:tcW w:w="993" w:type="dxa"/>
          </w:tcPr>
          <w:p w14:paraId="5F3B3664" w14:textId="77777777" w:rsidR="00D070D4" w:rsidRPr="00124224" w:rsidRDefault="00D070D4" w:rsidP="00D070D4">
            <w:pPr>
              <w:pStyle w:val="ItemL1"/>
              <w:spacing w:before="120"/>
              <w:rPr>
                <w:rFonts w:eastAsia="Times"/>
                <w:sz w:val="20"/>
              </w:rPr>
            </w:pPr>
            <w:bookmarkStart w:id="11" w:name="_Ref6305231"/>
          </w:p>
        </w:tc>
        <w:bookmarkEnd w:id="11"/>
        <w:tc>
          <w:tcPr>
            <w:tcW w:w="2137" w:type="dxa"/>
          </w:tcPr>
          <w:p w14:paraId="7DA28C97" w14:textId="7394E200" w:rsidR="00D070D4" w:rsidRPr="00124224" w:rsidRDefault="00D070D4" w:rsidP="00D070D4">
            <w:pPr>
              <w:spacing w:before="120"/>
              <w:rPr>
                <w:rFonts w:eastAsia="Times"/>
                <w:sz w:val="20"/>
              </w:rPr>
            </w:pPr>
            <w:r w:rsidRPr="00124224">
              <w:rPr>
                <w:rFonts w:eastAsia="Times"/>
                <w:b/>
                <w:sz w:val="20"/>
              </w:rPr>
              <w:t>Premises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_Ref6927693 \w \h  \* MERGEFORMAT </w:instrText>
            </w:r>
            <w:r w:rsidRPr="00124224">
              <w:rPr>
                <w:rFonts w:eastAsia="Times"/>
                <w:sz w:val="20"/>
              </w:rPr>
            </w:r>
            <w:r w:rsidRPr="00124224">
              <w:rPr>
                <w:rFonts w:eastAsia="Times"/>
                <w:sz w:val="20"/>
              </w:rPr>
              <w:fldChar w:fldCharType="separate"/>
            </w:r>
            <w:r w:rsidR="00702039">
              <w:rPr>
                <w:rFonts w:eastAsia="Times"/>
                <w:sz w:val="20"/>
              </w:rPr>
              <w:t>2</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_AGSRef43345713 \n \h  \* MERGEFORMAT </w:instrText>
            </w:r>
            <w:r w:rsidRPr="00124224">
              <w:rPr>
                <w:rFonts w:eastAsia="Times"/>
                <w:sz w:val="20"/>
              </w:rPr>
            </w:r>
            <w:r w:rsidRPr="00124224">
              <w:rPr>
                <w:rFonts w:eastAsia="Times"/>
                <w:sz w:val="20"/>
              </w:rPr>
              <w:fldChar w:fldCharType="separate"/>
            </w:r>
            <w:r w:rsidR="00702039">
              <w:rPr>
                <w:rFonts w:eastAsia="Times"/>
                <w:sz w:val="20"/>
              </w:rPr>
              <w:t>Schedule 2</w:t>
            </w:r>
            <w:r w:rsidRPr="00124224">
              <w:rPr>
                <w:rFonts w:eastAsia="Times"/>
                <w:sz w:val="20"/>
              </w:rPr>
              <w:fldChar w:fldCharType="end"/>
            </w:r>
            <w:r w:rsidRPr="00124224">
              <w:rPr>
                <w:rFonts w:eastAsia="Times"/>
                <w:sz w:val="20"/>
              </w:rPr>
              <w:t>)</w:t>
            </w:r>
          </w:p>
        </w:tc>
        <w:tc>
          <w:tcPr>
            <w:tcW w:w="5799" w:type="dxa"/>
            <w:gridSpan w:val="2"/>
          </w:tcPr>
          <w:p w14:paraId="5FF87D22" w14:textId="77777777" w:rsidR="00D070D4" w:rsidRPr="00124224" w:rsidRDefault="00D070D4" w:rsidP="00D070D4">
            <w:pPr>
              <w:spacing w:before="120"/>
              <w:rPr>
                <w:rFonts w:eastAsia="Times"/>
                <w:sz w:val="20"/>
              </w:rPr>
            </w:pPr>
            <w:r w:rsidRPr="00124224">
              <w:rPr>
                <w:rFonts w:eastAsia="Times"/>
                <w:sz w:val="20"/>
              </w:rPr>
              <w:t>[</w:t>
            </w:r>
            <w:r w:rsidRPr="007067F2">
              <w:rPr>
                <w:rFonts w:eastAsia="Times"/>
                <w:sz w:val="20"/>
                <w:highlight w:val="cyan"/>
              </w:rPr>
              <w:t>insert address details</w:t>
            </w:r>
            <w:r w:rsidR="007067F2" w:rsidRPr="007067F2">
              <w:rPr>
                <w:rFonts w:eastAsia="Times"/>
                <w:sz w:val="20"/>
                <w:highlight w:val="cyan"/>
              </w:rPr>
              <w:t xml:space="preserve"> of Premises</w:t>
            </w:r>
            <w:r w:rsidRPr="00124224">
              <w:rPr>
                <w:rFonts w:eastAsia="Times"/>
                <w:sz w:val="20"/>
              </w:rPr>
              <w:t>]</w:t>
            </w:r>
          </w:p>
          <w:p w14:paraId="5AE559FE" w14:textId="77777777" w:rsidR="00D070D4" w:rsidRPr="00124224" w:rsidRDefault="00D070D4" w:rsidP="00432BB9">
            <w:pPr>
              <w:spacing w:before="120"/>
              <w:rPr>
                <w:rFonts w:eastAsia="Times"/>
                <w:sz w:val="20"/>
              </w:rPr>
            </w:pPr>
            <w:r w:rsidRPr="00124224">
              <w:rPr>
                <w:rFonts w:eastAsia="Times"/>
                <w:b/>
                <w:sz w:val="20"/>
              </w:rPr>
              <w:t>Title description of Premises</w:t>
            </w:r>
            <w:proofErr w:type="gramStart"/>
            <w:r w:rsidRPr="00124224">
              <w:rPr>
                <w:rFonts w:eastAsia="Times"/>
                <w:b/>
                <w:sz w:val="20"/>
              </w:rPr>
              <w:t xml:space="preserve">: </w:t>
            </w:r>
            <w:r w:rsidRPr="00124224">
              <w:rPr>
                <w:rFonts w:eastAsia="Times"/>
                <w:sz w:val="20"/>
              </w:rPr>
              <w:t xml:space="preserve"> [</w:t>
            </w:r>
            <w:proofErr w:type="gramEnd"/>
            <w:r w:rsidRPr="00124224">
              <w:rPr>
                <w:rFonts w:eastAsia="Times"/>
                <w:sz w:val="20"/>
                <w:highlight w:val="cyan"/>
              </w:rPr>
              <w:t xml:space="preserve">insert specific </w:t>
            </w:r>
            <w:r w:rsidR="00432BB9">
              <w:rPr>
                <w:rFonts w:eastAsia="Times"/>
                <w:sz w:val="20"/>
                <w:highlight w:val="cyan"/>
              </w:rPr>
              <w:t xml:space="preserve">title </w:t>
            </w:r>
            <w:r w:rsidRPr="00124224">
              <w:rPr>
                <w:rFonts w:eastAsia="Times"/>
                <w:sz w:val="20"/>
                <w:highlight w:val="cyan"/>
              </w:rPr>
              <w:t>reference details</w:t>
            </w:r>
            <w:r w:rsidRPr="00124224">
              <w:rPr>
                <w:rFonts w:eastAsia="Times"/>
                <w:sz w:val="20"/>
              </w:rPr>
              <w:t>]</w:t>
            </w:r>
          </w:p>
        </w:tc>
      </w:tr>
      <w:tr w:rsidR="00D070D4" w:rsidRPr="00124224" w14:paraId="2179BD90" w14:textId="77777777" w:rsidTr="006742D4">
        <w:tc>
          <w:tcPr>
            <w:tcW w:w="993" w:type="dxa"/>
          </w:tcPr>
          <w:p w14:paraId="2264B519" w14:textId="77777777" w:rsidR="00D070D4" w:rsidRPr="00124224" w:rsidRDefault="00D070D4" w:rsidP="00D070D4">
            <w:pPr>
              <w:pStyle w:val="ItemL1"/>
              <w:spacing w:before="120"/>
              <w:rPr>
                <w:rFonts w:eastAsia="Times"/>
                <w:sz w:val="20"/>
              </w:rPr>
            </w:pPr>
            <w:bookmarkStart w:id="12" w:name="_Ref202969582"/>
            <w:bookmarkStart w:id="13" w:name="_Ref253571932" w:colFirst="0" w:colLast="0"/>
          </w:p>
        </w:tc>
        <w:bookmarkEnd w:id="12"/>
        <w:tc>
          <w:tcPr>
            <w:tcW w:w="2137" w:type="dxa"/>
          </w:tcPr>
          <w:p w14:paraId="0C844851" w14:textId="150B1978" w:rsidR="00D070D4" w:rsidRPr="00124224" w:rsidRDefault="00D070D4" w:rsidP="00D070D4">
            <w:pPr>
              <w:spacing w:before="120"/>
              <w:rPr>
                <w:rFonts w:eastAsia="Times"/>
                <w:sz w:val="20"/>
              </w:rPr>
            </w:pPr>
            <w:r w:rsidRPr="00124224">
              <w:rPr>
                <w:rFonts w:eastAsia="Times"/>
                <w:b/>
                <w:sz w:val="20"/>
              </w:rPr>
              <w:t>Car Parking Bays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_Ref6926976 \n \h  \* MERGEFORMAT </w:instrText>
            </w:r>
            <w:r w:rsidRPr="00124224">
              <w:rPr>
                <w:rFonts w:eastAsia="Times"/>
                <w:sz w:val="20"/>
              </w:rPr>
            </w:r>
            <w:r w:rsidRPr="00124224">
              <w:rPr>
                <w:rFonts w:eastAsia="Times"/>
                <w:sz w:val="20"/>
              </w:rPr>
              <w:fldChar w:fldCharType="separate"/>
            </w:r>
            <w:r w:rsidR="00702039">
              <w:rPr>
                <w:rFonts w:eastAsia="Times"/>
                <w:sz w:val="20"/>
              </w:rPr>
              <w:t>13</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_Ref6926984 \w \h  \* MERGEFORMAT </w:instrText>
            </w:r>
            <w:r w:rsidRPr="00124224">
              <w:rPr>
                <w:rFonts w:eastAsia="Times"/>
                <w:sz w:val="20"/>
              </w:rPr>
            </w:r>
            <w:r w:rsidRPr="00124224">
              <w:rPr>
                <w:rFonts w:eastAsia="Times"/>
                <w:sz w:val="20"/>
              </w:rPr>
              <w:fldChar w:fldCharType="separate"/>
            </w:r>
            <w:r w:rsidR="00702039">
              <w:rPr>
                <w:rFonts w:eastAsia="Times"/>
                <w:sz w:val="20"/>
              </w:rPr>
              <w:t>Schedule 3</w:t>
            </w:r>
            <w:r w:rsidRPr="00124224">
              <w:rPr>
                <w:rFonts w:eastAsia="Times"/>
                <w:sz w:val="20"/>
              </w:rPr>
              <w:fldChar w:fldCharType="end"/>
            </w:r>
            <w:r w:rsidRPr="00124224">
              <w:rPr>
                <w:rFonts w:eastAsia="Times"/>
                <w:sz w:val="20"/>
              </w:rPr>
              <w:t>)</w:t>
            </w:r>
          </w:p>
        </w:tc>
        <w:tc>
          <w:tcPr>
            <w:tcW w:w="5799" w:type="dxa"/>
            <w:gridSpan w:val="2"/>
          </w:tcPr>
          <w:p w14:paraId="49D702CC" w14:textId="61019C38" w:rsidR="00D070D4" w:rsidRPr="00124224" w:rsidRDefault="00D070D4" w:rsidP="00D070D4">
            <w:pPr>
              <w:spacing w:before="120"/>
              <w:rPr>
                <w:rFonts w:eastAsia="Times"/>
                <w:sz w:val="20"/>
              </w:rPr>
            </w:pPr>
            <w:r w:rsidRPr="00124224">
              <w:rPr>
                <w:rFonts w:eastAsia="Times"/>
                <w:b/>
                <w:sz w:val="20"/>
              </w:rPr>
              <w:t>Number of Car Parking Bays:</w:t>
            </w:r>
            <w:r w:rsidRPr="00124224">
              <w:rPr>
                <w:rFonts w:eastAsia="Times"/>
                <w:sz w:val="20"/>
              </w:rPr>
              <w:t xml:space="preserve">  [</w:t>
            </w:r>
            <w:r w:rsidRPr="007067F2">
              <w:rPr>
                <w:rFonts w:eastAsia="Times"/>
                <w:sz w:val="20"/>
                <w:highlight w:val="cyan"/>
              </w:rPr>
              <w:t xml:space="preserve">insert </w:t>
            </w:r>
            <w:r w:rsidR="007067F2" w:rsidRPr="007067F2">
              <w:rPr>
                <w:rFonts w:eastAsia="Times"/>
                <w:sz w:val="20"/>
                <w:highlight w:val="cyan"/>
              </w:rPr>
              <w:t>number of car parking bays the Tenant will have use of in accordance with clause </w:t>
            </w:r>
            <w:r w:rsidR="007067F2" w:rsidRPr="007067F2">
              <w:rPr>
                <w:rFonts w:eastAsia="Times"/>
                <w:sz w:val="20"/>
                <w:highlight w:val="cyan"/>
              </w:rPr>
              <w:fldChar w:fldCharType="begin"/>
            </w:r>
            <w:r w:rsidR="007067F2" w:rsidRPr="007067F2">
              <w:rPr>
                <w:rFonts w:eastAsia="Times"/>
                <w:sz w:val="20"/>
                <w:highlight w:val="cyan"/>
              </w:rPr>
              <w:instrText xml:space="preserve"> REF _Ref6926976 \w \h </w:instrText>
            </w:r>
            <w:r w:rsidR="007067F2">
              <w:rPr>
                <w:rFonts w:eastAsia="Times"/>
                <w:sz w:val="20"/>
                <w:highlight w:val="cyan"/>
              </w:rPr>
              <w:instrText xml:space="preserve"> \* MERGEFORMAT </w:instrText>
            </w:r>
            <w:r w:rsidR="007067F2" w:rsidRPr="007067F2">
              <w:rPr>
                <w:rFonts w:eastAsia="Times"/>
                <w:sz w:val="20"/>
                <w:highlight w:val="cyan"/>
              </w:rPr>
            </w:r>
            <w:r w:rsidR="007067F2" w:rsidRPr="007067F2">
              <w:rPr>
                <w:rFonts w:eastAsia="Times"/>
                <w:sz w:val="20"/>
                <w:highlight w:val="cyan"/>
              </w:rPr>
              <w:fldChar w:fldCharType="separate"/>
            </w:r>
            <w:r w:rsidR="00702039">
              <w:rPr>
                <w:rFonts w:eastAsia="Times"/>
                <w:sz w:val="20"/>
                <w:highlight w:val="cyan"/>
              </w:rPr>
              <w:t>13</w:t>
            </w:r>
            <w:r w:rsidR="007067F2" w:rsidRPr="007067F2">
              <w:rPr>
                <w:rFonts w:eastAsia="Times"/>
                <w:sz w:val="20"/>
                <w:highlight w:val="cyan"/>
              </w:rPr>
              <w:fldChar w:fldCharType="end"/>
            </w:r>
            <w:r w:rsidR="00816DE8">
              <w:rPr>
                <w:rFonts w:eastAsia="Times"/>
                <w:sz w:val="20"/>
              </w:rPr>
              <w:t xml:space="preserve"> </w:t>
            </w:r>
            <w:r w:rsidR="00816DE8" w:rsidRPr="00816DE8">
              <w:rPr>
                <w:rFonts w:eastAsia="Times"/>
                <w:sz w:val="20"/>
                <w:highlight w:val="cyan"/>
              </w:rPr>
              <w:t xml:space="preserve">and specify if any of these </w:t>
            </w:r>
            <w:r w:rsidR="00000F26">
              <w:rPr>
                <w:rFonts w:eastAsia="Times"/>
                <w:sz w:val="20"/>
                <w:highlight w:val="cyan"/>
              </w:rPr>
              <w:t xml:space="preserve">have or </w:t>
            </w:r>
            <w:r w:rsidR="00816DE8" w:rsidRPr="00816DE8">
              <w:rPr>
                <w:rFonts w:eastAsia="Times"/>
                <w:sz w:val="20"/>
                <w:highlight w:val="cyan"/>
              </w:rPr>
              <w:t>require Electric Vehicle Charging Points to be installed on them</w:t>
            </w:r>
            <w:r w:rsidRPr="00124224">
              <w:rPr>
                <w:rFonts w:eastAsia="Times"/>
                <w:sz w:val="20"/>
              </w:rPr>
              <w:t>]</w:t>
            </w:r>
          </w:p>
          <w:p w14:paraId="58932EDD" w14:textId="594369AA" w:rsidR="00D070D4" w:rsidRPr="00124224" w:rsidRDefault="00D070D4" w:rsidP="00D070D4">
            <w:pPr>
              <w:spacing w:before="120"/>
              <w:rPr>
                <w:rFonts w:eastAsia="Times"/>
                <w:sz w:val="20"/>
              </w:rPr>
            </w:pPr>
            <w:r w:rsidRPr="00124224">
              <w:rPr>
                <w:rFonts w:eastAsia="Times"/>
                <w:b/>
                <w:sz w:val="20"/>
              </w:rPr>
              <w:t xml:space="preserve">Location of Car Parking </w:t>
            </w:r>
            <w:r w:rsidRPr="00124224">
              <w:rPr>
                <w:b/>
                <w:sz w:val="20"/>
              </w:rPr>
              <w:t>Bays</w:t>
            </w:r>
            <w:proofErr w:type="gramStart"/>
            <w:r w:rsidRPr="00124224">
              <w:rPr>
                <w:b/>
                <w:sz w:val="20"/>
              </w:rPr>
              <w:t>:</w:t>
            </w:r>
            <w:r w:rsidRPr="00124224">
              <w:rPr>
                <w:sz w:val="20"/>
              </w:rPr>
              <w:t xml:space="preserve">  </w:t>
            </w:r>
            <w:r w:rsidRPr="00124224">
              <w:rPr>
                <w:rFonts w:eastAsia="Times"/>
                <w:sz w:val="20"/>
              </w:rPr>
              <w:t>[</w:t>
            </w:r>
            <w:proofErr w:type="gramEnd"/>
            <w:r w:rsidRPr="00124224">
              <w:rPr>
                <w:rFonts w:eastAsia="Times"/>
                <w:sz w:val="20"/>
                <w:highlight w:val="cyan"/>
              </w:rPr>
              <w:t xml:space="preserve">insert </w:t>
            </w:r>
            <w:r w:rsidR="007067F2">
              <w:rPr>
                <w:rFonts w:eastAsia="Times"/>
                <w:sz w:val="20"/>
                <w:highlight w:val="cyan"/>
              </w:rPr>
              <w:t xml:space="preserve">car parking bay location </w:t>
            </w:r>
            <w:r w:rsidRPr="00124224">
              <w:rPr>
                <w:rFonts w:eastAsia="Times"/>
                <w:sz w:val="20"/>
                <w:highlight w:val="cyan"/>
              </w:rPr>
              <w:t>details</w:t>
            </w:r>
            <w:r w:rsidRPr="00124224">
              <w:rPr>
                <w:rFonts w:eastAsia="Times"/>
                <w:sz w:val="20"/>
              </w:rPr>
              <w:t xml:space="preserve">], as delineated on the plan or plans in </w:t>
            </w:r>
            <w:r w:rsidRPr="00124224">
              <w:rPr>
                <w:rFonts w:eastAsia="Times"/>
                <w:sz w:val="20"/>
              </w:rPr>
              <w:fldChar w:fldCharType="begin"/>
            </w:r>
            <w:r w:rsidRPr="00124224">
              <w:rPr>
                <w:rFonts w:eastAsia="Times"/>
                <w:sz w:val="20"/>
              </w:rPr>
              <w:instrText xml:space="preserve"> REF _AGSRef64595133 \n \h  \* MERGEFORMAT </w:instrText>
            </w:r>
            <w:r w:rsidRPr="00124224">
              <w:rPr>
                <w:rFonts w:eastAsia="Times"/>
                <w:sz w:val="20"/>
              </w:rPr>
            </w:r>
            <w:r w:rsidRPr="00124224">
              <w:rPr>
                <w:rFonts w:eastAsia="Times"/>
                <w:sz w:val="20"/>
              </w:rPr>
              <w:fldChar w:fldCharType="separate"/>
            </w:r>
            <w:r w:rsidR="00702039">
              <w:rPr>
                <w:rFonts w:eastAsia="Times"/>
                <w:sz w:val="20"/>
              </w:rPr>
              <w:t>Schedule 3</w:t>
            </w:r>
            <w:r w:rsidRPr="00124224">
              <w:rPr>
                <w:rFonts w:eastAsia="Times"/>
                <w:sz w:val="20"/>
              </w:rPr>
              <w:fldChar w:fldCharType="end"/>
            </w:r>
            <w:r w:rsidRPr="00124224">
              <w:rPr>
                <w:rFonts w:eastAsia="Times"/>
                <w:sz w:val="20"/>
              </w:rPr>
              <w:t xml:space="preserve">.  </w:t>
            </w:r>
          </w:p>
        </w:tc>
      </w:tr>
      <w:tr w:rsidR="00D070D4" w:rsidRPr="00124224" w14:paraId="1327A4D7" w14:textId="77777777" w:rsidTr="006742D4">
        <w:tc>
          <w:tcPr>
            <w:tcW w:w="993" w:type="dxa"/>
          </w:tcPr>
          <w:p w14:paraId="5669F8A8" w14:textId="77777777" w:rsidR="00D070D4" w:rsidRPr="00124224" w:rsidRDefault="00D070D4" w:rsidP="00D070D4">
            <w:pPr>
              <w:pStyle w:val="ItemL1"/>
              <w:spacing w:before="120"/>
              <w:rPr>
                <w:rFonts w:eastAsia="Times"/>
                <w:sz w:val="20"/>
              </w:rPr>
            </w:pPr>
            <w:bookmarkStart w:id="14" w:name="_Ref253572553" w:colFirst="0" w:colLast="0"/>
            <w:bookmarkEnd w:id="13"/>
          </w:p>
        </w:tc>
        <w:tc>
          <w:tcPr>
            <w:tcW w:w="2137" w:type="dxa"/>
          </w:tcPr>
          <w:p w14:paraId="3A75197A" w14:textId="5C949791" w:rsidR="00D070D4" w:rsidRPr="00124224" w:rsidRDefault="00D070D4" w:rsidP="00D070D4">
            <w:pPr>
              <w:spacing w:before="120"/>
              <w:rPr>
                <w:rFonts w:eastAsia="Times"/>
                <w:sz w:val="20"/>
              </w:rPr>
            </w:pPr>
            <w:r w:rsidRPr="00124224">
              <w:rPr>
                <w:rFonts w:eastAsia="Times"/>
                <w:b/>
                <w:sz w:val="20"/>
              </w:rPr>
              <w:t>Term</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_Ref6927693 \w \h  \* MERGEFORMAT </w:instrText>
            </w:r>
            <w:r w:rsidRPr="00124224">
              <w:rPr>
                <w:rFonts w:eastAsia="Times"/>
                <w:sz w:val="20"/>
              </w:rPr>
            </w:r>
            <w:r w:rsidRPr="00124224">
              <w:rPr>
                <w:rFonts w:eastAsia="Times"/>
                <w:sz w:val="20"/>
              </w:rPr>
              <w:fldChar w:fldCharType="separate"/>
            </w:r>
            <w:r w:rsidR="00702039">
              <w:rPr>
                <w:rFonts w:eastAsia="Times"/>
                <w:sz w:val="20"/>
              </w:rPr>
              <w:t>2</w:t>
            </w:r>
            <w:r w:rsidRPr="00124224">
              <w:rPr>
                <w:rFonts w:eastAsia="Times"/>
                <w:sz w:val="20"/>
              </w:rPr>
              <w:fldChar w:fldCharType="end"/>
            </w:r>
            <w:r w:rsidRPr="00124224">
              <w:rPr>
                <w:rFonts w:eastAsia="Times"/>
                <w:sz w:val="20"/>
              </w:rPr>
              <w:t>)</w:t>
            </w:r>
          </w:p>
        </w:tc>
        <w:tc>
          <w:tcPr>
            <w:tcW w:w="5799" w:type="dxa"/>
            <w:gridSpan w:val="2"/>
          </w:tcPr>
          <w:p w14:paraId="395F2BFF"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Term</w:t>
            </w:r>
            <w:r w:rsidRPr="00124224">
              <w:rPr>
                <w:rFonts w:eastAsia="Times"/>
                <w:sz w:val="20"/>
              </w:rPr>
              <w:t>]</w:t>
            </w:r>
          </w:p>
        </w:tc>
      </w:tr>
      <w:tr w:rsidR="00D070D4" w:rsidRPr="00124224" w14:paraId="2A6010C6" w14:textId="77777777" w:rsidTr="006742D4">
        <w:tc>
          <w:tcPr>
            <w:tcW w:w="993" w:type="dxa"/>
          </w:tcPr>
          <w:p w14:paraId="72EB7F5B" w14:textId="77777777" w:rsidR="00D070D4" w:rsidRPr="00124224" w:rsidRDefault="00D070D4" w:rsidP="00D070D4">
            <w:pPr>
              <w:pStyle w:val="ItemL1"/>
              <w:spacing w:before="120"/>
              <w:rPr>
                <w:rFonts w:eastAsia="Times"/>
                <w:sz w:val="20"/>
              </w:rPr>
            </w:pPr>
            <w:bookmarkStart w:id="15" w:name="_Ref253571969" w:colFirst="0" w:colLast="0"/>
            <w:bookmarkEnd w:id="14"/>
          </w:p>
        </w:tc>
        <w:tc>
          <w:tcPr>
            <w:tcW w:w="2137" w:type="dxa"/>
          </w:tcPr>
          <w:p w14:paraId="4F81A930" w14:textId="29A7E045" w:rsidR="00D070D4" w:rsidRPr="00124224" w:rsidRDefault="00D070D4" w:rsidP="00D070D4">
            <w:pPr>
              <w:spacing w:before="120"/>
              <w:rPr>
                <w:rFonts w:eastAsia="Times"/>
                <w:sz w:val="20"/>
              </w:rPr>
            </w:pPr>
            <w:r w:rsidRPr="00124224">
              <w:rPr>
                <w:rFonts w:eastAsia="Times"/>
                <w:b/>
                <w:sz w:val="20"/>
              </w:rPr>
              <w:t>Commencement Date</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w:t>
            </w:r>
          </w:p>
        </w:tc>
        <w:tc>
          <w:tcPr>
            <w:tcW w:w="5799" w:type="dxa"/>
            <w:gridSpan w:val="2"/>
          </w:tcPr>
          <w:p w14:paraId="3C447C44"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Commencement Date</w:t>
            </w:r>
            <w:r w:rsidRPr="00124224">
              <w:rPr>
                <w:rFonts w:eastAsia="Times"/>
                <w:sz w:val="20"/>
              </w:rPr>
              <w:t>]</w:t>
            </w:r>
          </w:p>
        </w:tc>
      </w:tr>
      <w:tr w:rsidR="00D070D4" w:rsidRPr="00124224" w14:paraId="0257DBC5" w14:textId="77777777" w:rsidTr="006742D4">
        <w:tc>
          <w:tcPr>
            <w:tcW w:w="993" w:type="dxa"/>
          </w:tcPr>
          <w:p w14:paraId="42704E20" w14:textId="77777777" w:rsidR="00D070D4" w:rsidRPr="00124224" w:rsidRDefault="00D070D4" w:rsidP="00D070D4">
            <w:pPr>
              <w:pStyle w:val="ItemL1"/>
              <w:spacing w:before="120"/>
              <w:rPr>
                <w:rFonts w:eastAsia="Times"/>
                <w:sz w:val="20"/>
              </w:rPr>
            </w:pPr>
            <w:bookmarkStart w:id="16" w:name="_Ref253571999" w:colFirst="0" w:colLast="0"/>
            <w:bookmarkEnd w:id="15"/>
          </w:p>
        </w:tc>
        <w:tc>
          <w:tcPr>
            <w:tcW w:w="2137" w:type="dxa"/>
          </w:tcPr>
          <w:p w14:paraId="6972056D" w14:textId="105EC71F" w:rsidR="00D070D4" w:rsidRPr="00124224" w:rsidRDefault="00D070D4" w:rsidP="00D070D4">
            <w:pPr>
              <w:spacing w:before="120"/>
              <w:rPr>
                <w:rFonts w:eastAsia="Times"/>
                <w:sz w:val="20"/>
              </w:rPr>
            </w:pPr>
            <w:r w:rsidRPr="00124224">
              <w:rPr>
                <w:rFonts w:eastAsia="Times"/>
                <w:b/>
                <w:sz w:val="20"/>
              </w:rPr>
              <w:t>Expiry Date</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\n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_Ref6927792 \w \h  \* MERGEFORMAT </w:instrText>
            </w:r>
            <w:r w:rsidRPr="00124224">
              <w:rPr>
                <w:rFonts w:eastAsia="Times"/>
                <w:sz w:val="20"/>
              </w:rPr>
            </w:r>
            <w:r w:rsidRPr="00124224">
              <w:rPr>
                <w:rFonts w:eastAsia="Times"/>
                <w:sz w:val="20"/>
              </w:rPr>
              <w:fldChar w:fldCharType="separate"/>
            </w:r>
            <w:r w:rsidR="00702039">
              <w:rPr>
                <w:rFonts w:eastAsia="Times"/>
                <w:sz w:val="20"/>
              </w:rPr>
              <w:t>38</w:t>
            </w:r>
            <w:r w:rsidRPr="00124224">
              <w:rPr>
                <w:rFonts w:eastAsia="Times"/>
                <w:sz w:val="20"/>
              </w:rPr>
              <w:fldChar w:fldCharType="end"/>
            </w:r>
            <w:r w:rsidRPr="00124224">
              <w:rPr>
                <w:rFonts w:eastAsia="Times"/>
                <w:sz w:val="20"/>
              </w:rPr>
              <w:t>)</w:t>
            </w:r>
          </w:p>
        </w:tc>
        <w:tc>
          <w:tcPr>
            <w:tcW w:w="5799" w:type="dxa"/>
            <w:gridSpan w:val="2"/>
          </w:tcPr>
          <w:p w14:paraId="564724B3"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Expiry Date</w:t>
            </w:r>
            <w:r w:rsidRPr="00124224">
              <w:rPr>
                <w:rFonts w:eastAsia="Times"/>
                <w:sz w:val="20"/>
              </w:rPr>
              <w:t>]</w:t>
            </w:r>
          </w:p>
        </w:tc>
      </w:tr>
      <w:tr w:rsidR="00D070D4" w:rsidRPr="00124224" w14:paraId="233FC46B" w14:textId="77777777" w:rsidTr="006742D4">
        <w:tc>
          <w:tcPr>
            <w:tcW w:w="993" w:type="dxa"/>
          </w:tcPr>
          <w:p w14:paraId="7F96C7E4" w14:textId="77777777" w:rsidR="00D070D4" w:rsidRPr="00124224" w:rsidRDefault="00D070D4" w:rsidP="00D070D4">
            <w:pPr>
              <w:pStyle w:val="ItemL1"/>
              <w:spacing w:before="120"/>
              <w:rPr>
                <w:rFonts w:eastAsia="Times"/>
                <w:sz w:val="20"/>
              </w:rPr>
            </w:pPr>
            <w:bookmarkStart w:id="17" w:name="_Ref253572381" w:colFirst="0" w:colLast="0"/>
            <w:bookmarkEnd w:id="16"/>
          </w:p>
        </w:tc>
        <w:tc>
          <w:tcPr>
            <w:tcW w:w="2137" w:type="dxa"/>
          </w:tcPr>
          <w:p w14:paraId="567F5FEE" w14:textId="4F76BFDC" w:rsidR="00D070D4" w:rsidRPr="00124224" w:rsidRDefault="00D070D4" w:rsidP="00D070D4">
            <w:pPr>
              <w:spacing w:before="120"/>
              <w:rPr>
                <w:rFonts w:eastAsia="Times"/>
                <w:sz w:val="20"/>
              </w:rPr>
            </w:pPr>
            <w:r w:rsidRPr="00124224">
              <w:rPr>
                <w:rFonts w:eastAsia="Times"/>
                <w:b/>
                <w:sz w:val="20"/>
              </w:rPr>
              <w:t>Permitted Use</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_AGSRef10443228 \n \h  \* MERGEFORMAT </w:instrText>
            </w:r>
            <w:r w:rsidRPr="00124224">
              <w:rPr>
                <w:rFonts w:eastAsia="Times"/>
                <w:sz w:val="20"/>
              </w:rPr>
            </w:r>
            <w:r w:rsidRPr="00124224">
              <w:rPr>
                <w:rFonts w:eastAsia="Times"/>
                <w:sz w:val="20"/>
              </w:rPr>
              <w:fldChar w:fldCharType="separate"/>
            </w:r>
            <w:r w:rsidR="00702039">
              <w:rPr>
                <w:rFonts w:eastAsia="Times"/>
                <w:sz w:val="20"/>
              </w:rPr>
              <w:t>8.1</w:t>
            </w:r>
            <w:r w:rsidRPr="00124224">
              <w:rPr>
                <w:rFonts w:eastAsia="Times"/>
                <w:sz w:val="20"/>
              </w:rPr>
              <w:fldChar w:fldCharType="end"/>
            </w:r>
            <w:r w:rsidRPr="00124224">
              <w:rPr>
                <w:rFonts w:eastAsia="Times"/>
                <w:sz w:val="20"/>
              </w:rPr>
              <w:t>)</w:t>
            </w:r>
          </w:p>
        </w:tc>
        <w:tc>
          <w:tcPr>
            <w:tcW w:w="5799" w:type="dxa"/>
            <w:gridSpan w:val="2"/>
          </w:tcPr>
          <w:p w14:paraId="6F8FFFCE" w14:textId="77777777" w:rsidR="00D070D4" w:rsidRDefault="00D070D4" w:rsidP="00D070D4">
            <w:pPr>
              <w:spacing w:before="120"/>
              <w:rPr>
                <w:rFonts w:eastAsia="Times"/>
                <w:sz w:val="20"/>
              </w:rPr>
            </w:pPr>
            <w:r w:rsidRPr="00C85A4C">
              <w:rPr>
                <w:rFonts w:eastAsia="Times"/>
                <w:sz w:val="20"/>
              </w:rPr>
              <w:t>Office</w:t>
            </w:r>
            <w:r w:rsidRPr="00124224">
              <w:rPr>
                <w:rFonts w:eastAsia="Times"/>
                <w:sz w:val="20"/>
              </w:rPr>
              <w:t xml:space="preserve"> </w:t>
            </w:r>
            <w:r>
              <w:rPr>
                <w:rFonts w:eastAsia="Times"/>
                <w:sz w:val="20"/>
              </w:rPr>
              <w:t>a</w:t>
            </w:r>
            <w:r w:rsidRPr="00124224">
              <w:rPr>
                <w:rFonts w:eastAsia="Times"/>
                <w:sz w:val="20"/>
              </w:rPr>
              <w:t>ccommodation</w:t>
            </w:r>
          </w:p>
          <w:p w14:paraId="02557395" w14:textId="1BC48EFF" w:rsidR="00D070D4" w:rsidRPr="00124224" w:rsidRDefault="00D070D4" w:rsidP="00D070D4">
            <w:pPr>
              <w:spacing w:before="120"/>
              <w:rPr>
                <w:rFonts w:eastAsia="Times"/>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In addition to 'Office accommodation', </w:t>
            </w:r>
            <w:r w:rsidRPr="00124224">
              <w:rPr>
                <w:rFonts w:eastAsia="Times"/>
                <w:color w:val="FF0000"/>
                <w:sz w:val="20"/>
              </w:rPr>
              <w:t xml:space="preserve">insert </w:t>
            </w:r>
            <w:r>
              <w:rPr>
                <w:rFonts w:eastAsia="Times"/>
                <w:color w:val="FF0000"/>
                <w:sz w:val="20"/>
              </w:rPr>
              <w:t>any additional uses that the Commonwealth tenant entity may require, for example the Commonwealth tenant entity may require the Premises for a non-office service delivery purpose</w:t>
            </w:r>
            <w:r w:rsidR="00941C1C">
              <w:rPr>
                <w:rFonts w:eastAsia="Times"/>
                <w:color w:val="FF0000"/>
                <w:sz w:val="20"/>
              </w:rPr>
              <w:t xml:space="preserve"> (</w:t>
            </w:r>
            <w:r w:rsidR="00332AAF">
              <w:rPr>
                <w:rFonts w:eastAsia="Times"/>
                <w:color w:val="FF0000"/>
                <w:sz w:val="20"/>
              </w:rPr>
              <w:t>e</w:t>
            </w:r>
            <w:r w:rsidR="001219E4">
              <w:rPr>
                <w:rFonts w:eastAsia="Times"/>
                <w:color w:val="FF0000"/>
                <w:sz w:val="20"/>
              </w:rPr>
              <w:t>.</w:t>
            </w:r>
            <w:r w:rsidR="00332AAF">
              <w:rPr>
                <w:rFonts w:eastAsia="Times"/>
                <w:color w:val="FF0000"/>
                <w:sz w:val="20"/>
              </w:rPr>
              <w:t>g</w:t>
            </w:r>
            <w:r w:rsidR="001219E4">
              <w:rPr>
                <w:rFonts w:eastAsia="Times"/>
                <w:color w:val="FF0000"/>
                <w:sz w:val="20"/>
              </w:rPr>
              <w:t>.</w:t>
            </w:r>
            <w:r w:rsidR="00942B8F">
              <w:rPr>
                <w:rFonts w:eastAsia="Times"/>
                <w:color w:val="FF0000"/>
                <w:sz w:val="20"/>
              </w:rPr>
              <w:t xml:space="preserve"> </w:t>
            </w:r>
            <w:r w:rsidR="00AB4626">
              <w:rPr>
                <w:rFonts w:eastAsia="Times"/>
                <w:color w:val="FF0000"/>
                <w:sz w:val="20"/>
              </w:rPr>
              <w:t xml:space="preserve">– </w:t>
            </w:r>
            <w:r w:rsidR="00941C1C">
              <w:rPr>
                <w:rFonts w:eastAsia="Times"/>
                <w:color w:val="FF0000"/>
                <w:sz w:val="20"/>
              </w:rPr>
              <w:t>a government shopfront</w:t>
            </w:r>
            <w:proofErr w:type="gramStart"/>
            <w:r w:rsidR="00941C1C">
              <w:rPr>
                <w:rFonts w:eastAsia="Times"/>
                <w:color w:val="FF0000"/>
                <w:sz w:val="20"/>
              </w:rPr>
              <w:t>)</w:t>
            </w:r>
            <w:r w:rsidRPr="00124224">
              <w:rPr>
                <w:rFonts w:eastAsia="Times"/>
                <w:color w:val="FF0000"/>
                <w:sz w:val="20"/>
              </w:rPr>
              <w:t>.</w:t>
            </w:r>
            <w:r>
              <w:rPr>
                <w:rFonts w:eastAsia="Times"/>
                <w:color w:val="FF0000"/>
                <w:sz w:val="20"/>
              </w:rPr>
              <w:t>^</w:t>
            </w:r>
            <w:proofErr w:type="gramEnd"/>
          </w:p>
        </w:tc>
      </w:tr>
      <w:tr w:rsidR="004D3684" w:rsidRPr="00124224" w14:paraId="5F4F56BB" w14:textId="77777777" w:rsidTr="006742D4">
        <w:tc>
          <w:tcPr>
            <w:tcW w:w="993" w:type="dxa"/>
            <w:vMerge w:val="restart"/>
          </w:tcPr>
          <w:p w14:paraId="605EF392" w14:textId="77777777" w:rsidR="004D3684" w:rsidRPr="00124224" w:rsidRDefault="004D3684" w:rsidP="00D070D4">
            <w:pPr>
              <w:pStyle w:val="ItemL1"/>
              <w:spacing w:before="120"/>
              <w:rPr>
                <w:rFonts w:eastAsia="Times"/>
                <w:sz w:val="20"/>
              </w:rPr>
            </w:pPr>
            <w:bookmarkStart w:id="18" w:name="_Ref6931098"/>
          </w:p>
        </w:tc>
        <w:bookmarkEnd w:id="18"/>
        <w:tc>
          <w:tcPr>
            <w:tcW w:w="2137" w:type="dxa"/>
            <w:vMerge w:val="restart"/>
          </w:tcPr>
          <w:p w14:paraId="35B30972" w14:textId="0F023141" w:rsidR="004D3684" w:rsidRPr="00124224" w:rsidRDefault="004D3684" w:rsidP="00D070D4">
            <w:pPr>
              <w:spacing w:before="120"/>
              <w:rPr>
                <w:rFonts w:eastAsia="Times"/>
                <w:sz w:val="20"/>
              </w:rPr>
            </w:pPr>
            <w:r w:rsidRPr="00124224">
              <w:rPr>
                <w:rFonts w:eastAsia="Times"/>
                <w:b/>
                <w:sz w:val="20"/>
              </w:rPr>
              <w:t>Net lettable area</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_Ref6927353 \w \h  \* MERGEFORMAT </w:instrText>
            </w:r>
            <w:r w:rsidRPr="00124224">
              <w:rPr>
                <w:rFonts w:eastAsia="Times"/>
                <w:sz w:val="20"/>
              </w:rPr>
            </w:r>
            <w:r w:rsidRPr="00124224">
              <w:rPr>
                <w:rFonts w:eastAsia="Times"/>
                <w:sz w:val="20"/>
              </w:rPr>
              <w:fldChar w:fldCharType="separate"/>
            </w:r>
            <w:r w:rsidR="00702039">
              <w:rPr>
                <w:rFonts w:eastAsia="Times"/>
                <w:sz w:val="20"/>
              </w:rPr>
              <w:t>6</w:t>
            </w:r>
            <w:r w:rsidRPr="00124224">
              <w:rPr>
                <w:rFonts w:eastAsia="Times"/>
                <w:sz w:val="20"/>
              </w:rPr>
              <w:fldChar w:fldCharType="end"/>
            </w:r>
            <w:r w:rsidRPr="00124224">
              <w:rPr>
                <w:rFonts w:eastAsia="Times"/>
                <w:sz w:val="20"/>
              </w:rPr>
              <w:t>)</w:t>
            </w:r>
          </w:p>
        </w:tc>
        <w:tc>
          <w:tcPr>
            <w:tcW w:w="2399" w:type="dxa"/>
            <w:shd w:val="clear" w:color="auto" w:fill="D9D9D9" w:themeFill="background1" w:themeFillShade="D9"/>
          </w:tcPr>
          <w:p w14:paraId="307E3959" w14:textId="77777777" w:rsidR="004D3684" w:rsidRPr="004D3684" w:rsidRDefault="004D3684" w:rsidP="004D3684">
            <w:pPr>
              <w:spacing w:before="120"/>
              <w:rPr>
                <w:rFonts w:eastAsia="Times"/>
                <w:b/>
                <w:color w:val="003300"/>
                <w:sz w:val="20"/>
              </w:rPr>
            </w:pPr>
            <w:r w:rsidRPr="004D3684">
              <w:rPr>
                <w:rFonts w:eastAsia="Times"/>
                <w:b/>
                <w:sz w:val="20"/>
              </w:rPr>
              <w:t>Net lettable area of the Building:</w:t>
            </w:r>
          </w:p>
        </w:tc>
        <w:tc>
          <w:tcPr>
            <w:tcW w:w="3400" w:type="dxa"/>
          </w:tcPr>
          <w:p w14:paraId="756AEA7D" w14:textId="77777777" w:rsidR="004D3684" w:rsidRDefault="004D3684" w:rsidP="004D3684">
            <w:pPr>
              <w:spacing w:before="120"/>
              <w:rPr>
                <w:rFonts w:eastAsia="Times"/>
                <w:sz w:val="20"/>
                <w:vertAlign w:val="superscript"/>
              </w:rPr>
            </w:pPr>
            <w:r w:rsidRPr="00124224">
              <w:rPr>
                <w:rFonts w:eastAsia="Times"/>
                <w:sz w:val="20"/>
              </w:rPr>
              <w:t>[</w:t>
            </w:r>
            <w:r w:rsidRPr="004D3684">
              <w:rPr>
                <w:rFonts w:eastAsia="Times"/>
                <w:sz w:val="20"/>
                <w:highlight w:val="cyan"/>
              </w:rPr>
              <w:t>insert</w:t>
            </w:r>
            <w:r>
              <w:rPr>
                <w:rFonts w:eastAsia="Times"/>
                <w:sz w:val="20"/>
                <w:highlight w:val="cyan"/>
              </w:rPr>
              <w:t xml:space="preserve"> </w:t>
            </w:r>
            <w:r w:rsidRPr="004D3684">
              <w:rPr>
                <w:rFonts w:eastAsia="Times"/>
                <w:sz w:val="20"/>
                <w:highlight w:val="cyan"/>
              </w:rPr>
              <w:t>NLA of Building</w:t>
            </w:r>
            <w:r w:rsidRPr="00124224">
              <w:rPr>
                <w:rFonts w:eastAsia="Times"/>
                <w:sz w:val="20"/>
              </w:rPr>
              <w:t>]</w:t>
            </w:r>
            <w:r>
              <w:rPr>
                <w:rFonts w:eastAsia="Times"/>
                <w:sz w:val="20"/>
              </w:rPr>
              <w:t xml:space="preserve"> m</w:t>
            </w:r>
            <w:r w:rsidRPr="004D3684">
              <w:rPr>
                <w:rFonts w:eastAsia="Times"/>
                <w:sz w:val="20"/>
                <w:vertAlign w:val="superscript"/>
              </w:rPr>
              <w:t>2</w:t>
            </w:r>
          </w:p>
          <w:p w14:paraId="21B2B17A" w14:textId="3FA02A79" w:rsidR="004D3684" w:rsidRPr="00124224" w:rsidRDefault="004D3684" w:rsidP="004D3684">
            <w:pPr>
              <w:spacing w:before="120"/>
              <w:rPr>
                <w:rFonts w:eastAsia="Times"/>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If the NLA of the Building is not known at the time </w:t>
            </w:r>
            <w:r w:rsidR="00EE42B8">
              <w:rPr>
                <w:rFonts w:eastAsia="Times"/>
                <w:color w:val="FF0000"/>
                <w:sz w:val="20"/>
              </w:rPr>
              <w:t>this Lease</w:t>
            </w:r>
            <w:r>
              <w:rPr>
                <w:rFonts w:eastAsia="Times"/>
                <w:color w:val="FF0000"/>
                <w:sz w:val="20"/>
              </w:rPr>
              <w:t xml:space="preserve"> is entered into, insert the words 'To be determined in accordance with clause </w:t>
            </w:r>
            <w:r>
              <w:rPr>
                <w:rFonts w:eastAsia="Times"/>
                <w:color w:val="FF0000"/>
                <w:sz w:val="20"/>
              </w:rPr>
              <w:fldChar w:fldCharType="begin"/>
            </w:r>
            <w:r>
              <w:rPr>
                <w:rFonts w:eastAsia="Times"/>
                <w:color w:val="FF0000"/>
                <w:sz w:val="20"/>
              </w:rPr>
              <w:instrText xml:space="preserve"> REF _Ref10645005 \w \h </w:instrText>
            </w:r>
            <w:r>
              <w:rPr>
                <w:rFonts w:eastAsia="Times"/>
                <w:color w:val="FF0000"/>
                <w:sz w:val="20"/>
              </w:rPr>
            </w:r>
            <w:r>
              <w:rPr>
                <w:rFonts w:eastAsia="Times"/>
                <w:color w:val="FF0000"/>
                <w:sz w:val="20"/>
              </w:rPr>
              <w:fldChar w:fldCharType="separate"/>
            </w:r>
            <w:r w:rsidR="00702039">
              <w:rPr>
                <w:rFonts w:eastAsia="Times"/>
                <w:color w:val="FF0000"/>
                <w:sz w:val="20"/>
              </w:rPr>
              <w:t>6</w:t>
            </w:r>
            <w:r>
              <w:rPr>
                <w:rFonts w:eastAsia="Times"/>
                <w:color w:val="FF0000"/>
                <w:sz w:val="20"/>
              </w:rPr>
              <w:fldChar w:fldCharType="end"/>
            </w:r>
            <w:r>
              <w:rPr>
                <w:rFonts w:eastAsia="Times"/>
                <w:color w:val="FF0000"/>
                <w:sz w:val="20"/>
              </w:rPr>
              <w:t>, if required by the Tenant</w:t>
            </w:r>
            <w:proofErr w:type="gramStart"/>
            <w:r>
              <w:rPr>
                <w:rFonts w:eastAsia="Times"/>
                <w:color w:val="FF0000"/>
                <w:sz w:val="20"/>
              </w:rPr>
              <w:t>'</w:t>
            </w:r>
            <w:r w:rsidRPr="00124224">
              <w:rPr>
                <w:rFonts w:eastAsia="Times"/>
                <w:color w:val="FF0000"/>
                <w:sz w:val="20"/>
              </w:rPr>
              <w:t>.</w:t>
            </w:r>
            <w:r>
              <w:rPr>
                <w:rFonts w:eastAsia="Times"/>
                <w:color w:val="FF0000"/>
                <w:sz w:val="20"/>
              </w:rPr>
              <w:t>^</w:t>
            </w:r>
            <w:proofErr w:type="gramEnd"/>
          </w:p>
        </w:tc>
      </w:tr>
      <w:tr w:rsidR="004D3684" w:rsidRPr="00124224" w14:paraId="73377D54" w14:textId="77777777" w:rsidTr="006742D4">
        <w:tc>
          <w:tcPr>
            <w:tcW w:w="993" w:type="dxa"/>
            <w:vMerge/>
          </w:tcPr>
          <w:p w14:paraId="01BF33BB" w14:textId="77777777" w:rsidR="004D3684" w:rsidRPr="00124224" w:rsidRDefault="004D3684" w:rsidP="00D070D4">
            <w:pPr>
              <w:pStyle w:val="ItemL1"/>
              <w:spacing w:before="120"/>
              <w:rPr>
                <w:rFonts w:eastAsia="Times"/>
                <w:sz w:val="20"/>
              </w:rPr>
            </w:pPr>
          </w:p>
        </w:tc>
        <w:tc>
          <w:tcPr>
            <w:tcW w:w="2137" w:type="dxa"/>
            <w:vMerge/>
          </w:tcPr>
          <w:p w14:paraId="1F3040B6" w14:textId="77777777" w:rsidR="004D3684" w:rsidRPr="00124224" w:rsidRDefault="004D3684" w:rsidP="00D070D4">
            <w:pPr>
              <w:spacing w:before="120"/>
              <w:rPr>
                <w:rFonts w:eastAsia="Times"/>
                <w:b/>
                <w:sz w:val="20"/>
              </w:rPr>
            </w:pPr>
          </w:p>
        </w:tc>
        <w:tc>
          <w:tcPr>
            <w:tcW w:w="2399" w:type="dxa"/>
            <w:shd w:val="clear" w:color="auto" w:fill="D9D9D9" w:themeFill="background1" w:themeFillShade="D9"/>
          </w:tcPr>
          <w:p w14:paraId="192F4D4E" w14:textId="77777777" w:rsidR="004D3684" w:rsidRPr="004D3684" w:rsidRDefault="004D3684" w:rsidP="00D070D4">
            <w:pPr>
              <w:spacing w:before="120"/>
              <w:rPr>
                <w:rFonts w:eastAsia="Times"/>
                <w:b/>
                <w:sz w:val="20"/>
              </w:rPr>
            </w:pPr>
            <w:r w:rsidRPr="004D3684">
              <w:rPr>
                <w:rFonts w:eastAsia="Times"/>
                <w:b/>
                <w:sz w:val="20"/>
              </w:rPr>
              <w:t>Net lettable area of the Premises:</w:t>
            </w:r>
          </w:p>
        </w:tc>
        <w:tc>
          <w:tcPr>
            <w:tcW w:w="3400" w:type="dxa"/>
          </w:tcPr>
          <w:p w14:paraId="46B562E1" w14:textId="0A0F583C" w:rsidR="004D3684" w:rsidRDefault="004D3684" w:rsidP="004D3684">
            <w:pPr>
              <w:spacing w:before="120"/>
              <w:rPr>
                <w:rFonts w:eastAsia="Times"/>
                <w:sz w:val="20"/>
                <w:vertAlign w:val="superscript"/>
              </w:rPr>
            </w:pPr>
            <w:r w:rsidRPr="00124224">
              <w:rPr>
                <w:rFonts w:eastAsia="Times"/>
                <w:sz w:val="20"/>
              </w:rPr>
              <w:t>[</w:t>
            </w:r>
            <w:r w:rsidRPr="004D3684">
              <w:rPr>
                <w:rFonts w:eastAsia="Times"/>
                <w:sz w:val="20"/>
                <w:highlight w:val="cyan"/>
              </w:rPr>
              <w:t>insert</w:t>
            </w:r>
            <w:r>
              <w:rPr>
                <w:rFonts w:eastAsia="Times"/>
                <w:sz w:val="20"/>
                <w:highlight w:val="cyan"/>
              </w:rPr>
              <w:t xml:space="preserve"> </w:t>
            </w:r>
            <w:r w:rsidRPr="004D3684">
              <w:rPr>
                <w:rFonts w:eastAsia="Times"/>
                <w:sz w:val="20"/>
                <w:highlight w:val="cyan"/>
              </w:rPr>
              <w:t>NLA of Premises</w:t>
            </w:r>
            <w:r w:rsidRPr="00124224">
              <w:rPr>
                <w:rFonts w:eastAsia="Times"/>
                <w:sz w:val="20"/>
              </w:rPr>
              <w:t>]</w:t>
            </w:r>
            <w:r w:rsidR="009B4465">
              <w:rPr>
                <w:rFonts w:eastAsia="Times"/>
                <w:sz w:val="20"/>
              </w:rPr>
              <w:t xml:space="preserve"> </w:t>
            </w:r>
            <w:r>
              <w:rPr>
                <w:rFonts w:eastAsia="Times"/>
                <w:sz w:val="20"/>
              </w:rPr>
              <w:t>m</w:t>
            </w:r>
            <w:r w:rsidRPr="004D3684">
              <w:rPr>
                <w:rFonts w:eastAsia="Times"/>
                <w:sz w:val="20"/>
                <w:vertAlign w:val="superscript"/>
              </w:rPr>
              <w:t>2</w:t>
            </w:r>
          </w:p>
          <w:p w14:paraId="379F3EC3" w14:textId="1729DB87" w:rsidR="004D3684" w:rsidRPr="00124224" w:rsidRDefault="004D3684" w:rsidP="004D3684">
            <w:pPr>
              <w:spacing w:before="120"/>
              <w:rPr>
                <w:rFonts w:eastAsia="Times"/>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If the NLA of the Premises is not known at the time </w:t>
            </w:r>
            <w:r w:rsidR="00EE42B8">
              <w:rPr>
                <w:rFonts w:eastAsia="Times"/>
                <w:color w:val="FF0000"/>
                <w:sz w:val="20"/>
              </w:rPr>
              <w:t>this Lease</w:t>
            </w:r>
            <w:r>
              <w:rPr>
                <w:rFonts w:eastAsia="Times"/>
                <w:color w:val="FF0000"/>
                <w:sz w:val="20"/>
              </w:rPr>
              <w:t xml:space="preserve"> is entered into, insert the words 'To be determined in accordance with clause </w:t>
            </w:r>
            <w:r>
              <w:rPr>
                <w:rFonts w:eastAsia="Times"/>
                <w:color w:val="FF0000"/>
                <w:sz w:val="20"/>
              </w:rPr>
              <w:fldChar w:fldCharType="begin"/>
            </w:r>
            <w:r>
              <w:rPr>
                <w:rFonts w:eastAsia="Times"/>
                <w:color w:val="FF0000"/>
                <w:sz w:val="20"/>
              </w:rPr>
              <w:instrText xml:space="preserve"> REF _Ref10645005 \w \h </w:instrText>
            </w:r>
            <w:r>
              <w:rPr>
                <w:rFonts w:eastAsia="Times"/>
                <w:color w:val="FF0000"/>
                <w:sz w:val="20"/>
              </w:rPr>
            </w:r>
            <w:r>
              <w:rPr>
                <w:rFonts w:eastAsia="Times"/>
                <w:color w:val="FF0000"/>
                <w:sz w:val="20"/>
              </w:rPr>
              <w:fldChar w:fldCharType="separate"/>
            </w:r>
            <w:r w:rsidR="00702039">
              <w:rPr>
                <w:rFonts w:eastAsia="Times"/>
                <w:color w:val="FF0000"/>
                <w:sz w:val="20"/>
              </w:rPr>
              <w:t>6</w:t>
            </w:r>
            <w:r>
              <w:rPr>
                <w:rFonts w:eastAsia="Times"/>
                <w:color w:val="FF0000"/>
                <w:sz w:val="20"/>
              </w:rPr>
              <w:fldChar w:fldCharType="end"/>
            </w:r>
            <w:r>
              <w:rPr>
                <w:rFonts w:eastAsia="Times"/>
                <w:color w:val="FF0000"/>
                <w:sz w:val="20"/>
              </w:rPr>
              <w:t>, if required by the Tenant</w:t>
            </w:r>
            <w:proofErr w:type="gramStart"/>
            <w:r>
              <w:rPr>
                <w:rFonts w:eastAsia="Times"/>
                <w:color w:val="FF0000"/>
                <w:sz w:val="20"/>
              </w:rPr>
              <w:t>'</w:t>
            </w:r>
            <w:r w:rsidRPr="00124224">
              <w:rPr>
                <w:rFonts w:eastAsia="Times"/>
                <w:color w:val="FF0000"/>
                <w:sz w:val="20"/>
              </w:rPr>
              <w:t>.</w:t>
            </w:r>
            <w:r>
              <w:rPr>
                <w:rFonts w:eastAsia="Times"/>
                <w:color w:val="FF0000"/>
                <w:sz w:val="20"/>
              </w:rPr>
              <w:t>^</w:t>
            </w:r>
            <w:proofErr w:type="gramEnd"/>
          </w:p>
        </w:tc>
      </w:tr>
      <w:tr w:rsidR="00D070D4" w:rsidRPr="00124224" w14:paraId="1CBF303B" w14:textId="77777777" w:rsidTr="006742D4">
        <w:tc>
          <w:tcPr>
            <w:tcW w:w="993" w:type="dxa"/>
            <w:vMerge w:val="restart"/>
          </w:tcPr>
          <w:p w14:paraId="32CFEC16" w14:textId="77777777" w:rsidR="00D070D4" w:rsidRPr="00124224" w:rsidRDefault="00D070D4" w:rsidP="00D070D4">
            <w:pPr>
              <w:pStyle w:val="ItemL1"/>
              <w:spacing w:before="120"/>
              <w:rPr>
                <w:rFonts w:eastAsia="Times"/>
                <w:sz w:val="20"/>
              </w:rPr>
            </w:pPr>
            <w:bookmarkStart w:id="19" w:name="_Ref15460966"/>
            <w:bookmarkStart w:id="20" w:name="_Ref253570941" w:colFirst="0" w:colLast="0"/>
            <w:bookmarkEnd w:id="17"/>
          </w:p>
        </w:tc>
        <w:bookmarkEnd w:id="19"/>
        <w:tc>
          <w:tcPr>
            <w:tcW w:w="2137" w:type="dxa"/>
            <w:vMerge w:val="restart"/>
          </w:tcPr>
          <w:p w14:paraId="6DA0E979" w14:textId="17D72F88" w:rsidR="00D070D4" w:rsidRPr="00124224" w:rsidRDefault="00D070D4" w:rsidP="00D070D4">
            <w:pPr>
              <w:spacing w:before="120"/>
              <w:rPr>
                <w:rFonts w:eastAsia="Times"/>
                <w:sz w:val="20"/>
              </w:rPr>
            </w:pPr>
            <w:r w:rsidRPr="00124224">
              <w:rPr>
                <w:rFonts w:eastAsia="Times"/>
                <w:b/>
                <w:sz w:val="20"/>
              </w:rPr>
              <w:t>Rent</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 xml:space="preserve"> and </w:t>
            </w:r>
            <w:r w:rsidRPr="00124224">
              <w:rPr>
                <w:sz w:val="20"/>
              </w:rPr>
              <w:fldChar w:fldCharType="begin"/>
            </w:r>
            <w:r w:rsidRPr="00124224">
              <w:rPr>
                <w:rFonts w:eastAsia="Times"/>
                <w:sz w:val="20"/>
              </w:rPr>
              <w:instrText xml:space="preserve"> REF _AGSRef18540251 \n \h  \* MERGEFORMAT </w:instrText>
            </w:r>
            <w:r w:rsidRPr="00124224">
              <w:rPr>
                <w:sz w:val="20"/>
              </w:rPr>
            </w:r>
            <w:r w:rsidRPr="00124224">
              <w:rPr>
                <w:sz w:val="20"/>
              </w:rPr>
              <w:fldChar w:fldCharType="separate"/>
            </w:r>
            <w:r w:rsidR="00702039">
              <w:rPr>
                <w:rFonts w:eastAsia="Times"/>
                <w:sz w:val="20"/>
              </w:rPr>
              <w:t>16</w:t>
            </w:r>
            <w:r w:rsidRPr="00124224">
              <w:rPr>
                <w:sz w:val="20"/>
              </w:rPr>
              <w:fldChar w:fldCharType="end"/>
            </w:r>
            <w:r w:rsidRPr="00124224">
              <w:rPr>
                <w:rFonts w:eastAsia="Times"/>
                <w:sz w:val="20"/>
              </w:rPr>
              <w:t>)</w:t>
            </w:r>
          </w:p>
        </w:tc>
        <w:tc>
          <w:tcPr>
            <w:tcW w:w="2399" w:type="dxa"/>
            <w:shd w:val="clear" w:color="auto" w:fill="D9D9D9" w:themeFill="background1" w:themeFillShade="D9"/>
          </w:tcPr>
          <w:p w14:paraId="5129ACDC" w14:textId="77777777" w:rsidR="00D070D4" w:rsidRPr="00124224" w:rsidRDefault="00D070D4" w:rsidP="00D070D4">
            <w:pPr>
              <w:spacing w:before="120"/>
              <w:rPr>
                <w:rFonts w:eastAsia="Times"/>
                <w:b/>
                <w:sz w:val="20"/>
              </w:rPr>
            </w:pPr>
            <w:r w:rsidRPr="00124224">
              <w:rPr>
                <w:rFonts w:eastAsia="Times"/>
                <w:b/>
                <w:sz w:val="20"/>
              </w:rPr>
              <w:t>Rent (per annum):</w:t>
            </w:r>
          </w:p>
        </w:tc>
        <w:tc>
          <w:tcPr>
            <w:tcW w:w="3400" w:type="dxa"/>
          </w:tcPr>
          <w:p w14:paraId="46D94EF6" w14:textId="77777777" w:rsidR="00D070D4" w:rsidRDefault="00D070D4" w:rsidP="00D070D4">
            <w:pPr>
              <w:spacing w:before="120"/>
              <w:rPr>
                <w:sz w:val="20"/>
              </w:rPr>
            </w:pPr>
            <w:r w:rsidRPr="00124224">
              <w:rPr>
                <w:rFonts w:eastAsia="Times"/>
                <w:sz w:val="20"/>
              </w:rPr>
              <w:t>[</w:t>
            </w:r>
            <w:r w:rsidRPr="00124224">
              <w:rPr>
                <w:rFonts w:eastAsia="Times"/>
                <w:sz w:val="20"/>
                <w:highlight w:val="cyan"/>
              </w:rPr>
              <w:t>insert initial annual Rent</w:t>
            </w:r>
            <w:r w:rsidRPr="00124224">
              <w:rPr>
                <w:rFonts w:eastAsia="Times"/>
                <w:sz w:val="20"/>
              </w:rPr>
              <w:t>]</w:t>
            </w:r>
            <w:r>
              <w:rPr>
                <w:rFonts w:eastAsia="Times"/>
                <w:sz w:val="20"/>
              </w:rPr>
              <w:t xml:space="preserve"> </w:t>
            </w:r>
            <w:r>
              <w:rPr>
                <w:sz w:val="20"/>
              </w:rPr>
              <w:t>([</w:t>
            </w:r>
            <w:r w:rsidRPr="00C76671">
              <w:rPr>
                <w:sz w:val="20"/>
                <w:highlight w:val="cyan"/>
              </w:rPr>
              <w:t>insert rent rate per m</w:t>
            </w:r>
            <w:r w:rsidRPr="00C76671">
              <w:rPr>
                <w:sz w:val="20"/>
                <w:highlight w:val="cyan"/>
                <w:vertAlign w:val="superscript"/>
              </w:rPr>
              <w:t>2</w:t>
            </w:r>
            <w:r>
              <w:rPr>
                <w:sz w:val="20"/>
              </w:rPr>
              <w:t>])</w:t>
            </w:r>
            <w:r w:rsidR="00941C1C">
              <w:rPr>
                <w:sz w:val="20"/>
              </w:rPr>
              <w:t xml:space="preserve"> excluding GST</w:t>
            </w:r>
          </w:p>
          <w:p w14:paraId="19B70172" w14:textId="77777777" w:rsidR="008D0A28" w:rsidRPr="00124224" w:rsidRDefault="008D0A28" w:rsidP="00941C1C">
            <w:pPr>
              <w:spacing w:before="120"/>
              <w:rPr>
                <w:rFonts w:eastAsia="Times"/>
                <w:b/>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Details of any </w:t>
            </w:r>
            <w:r w:rsidR="00941C1C">
              <w:rPr>
                <w:rFonts w:eastAsia="Times"/>
                <w:color w:val="FF0000"/>
                <w:sz w:val="20"/>
              </w:rPr>
              <w:t>other occupancy or licence fees</w:t>
            </w:r>
            <w:r>
              <w:rPr>
                <w:rFonts w:eastAsia="Times"/>
                <w:color w:val="FF0000"/>
                <w:sz w:val="20"/>
              </w:rPr>
              <w:t xml:space="preserve"> should be detailed in this Item.  For example, if the </w:t>
            </w:r>
            <w:r w:rsidR="00EE42B8">
              <w:rPr>
                <w:rFonts w:eastAsia="Times"/>
                <w:color w:val="FF0000"/>
                <w:sz w:val="20"/>
              </w:rPr>
              <w:t>Parties</w:t>
            </w:r>
            <w:r>
              <w:rPr>
                <w:rFonts w:eastAsia="Times"/>
                <w:color w:val="FF0000"/>
                <w:sz w:val="20"/>
              </w:rPr>
              <w:t xml:space="preserve"> have agreed that </w:t>
            </w:r>
            <w:r w:rsidR="00941C1C">
              <w:rPr>
                <w:rFonts w:eastAsia="Times"/>
                <w:color w:val="FF0000"/>
                <w:sz w:val="20"/>
              </w:rPr>
              <w:t xml:space="preserve">the </w:t>
            </w:r>
            <w:r>
              <w:rPr>
                <w:rFonts w:eastAsia="Times"/>
                <w:color w:val="FF0000"/>
                <w:sz w:val="20"/>
              </w:rPr>
              <w:t xml:space="preserve">Rent </w:t>
            </w:r>
            <w:r w:rsidR="00941C1C">
              <w:rPr>
                <w:rFonts w:eastAsia="Times"/>
                <w:color w:val="FF0000"/>
                <w:sz w:val="20"/>
              </w:rPr>
              <w:t xml:space="preserve">will comprise office rent </w:t>
            </w:r>
            <w:r>
              <w:rPr>
                <w:rFonts w:eastAsia="Times"/>
                <w:color w:val="FF0000"/>
                <w:sz w:val="20"/>
              </w:rPr>
              <w:t>for the Premises</w:t>
            </w:r>
            <w:r w:rsidR="00941C1C">
              <w:rPr>
                <w:rFonts w:eastAsia="Times"/>
                <w:color w:val="FF0000"/>
                <w:sz w:val="20"/>
              </w:rPr>
              <w:t>, storage rent at a different rate</w:t>
            </w:r>
            <w:r>
              <w:rPr>
                <w:rFonts w:eastAsia="Times"/>
                <w:color w:val="FF0000"/>
                <w:sz w:val="20"/>
              </w:rPr>
              <w:t xml:space="preserve"> </w:t>
            </w:r>
            <w:r w:rsidR="00941C1C">
              <w:rPr>
                <w:rFonts w:eastAsia="Times"/>
                <w:color w:val="FF0000"/>
                <w:sz w:val="20"/>
              </w:rPr>
              <w:t xml:space="preserve">for any </w:t>
            </w:r>
            <w:r>
              <w:rPr>
                <w:rFonts w:eastAsia="Times"/>
                <w:color w:val="FF0000"/>
                <w:sz w:val="20"/>
              </w:rPr>
              <w:t xml:space="preserve">storage area licensed to the Tenant </w:t>
            </w:r>
            <w:r w:rsidR="00941C1C">
              <w:rPr>
                <w:rFonts w:eastAsia="Times"/>
                <w:color w:val="FF0000"/>
                <w:sz w:val="20"/>
              </w:rPr>
              <w:t xml:space="preserve">and/or car parking rent </w:t>
            </w:r>
            <w:r>
              <w:rPr>
                <w:rFonts w:eastAsia="Times"/>
                <w:color w:val="FF0000"/>
                <w:sz w:val="20"/>
              </w:rPr>
              <w:t xml:space="preserve">for </w:t>
            </w:r>
            <w:r w:rsidR="00941C1C">
              <w:rPr>
                <w:rFonts w:eastAsia="Times"/>
                <w:color w:val="FF0000"/>
                <w:sz w:val="20"/>
              </w:rPr>
              <w:t xml:space="preserve">any </w:t>
            </w:r>
            <w:r>
              <w:rPr>
                <w:rFonts w:eastAsia="Times"/>
                <w:color w:val="FF0000"/>
                <w:sz w:val="20"/>
              </w:rPr>
              <w:t>car parking licence, the rental rates for the office Premises, storage area and car parking bays, comprising the total Rent, should be included</w:t>
            </w:r>
            <w:r w:rsidRPr="00124224">
              <w:rPr>
                <w:rFonts w:eastAsia="Times"/>
                <w:color w:val="FF0000"/>
                <w:sz w:val="20"/>
              </w:rPr>
              <w:t>.</w:t>
            </w:r>
            <w:r>
              <w:rPr>
                <w:rFonts w:eastAsia="Times"/>
                <w:color w:val="FF0000"/>
                <w:sz w:val="20"/>
              </w:rPr>
              <w:t xml:space="preserve">  The CNL User Guide includes an optional clause for the Tenant to receive a licence to a storage area that is separate to the </w:t>
            </w:r>
            <w:proofErr w:type="gramStart"/>
            <w:r>
              <w:rPr>
                <w:rFonts w:eastAsia="Times"/>
                <w:color w:val="FF0000"/>
                <w:sz w:val="20"/>
              </w:rPr>
              <w:t>Premises.^</w:t>
            </w:r>
            <w:proofErr w:type="gramEnd"/>
          </w:p>
        </w:tc>
      </w:tr>
      <w:tr w:rsidR="00D070D4" w:rsidRPr="00124224" w14:paraId="7483F436" w14:textId="77777777" w:rsidTr="006742D4">
        <w:tc>
          <w:tcPr>
            <w:tcW w:w="993" w:type="dxa"/>
            <w:vMerge/>
          </w:tcPr>
          <w:p w14:paraId="6DAA1BA7" w14:textId="77777777" w:rsidR="00D070D4" w:rsidRPr="00124224" w:rsidRDefault="00D070D4" w:rsidP="00D070D4">
            <w:pPr>
              <w:pStyle w:val="ItemL1"/>
              <w:spacing w:before="120"/>
              <w:rPr>
                <w:rFonts w:eastAsia="Times"/>
                <w:sz w:val="20"/>
              </w:rPr>
            </w:pPr>
          </w:p>
        </w:tc>
        <w:tc>
          <w:tcPr>
            <w:tcW w:w="2137" w:type="dxa"/>
            <w:vMerge/>
          </w:tcPr>
          <w:p w14:paraId="31F3B5CD"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92551C" w14:textId="77777777" w:rsidR="00D070D4" w:rsidRPr="00124224" w:rsidRDefault="00D070D4" w:rsidP="00D070D4">
            <w:pPr>
              <w:spacing w:before="120"/>
              <w:rPr>
                <w:rFonts w:eastAsia="Times"/>
                <w:b/>
                <w:sz w:val="20"/>
              </w:rPr>
            </w:pPr>
            <w:r w:rsidRPr="00124224">
              <w:rPr>
                <w:rFonts w:eastAsia="Times"/>
                <w:b/>
                <w:sz w:val="20"/>
              </w:rPr>
              <w:t>Rent (per month):</w:t>
            </w:r>
          </w:p>
        </w:tc>
        <w:tc>
          <w:tcPr>
            <w:tcW w:w="3400" w:type="dxa"/>
          </w:tcPr>
          <w:p w14:paraId="21D7F2A2" w14:textId="77777777" w:rsidR="00D070D4" w:rsidRPr="00124224" w:rsidRDefault="00D070D4" w:rsidP="00D070D4">
            <w:pPr>
              <w:spacing w:before="120"/>
              <w:rPr>
                <w:rFonts w:eastAsia="Times"/>
                <w:b/>
                <w:sz w:val="20"/>
              </w:rPr>
            </w:pPr>
            <w:r w:rsidRPr="00124224">
              <w:rPr>
                <w:rFonts w:eastAsia="Times"/>
                <w:sz w:val="20"/>
              </w:rPr>
              <w:t>[</w:t>
            </w:r>
            <w:r w:rsidRPr="00124224">
              <w:rPr>
                <w:rFonts w:eastAsia="Times"/>
                <w:sz w:val="20"/>
                <w:highlight w:val="cyan"/>
              </w:rPr>
              <w:t>insert initial monthly Rent</w:t>
            </w:r>
            <w:r w:rsidRPr="00124224">
              <w:rPr>
                <w:rFonts w:eastAsia="Times"/>
                <w:sz w:val="20"/>
              </w:rPr>
              <w:t>]</w:t>
            </w:r>
            <w:r w:rsidR="00941C1C">
              <w:rPr>
                <w:rFonts w:eastAsia="Times"/>
                <w:sz w:val="20"/>
              </w:rPr>
              <w:t xml:space="preserve"> excluding GST</w:t>
            </w:r>
          </w:p>
        </w:tc>
      </w:tr>
      <w:tr w:rsidR="008D0A28" w:rsidRPr="00124224" w14:paraId="17842656" w14:textId="77777777" w:rsidTr="006742D4">
        <w:tc>
          <w:tcPr>
            <w:tcW w:w="993" w:type="dxa"/>
            <w:vMerge/>
          </w:tcPr>
          <w:p w14:paraId="053CA0C6" w14:textId="77777777" w:rsidR="008D0A28" w:rsidRPr="00124224" w:rsidRDefault="008D0A28" w:rsidP="00D070D4">
            <w:pPr>
              <w:pStyle w:val="ItemL1"/>
              <w:spacing w:before="120"/>
              <w:rPr>
                <w:rFonts w:eastAsia="Times"/>
                <w:sz w:val="20"/>
              </w:rPr>
            </w:pPr>
          </w:p>
        </w:tc>
        <w:tc>
          <w:tcPr>
            <w:tcW w:w="2137" w:type="dxa"/>
            <w:vMerge/>
          </w:tcPr>
          <w:p w14:paraId="01F087CD" w14:textId="77777777" w:rsidR="008D0A28" w:rsidRPr="00124224" w:rsidRDefault="008D0A28" w:rsidP="00D070D4">
            <w:pPr>
              <w:spacing w:before="120"/>
              <w:rPr>
                <w:rFonts w:eastAsia="Times"/>
                <w:b/>
                <w:sz w:val="20"/>
              </w:rPr>
            </w:pPr>
          </w:p>
        </w:tc>
        <w:tc>
          <w:tcPr>
            <w:tcW w:w="2399" w:type="dxa"/>
            <w:shd w:val="clear" w:color="auto" w:fill="D9D9D9" w:themeFill="background1" w:themeFillShade="D9"/>
          </w:tcPr>
          <w:p w14:paraId="03967BF9" w14:textId="77777777" w:rsidR="008D0A28" w:rsidRPr="00124224" w:rsidRDefault="008D0A28" w:rsidP="00D070D4">
            <w:pPr>
              <w:spacing w:before="120"/>
              <w:rPr>
                <w:rFonts w:eastAsia="Times"/>
                <w:b/>
                <w:sz w:val="20"/>
              </w:rPr>
            </w:pPr>
            <w:r w:rsidRPr="00124224">
              <w:rPr>
                <w:rFonts w:eastAsia="Times"/>
                <w:b/>
                <w:sz w:val="20"/>
              </w:rPr>
              <w:t>Rent Commencement Date</w:t>
            </w:r>
            <w:r>
              <w:rPr>
                <w:rFonts w:eastAsia="Times"/>
                <w:b/>
                <w:sz w:val="20"/>
              </w:rPr>
              <w:t>:</w:t>
            </w:r>
          </w:p>
        </w:tc>
        <w:tc>
          <w:tcPr>
            <w:tcW w:w="3400" w:type="dxa"/>
          </w:tcPr>
          <w:p w14:paraId="3F1EB149" w14:textId="77777777" w:rsidR="008D0A28" w:rsidRPr="00124224" w:rsidRDefault="008D0A28" w:rsidP="00D070D4">
            <w:pPr>
              <w:spacing w:before="120"/>
              <w:rPr>
                <w:rFonts w:eastAsia="Times"/>
                <w:b/>
                <w:sz w:val="20"/>
              </w:rPr>
            </w:pPr>
            <w:r w:rsidRPr="00124224">
              <w:rPr>
                <w:rFonts w:eastAsia="Times"/>
                <w:sz w:val="20"/>
              </w:rPr>
              <w:t>[</w:t>
            </w:r>
            <w:r w:rsidRPr="00124224">
              <w:rPr>
                <w:rFonts w:eastAsia="Times"/>
                <w:sz w:val="20"/>
                <w:highlight w:val="cyan"/>
              </w:rPr>
              <w:t>insert Rent Commencement Date</w:t>
            </w:r>
            <w:r w:rsidRPr="00124224">
              <w:rPr>
                <w:rFonts w:eastAsia="Times"/>
                <w:sz w:val="20"/>
              </w:rPr>
              <w:t>]</w:t>
            </w:r>
          </w:p>
        </w:tc>
      </w:tr>
      <w:tr w:rsidR="00D070D4" w:rsidRPr="00124224" w14:paraId="24B05157" w14:textId="77777777" w:rsidTr="006742D4">
        <w:tc>
          <w:tcPr>
            <w:tcW w:w="993" w:type="dxa"/>
            <w:vMerge w:val="restart"/>
          </w:tcPr>
          <w:p w14:paraId="43BF8037" w14:textId="77777777" w:rsidR="00D070D4" w:rsidRPr="00124224" w:rsidRDefault="00D070D4" w:rsidP="00D070D4">
            <w:pPr>
              <w:pStyle w:val="ItemL1"/>
              <w:spacing w:before="120"/>
              <w:rPr>
                <w:rFonts w:eastAsia="Times"/>
                <w:sz w:val="20"/>
              </w:rPr>
            </w:pPr>
            <w:bookmarkStart w:id="21" w:name="_Ref2237675"/>
            <w:bookmarkStart w:id="22" w:name="_Ref253580736" w:colFirst="0" w:colLast="0"/>
            <w:bookmarkEnd w:id="20"/>
          </w:p>
        </w:tc>
        <w:bookmarkEnd w:id="21"/>
        <w:tc>
          <w:tcPr>
            <w:tcW w:w="2137" w:type="dxa"/>
            <w:vMerge w:val="restart"/>
          </w:tcPr>
          <w:p w14:paraId="24A6A90E" w14:textId="01329318" w:rsidR="00D070D4" w:rsidRDefault="00D070D4" w:rsidP="00D070D4">
            <w:pPr>
              <w:spacing w:before="120"/>
              <w:rPr>
                <w:rFonts w:eastAsia="Times"/>
                <w:sz w:val="20"/>
              </w:rPr>
            </w:pPr>
            <w:r w:rsidRPr="00124224">
              <w:rPr>
                <w:rFonts w:eastAsia="Times"/>
                <w:b/>
                <w:sz w:val="20"/>
              </w:rPr>
              <w:t>Review during Term</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 xml:space="preserve"> and </w:t>
            </w:r>
            <w:r w:rsidRPr="00124224">
              <w:rPr>
                <w:sz w:val="20"/>
              </w:rPr>
              <w:fldChar w:fldCharType="begin"/>
            </w:r>
            <w:r w:rsidRPr="00124224">
              <w:rPr>
                <w:rFonts w:eastAsia="Times"/>
                <w:sz w:val="20"/>
              </w:rPr>
              <w:instrText xml:space="preserve"> REF _Ref6927551 \w \h </w:instrText>
            </w:r>
            <w:r w:rsidRPr="00124224">
              <w:rPr>
                <w:sz w:val="20"/>
              </w:rPr>
              <w:instrText xml:space="preserve"> \* MERGEFORMAT </w:instrText>
            </w:r>
            <w:r w:rsidRPr="00124224">
              <w:rPr>
                <w:sz w:val="20"/>
              </w:rPr>
            </w:r>
            <w:r w:rsidRPr="00124224">
              <w:rPr>
                <w:sz w:val="20"/>
              </w:rPr>
              <w:fldChar w:fldCharType="separate"/>
            </w:r>
            <w:r w:rsidR="00702039">
              <w:rPr>
                <w:rFonts w:eastAsia="Times"/>
                <w:sz w:val="20"/>
              </w:rPr>
              <w:t>17</w:t>
            </w:r>
            <w:r w:rsidRPr="00124224">
              <w:rPr>
                <w:sz w:val="20"/>
              </w:rPr>
              <w:fldChar w:fldCharType="end"/>
            </w:r>
            <w:r w:rsidRPr="00124224">
              <w:rPr>
                <w:rFonts w:eastAsia="Times"/>
                <w:sz w:val="20"/>
              </w:rPr>
              <w:t>)</w:t>
            </w:r>
          </w:p>
          <w:p w14:paraId="28B04738" w14:textId="77777777" w:rsidR="00D070D4" w:rsidRPr="00124224" w:rsidRDefault="00D070D4" w:rsidP="001B3B79">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S</w:t>
            </w:r>
            <w:r w:rsidRPr="00A32B8D">
              <w:rPr>
                <w:rFonts w:eastAsia="Times"/>
                <w:color w:val="FF0000"/>
                <w:sz w:val="20"/>
              </w:rPr>
              <w:t>elect</w:t>
            </w:r>
            <w:r w:rsidR="001B3B79">
              <w:rPr>
                <w:rFonts w:eastAsia="Times"/>
                <w:color w:val="FF0000"/>
                <w:sz w:val="20"/>
              </w:rPr>
              <w:t xml:space="preserve"> </w:t>
            </w:r>
            <w:r w:rsidRPr="00A32B8D">
              <w:rPr>
                <w:rFonts w:eastAsia="Times"/>
                <w:color w:val="FF0000"/>
                <w:sz w:val="20"/>
              </w:rPr>
              <w:t xml:space="preserve">from the following Review Dates and methods with reference to the applicable commercial </w:t>
            </w:r>
            <w:proofErr w:type="gramStart"/>
            <w:r w:rsidRPr="00A32B8D">
              <w:rPr>
                <w:rFonts w:eastAsia="Times"/>
                <w:color w:val="FF0000"/>
                <w:sz w:val="20"/>
              </w:rPr>
              <w:t>arrangement.</w:t>
            </w:r>
            <w:r>
              <w:rPr>
                <w:rFonts w:eastAsia="Times"/>
                <w:color w:val="FF0000"/>
                <w:sz w:val="20"/>
              </w:rPr>
              <w:t>^</w:t>
            </w:r>
            <w:proofErr w:type="gramEnd"/>
          </w:p>
        </w:tc>
        <w:tc>
          <w:tcPr>
            <w:tcW w:w="5799" w:type="dxa"/>
            <w:gridSpan w:val="2"/>
            <w:shd w:val="clear" w:color="auto" w:fill="D9D9D9" w:themeFill="background1" w:themeFillShade="D9"/>
          </w:tcPr>
          <w:p w14:paraId="0DA8ED9D" w14:textId="77777777" w:rsidR="00D070D4" w:rsidRPr="00100C05" w:rsidRDefault="00D070D4" w:rsidP="00D070D4">
            <w:pPr>
              <w:spacing w:before="120"/>
              <w:rPr>
                <w:rFonts w:eastAsia="Times"/>
                <w:sz w:val="20"/>
              </w:rPr>
            </w:pPr>
            <w:r w:rsidRPr="00124224">
              <w:rPr>
                <w:rFonts w:eastAsia="Times"/>
                <w:b/>
                <w:sz w:val="20"/>
              </w:rPr>
              <w:t>Fixed Review Date(s)</w:t>
            </w:r>
            <w:r>
              <w:rPr>
                <w:rFonts w:eastAsia="Times"/>
                <w:b/>
                <w:sz w:val="20"/>
              </w:rPr>
              <w:t xml:space="preserve">  </w:t>
            </w:r>
          </w:p>
        </w:tc>
      </w:tr>
      <w:tr w:rsidR="00D070D4" w:rsidRPr="00124224" w14:paraId="5A9ADB8F" w14:textId="77777777" w:rsidTr="006742D4">
        <w:tc>
          <w:tcPr>
            <w:tcW w:w="993" w:type="dxa"/>
            <w:vMerge/>
          </w:tcPr>
          <w:p w14:paraId="1B2D3E04" w14:textId="77777777" w:rsidR="00D070D4" w:rsidRPr="00124224" w:rsidRDefault="00D070D4" w:rsidP="00D070D4">
            <w:pPr>
              <w:pStyle w:val="ItemL1"/>
              <w:spacing w:before="120"/>
              <w:rPr>
                <w:rFonts w:eastAsia="Times"/>
                <w:sz w:val="20"/>
              </w:rPr>
            </w:pPr>
          </w:p>
        </w:tc>
        <w:tc>
          <w:tcPr>
            <w:tcW w:w="2137" w:type="dxa"/>
            <w:vMerge/>
          </w:tcPr>
          <w:p w14:paraId="31B0D6E7" w14:textId="77777777" w:rsidR="00D070D4" w:rsidRPr="00124224" w:rsidRDefault="00D070D4" w:rsidP="00D070D4">
            <w:pPr>
              <w:spacing w:before="120"/>
              <w:rPr>
                <w:rFonts w:eastAsia="Times"/>
                <w:b/>
                <w:sz w:val="20"/>
              </w:rPr>
            </w:pPr>
          </w:p>
        </w:tc>
        <w:tc>
          <w:tcPr>
            <w:tcW w:w="2399" w:type="dxa"/>
          </w:tcPr>
          <w:p w14:paraId="68311F47" w14:textId="77777777" w:rsidR="00D070D4" w:rsidRPr="00100C05" w:rsidRDefault="00D070D4" w:rsidP="00D070D4">
            <w:pPr>
              <w:spacing w:before="120"/>
              <w:rPr>
                <w:rFonts w:eastAsia="Times"/>
                <w:sz w:val="20"/>
              </w:rPr>
            </w:pPr>
            <w:r w:rsidRPr="00100C05">
              <w:rPr>
                <w:rFonts w:eastAsia="Times"/>
                <w:sz w:val="20"/>
              </w:rPr>
              <w:t>The Fixed Review Dates are:</w:t>
            </w:r>
          </w:p>
        </w:tc>
        <w:tc>
          <w:tcPr>
            <w:tcW w:w="3400" w:type="dxa"/>
          </w:tcPr>
          <w:p w14:paraId="3F89CBF2" w14:textId="77777777" w:rsidR="00D070D4" w:rsidRPr="00124224" w:rsidRDefault="00D070D4" w:rsidP="00D070D4">
            <w:pPr>
              <w:spacing w:before="120"/>
              <w:rPr>
                <w:rFonts w:eastAsia="Times"/>
                <w:color w:val="003300"/>
                <w:sz w:val="20"/>
              </w:rPr>
            </w:pPr>
            <w:r w:rsidRPr="00124224">
              <w:rPr>
                <w:rFonts w:eastAsia="Times"/>
                <w:sz w:val="20"/>
              </w:rPr>
              <w:t>[</w:t>
            </w:r>
            <w:r w:rsidRPr="00100C05">
              <w:rPr>
                <w:sz w:val="20"/>
                <w:highlight w:val="cyan"/>
              </w:rPr>
              <w:t>insert Fixed Review Dates</w:t>
            </w:r>
            <w:r w:rsidRPr="00124224">
              <w:rPr>
                <w:sz w:val="20"/>
              </w:rPr>
              <w:t>]</w:t>
            </w:r>
          </w:p>
          <w:p w14:paraId="2461E4FF" w14:textId="77777777"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w:t>
            </w:r>
            <w:r>
              <w:rPr>
                <w:rFonts w:eastAsia="Times"/>
                <w:color w:val="FF0000"/>
                <w:sz w:val="20"/>
              </w:rPr>
              <w:t xml:space="preserve">Fixed </w:t>
            </w:r>
            <w:r w:rsidRPr="00124224">
              <w:rPr>
                <w:rFonts w:eastAsia="Times"/>
                <w:color w:val="FF0000"/>
                <w:sz w:val="20"/>
              </w:rPr>
              <w:t xml:space="preserve">Review Date taking particular care if there is a mix of review </w:t>
            </w:r>
            <w:r>
              <w:rPr>
                <w:rFonts w:eastAsia="Times"/>
                <w:color w:val="FF0000"/>
                <w:sz w:val="20"/>
              </w:rPr>
              <w:t xml:space="preserve">types.  Insert 'Not applicable' if there are no Fixed Review </w:t>
            </w:r>
            <w:proofErr w:type="gramStart"/>
            <w:r>
              <w:rPr>
                <w:rFonts w:eastAsia="Times"/>
                <w:color w:val="FF0000"/>
                <w:sz w:val="20"/>
              </w:rPr>
              <w:t>Dates.^</w:t>
            </w:r>
            <w:proofErr w:type="gramEnd"/>
          </w:p>
        </w:tc>
      </w:tr>
      <w:tr w:rsidR="00D070D4" w:rsidRPr="00124224" w14:paraId="51C42236" w14:textId="77777777" w:rsidTr="006742D4">
        <w:tc>
          <w:tcPr>
            <w:tcW w:w="993" w:type="dxa"/>
            <w:vMerge/>
          </w:tcPr>
          <w:p w14:paraId="01E5DD63" w14:textId="77777777" w:rsidR="00D070D4" w:rsidRPr="00124224" w:rsidRDefault="00D070D4" w:rsidP="00D070D4">
            <w:pPr>
              <w:pStyle w:val="ItemL1"/>
              <w:spacing w:before="120"/>
              <w:rPr>
                <w:rFonts w:eastAsia="Times"/>
                <w:sz w:val="20"/>
              </w:rPr>
            </w:pPr>
          </w:p>
        </w:tc>
        <w:tc>
          <w:tcPr>
            <w:tcW w:w="2137" w:type="dxa"/>
            <w:vMerge/>
          </w:tcPr>
          <w:p w14:paraId="6A6AC9AC" w14:textId="77777777" w:rsidR="00D070D4" w:rsidRPr="00124224" w:rsidRDefault="00D070D4" w:rsidP="00D070D4">
            <w:pPr>
              <w:spacing w:before="120"/>
              <w:rPr>
                <w:rFonts w:eastAsia="Times"/>
                <w:b/>
                <w:sz w:val="20"/>
              </w:rPr>
            </w:pPr>
          </w:p>
        </w:tc>
        <w:tc>
          <w:tcPr>
            <w:tcW w:w="2399" w:type="dxa"/>
          </w:tcPr>
          <w:p w14:paraId="1DC7B9DC" w14:textId="77777777" w:rsidR="00D070D4" w:rsidRPr="00100C05" w:rsidRDefault="00D070D4" w:rsidP="00D070D4">
            <w:pPr>
              <w:spacing w:before="120"/>
              <w:rPr>
                <w:rFonts w:eastAsia="Times"/>
                <w:sz w:val="20"/>
              </w:rPr>
            </w:pPr>
            <w:r w:rsidRPr="00100C05">
              <w:rPr>
                <w:rFonts w:eastAsia="Times"/>
                <w:sz w:val="20"/>
              </w:rPr>
              <w:t xml:space="preserve">Percentage Increase in each Review Date is: </w:t>
            </w:r>
          </w:p>
        </w:tc>
        <w:tc>
          <w:tcPr>
            <w:tcW w:w="3400" w:type="dxa"/>
          </w:tcPr>
          <w:p w14:paraId="1231E665" w14:textId="77777777" w:rsidR="00D070D4" w:rsidRPr="00124224" w:rsidRDefault="00D070D4" w:rsidP="00D070D4">
            <w:pPr>
              <w:spacing w:before="120"/>
              <w:rPr>
                <w:rFonts w:eastAsia="Times"/>
                <w:sz w:val="20"/>
              </w:rPr>
            </w:pPr>
            <w:r w:rsidRPr="00124224">
              <w:rPr>
                <w:rFonts w:eastAsia="Times"/>
                <w:sz w:val="20"/>
              </w:rPr>
              <w:t>[</w:t>
            </w:r>
            <w:r w:rsidRPr="00AB7E5C">
              <w:rPr>
                <w:sz w:val="20"/>
                <w:highlight w:val="cyan"/>
              </w:rPr>
              <w:t>insert</w:t>
            </w:r>
            <w:r w:rsidRPr="00AB7E5C">
              <w:rPr>
                <w:highlight w:val="cyan"/>
              </w:rPr>
              <w:t xml:space="preserve"> </w:t>
            </w:r>
            <w:r w:rsidRPr="00AB7E5C">
              <w:rPr>
                <w:sz w:val="20"/>
                <w:highlight w:val="cyan"/>
              </w:rPr>
              <w:t xml:space="preserve">percentage </w:t>
            </w:r>
            <w:proofErr w:type="gramStart"/>
            <w:r w:rsidRPr="00AB7E5C">
              <w:rPr>
                <w:sz w:val="20"/>
                <w:highlight w:val="cyan"/>
              </w:rPr>
              <w:t>increase</w:t>
            </w:r>
            <w:r w:rsidRPr="00124224">
              <w:rPr>
                <w:sz w:val="20"/>
              </w:rPr>
              <w:t>]</w:t>
            </w:r>
            <w:r w:rsidR="00432BB9">
              <w:rPr>
                <w:sz w:val="20"/>
              </w:rPr>
              <w:t>%</w:t>
            </w:r>
            <w:proofErr w:type="gramEnd"/>
          </w:p>
          <w:p w14:paraId="1F607062" w14:textId="77777777"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00941C1C">
              <w:rPr>
                <w:rFonts w:eastAsia="Times"/>
                <w:color w:val="FF0000"/>
                <w:sz w:val="20"/>
              </w:rPr>
              <w:t>percentage, for example 4%</w:t>
            </w:r>
            <w:r>
              <w:rPr>
                <w:rFonts w:eastAsia="Times"/>
                <w:color w:val="FF0000"/>
                <w:sz w:val="20"/>
              </w:rPr>
              <w:t xml:space="preserve">.  Insert 'Not applicable' if there are no Fixed Review </w:t>
            </w:r>
            <w:proofErr w:type="gramStart"/>
            <w:r>
              <w:rPr>
                <w:rFonts w:eastAsia="Times"/>
                <w:color w:val="FF0000"/>
                <w:sz w:val="20"/>
              </w:rPr>
              <w:t>Dates.^</w:t>
            </w:r>
            <w:proofErr w:type="gramEnd"/>
          </w:p>
        </w:tc>
      </w:tr>
      <w:tr w:rsidR="00D070D4" w:rsidRPr="00124224" w14:paraId="4C81BE82" w14:textId="77777777" w:rsidTr="006742D4">
        <w:tc>
          <w:tcPr>
            <w:tcW w:w="993" w:type="dxa"/>
            <w:vMerge/>
          </w:tcPr>
          <w:p w14:paraId="6C615DD0" w14:textId="77777777" w:rsidR="00D070D4" w:rsidRPr="00124224" w:rsidRDefault="00D070D4" w:rsidP="00D070D4">
            <w:pPr>
              <w:pStyle w:val="ItemL1"/>
              <w:spacing w:before="120"/>
              <w:rPr>
                <w:rFonts w:eastAsia="Times"/>
                <w:sz w:val="20"/>
              </w:rPr>
            </w:pPr>
          </w:p>
        </w:tc>
        <w:tc>
          <w:tcPr>
            <w:tcW w:w="2137" w:type="dxa"/>
            <w:vMerge/>
          </w:tcPr>
          <w:p w14:paraId="6E58D97D" w14:textId="77777777" w:rsidR="00D070D4" w:rsidRPr="00124224" w:rsidRDefault="00D070D4" w:rsidP="00D070D4">
            <w:pPr>
              <w:spacing w:before="120"/>
              <w:rPr>
                <w:rFonts w:eastAsia="Times"/>
                <w:b/>
                <w:sz w:val="20"/>
              </w:rPr>
            </w:pPr>
          </w:p>
        </w:tc>
        <w:tc>
          <w:tcPr>
            <w:tcW w:w="5799" w:type="dxa"/>
            <w:gridSpan w:val="2"/>
            <w:shd w:val="clear" w:color="auto" w:fill="D9D9D9" w:themeFill="background1" w:themeFillShade="D9"/>
          </w:tcPr>
          <w:p w14:paraId="619C8406" w14:textId="77777777" w:rsidR="00D070D4" w:rsidRPr="00100C05" w:rsidRDefault="00D070D4" w:rsidP="00D070D4">
            <w:pPr>
              <w:tabs>
                <w:tab w:val="left" w:pos="2227"/>
              </w:tabs>
              <w:spacing w:before="120"/>
              <w:rPr>
                <w:rFonts w:eastAsia="Times"/>
                <w:sz w:val="20"/>
              </w:rPr>
            </w:pPr>
            <w:r w:rsidRPr="00100C05">
              <w:rPr>
                <w:rFonts w:eastAsia="Times"/>
                <w:b/>
                <w:sz w:val="20"/>
              </w:rPr>
              <w:t>CPI Review Date(s)</w:t>
            </w:r>
          </w:p>
        </w:tc>
      </w:tr>
      <w:tr w:rsidR="00D070D4" w:rsidRPr="00124224" w14:paraId="58B3C25B" w14:textId="77777777" w:rsidTr="006742D4">
        <w:tc>
          <w:tcPr>
            <w:tcW w:w="993" w:type="dxa"/>
            <w:vMerge/>
          </w:tcPr>
          <w:p w14:paraId="28766362" w14:textId="77777777" w:rsidR="00D070D4" w:rsidRPr="00124224" w:rsidRDefault="00D070D4" w:rsidP="00D070D4">
            <w:pPr>
              <w:pStyle w:val="ItemL1"/>
              <w:spacing w:before="120"/>
              <w:rPr>
                <w:rFonts w:eastAsia="Times"/>
                <w:sz w:val="20"/>
              </w:rPr>
            </w:pPr>
          </w:p>
        </w:tc>
        <w:tc>
          <w:tcPr>
            <w:tcW w:w="2137" w:type="dxa"/>
            <w:vMerge/>
          </w:tcPr>
          <w:p w14:paraId="60CF7E7E" w14:textId="77777777" w:rsidR="00D070D4" w:rsidRPr="00124224" w:rsidRDefault="00D070D4" w:rsidP="00D070D4">
            <w:pPr>
              <w:spacing w:before="120"/>
              <w:rPr>
                <w:rFonts w:eastAsia="Times"/>
                <w:b/>
                <w:sz w:val="20"/>
              </w:rPr>
            </w:pPr>
          </w:p>
        </w:tc>
        <w:tc>
          <w:tcPr>
            <w:tcW w:w="2399" w:type="dxa"/>
          </w:tcPr>
          <w:p w14:paraId="13348417" w14:textId="77777777" w:rsidR="00D070D4" w:rsidRPr="00100C05" w:rsidRDefault="00D070D4" w:rsidP="00D070D4">
            <w:pPr>
              <w:spacing w:before="120"/>
              <w:rPr>
                <w:rFonts w:eastAsia="Times"/>
                <w:sz w:val="20"/>
              </w:rPr>
            </w:pPr>
            <w:r w:rsidRPr="00100C05">
              <w:rPr>
                <w:rFonts w:eastAsia="Times"/>
                <w:sz w:val="20"/>
              </w:rPr>
              <w:t>The CPI Review Dates are:</w:t>
            </w:r>
          </w:p>
        </w:tc>
        <w:tc>
          <w:tcPr>
            <w:tcW w:w="3400" w:type="dxa"/>
          </w:tcPr>
          <w:p w14:paraId="60BC1170" w14:textId="77777777" w:rsidR="00D070D4" w:rsidRDefault="00D070D4" w:rsidP="00D070D4">
            <w:pPr>
              <w:spacing w:before="120"/>
              <w:rPr>
                <w:sz w:val="20"/>
              </w:rPr>
            </w:pPr>
            <w:r w:rsidRPr="00124224">
              <w:rPr>
                <w:rFonts w:eastAsia="Times"/>
                <w:sz w:val="20"/>
              </w:rPr>
              <w:t>[</w:t>
            </w:r>
            <w:r w:rsidRPr="008A13EC">
              <w:rPr>
                <w:sz w:val="20"/>
                <w:highlight w:val="cyan"/>
              </w:rPr>
              <w:t>insert CPI Review Dates</w:t>
            </w:r>
            <w:r w:rsidRPr="00124224">
              <w:rPr>
                <w:sz w:val="20"/>
              </w:rPr>
              <w:t>]</w:t>
            </w:r>
          </w:p>
          <w:p w14:paraId="29F5E089" w14:textId="77777777"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CPI Review Date taking particular care if there is a mix of review </w:t>
            </w:r>
            <w:r>
              <w:rPr>
                <w:rFonts w:eastAsia="Times"/>
                <w:color w:val="FF0000"/>
                <w:sz w:val="20"/>
              </w:rPr>
              <w:t xml:space="preserve">types.  Insert 'Not applicable' if there are no CPI Review </w:t>
            </w:r>
            <w:proofErr w:type="gramStart"/>
            <w:r>
              <w:rPr>
                <w:rFonts w:eastAsia="Times"/>
                <w:color w:val="FF0000"/>
                <w:sz w:val="20"/>
              </w:rPr>
              <w:t>Dates.^</w:t>
            </w:r>
            <w:proofErr w:type="gramEnd"/>
          </w:p>
        </w:tc>
      </w:tr>
      <w:tr w:rsidR="00D070D4" w:rsidRPr="00124224" w14:paraId="44429859" w14:textId="77777777" w:rsidTr="006742D4">
        <w:tc>
          <w:tcPr>
            <w:tcW w:w="993" w:type="dxa"/>
            <w:vMerge/>
          </w:tcPr>
          <w:p w14:paraId="03340E0E" w14:textId="77777777" w:rsidR="00D070D4" w:rsidRPr="00124224" w:rsidRDefault="00D070D4" w:rsidP="00D070D4">
            <w:pPr>
              <w:pStyle w:val="ItemL1"/>
              <w:spacing w:before="120"/>
              <w:rPr>
                <w:rFonts w:eastAsia="Times"/>
                <w:sz w:val="20"/>
              </w:rPr>
            </w:pPr>
          </w:p>
        </w:tc>
        <w:tc>
          <w:tcPr>
            <w:tcW w:w="2137" w:type="dxa"/>
            <w:vMerge/>
          </w:tcPr>
          <w:p w14:paraId="7F0BDF43" w14:textId="77777777" w:rsidR="00D070D4" w:rsidRPr="00124224" w:rsidRDefault="00D070D4" w:rsidP="00D070D4">
            <w:pPr>
              <w:spacing w:before="120"/>
              <w:rPr>
                <w:rFonts w:eastAsia="Times"/>
                <w:b/>
                <w:sz w:val="20"/>
              </w:rPr>
            </w:pPr>
          </w:p>
        </w:tc>
        <w:tc>
          <w:tcPr>
            <w:tcW w:w="2399" w:type="dxa"/>
          </w:tcPr>
          <w:p w14:paraId="058105AE" w14:textId="77777777" w:rsidR="00D070D4" w:rsidRPr="00100C05" w:rsidRDefault="00D070D4" w:rsidP="00D070D4">
            <w:pPr>
              <w:spacing w:before="120"/>
              <w:rPr>
                <w:rFonts w:eastAsia="Times"/>
                <w:sz w:val="20"/>
              </w:rPr>
            </w:pPr>
            <w:r w:rsidRPr="00100C05">
              <w:rPr>
                <w:rFonts w:eastAsia="Times"/>
                <w:sz w:val="20"/>
              </w:rPr>
              <w:t>The location for CPI Review is:</w:t>
            </w:r>
          </w:p>
        </w:tc>
        <w:tc>
          <w:tcPr>
            <w:tcW w:w="3400" w:type="dxa"/>
          </w:tcPr>
          <w:p w14:paraId="41C3A3D3" w14:textId="77777777" w:rsidR="00D070D4" w:rsidRPr="00124224" w:rsidRDefault="00D070D4" w:rsidP="00D070D4">
            <w:pPr>
              <w:spacing w:before="120"/>
              <w:rPr>
                <w:rFonts w:eastAsia="Times"/>
                <w:sz w:val="20"/>
              </w:rPr>
            </w:pPr>
            <w:r w:rsidRPr="00124224">
              <w:rPr>
                <w:rFonts w:eastAsia="Times"/>
                <w:sz w:val="20"/>
              </w:rPr>
              <w:t>[</w:t>
            </w:r>
            <w:r w:rsidRPr="00124224">
              <w:rPr>
                <w:sz w:val="20"/>
                <w:highlight w:val="cyan"/>
              </w:rPr>
              <w:t>insert</w:t>
            </w:r>
            <w:r w:rsidRPr="00124224">
              <w:rPr>
                <w:sz w:val="20"/>
              </w:rPr>
              <w:t>]</w:t>
            </w:r>
          </w:p>
          <w:p w14:paraId="0970B7AA" w14:textId="4D5C6FAB"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location to be used for CPI </w:t>
            </w:r>
            <w:r w:rsidR="00941C1C">
              <w:rPr>
                <w:rFonts w:eastAsia="Times"/>
                <w:color w:val="FF0000"/>
                <w:sz w:val="20"/>
              </w:rPr>
              <w:t>review</w:t>
            </w:r>
            <w:r>
              <w:rPr>
                <w:rFonts w:eastAsia="Times"/>
                <w:color w:val="FF0000"/>
                <w:sz w:val="20"/>
              </w:rPr>
              <w:t xml:space="preserve">.  Refer to </w:t>
            </w:r>
            <w:r>
              <w:rPr>
                <w:rFonts w:eastAsia="Times"/>
                <w:color w:val="FF0000"/>
                <w:sz w:val="20"/>
              </w:rPr>
              <w:lastRenderedPageBreak/>
              <w:t>clause </w:t>
            </w:r>
            <w:r>
              <w:rPr>
                <w:rFonts w:eastAsia="Times"/>
                <w:color w:val="FF0000"/>
                <w:sz w:val="20"/>
              </w:rPr>
              <w:fldChar w:fldCharType="begin"/>
            </w:r>
            <w:r>
              <w:rPr>
                <w:rFonts w:eastAsia="Times"/>
                <w:color w:val="FF0000"/>
                <w:sz w:val="20"/>
              </w:rPr>
              <w:instrText xml:space="preserve"> REF _Ref2237829 \w \h </w:instrText>
            </w:r>
            <w:r>
              <w:rPr>
                <w:rFonts w:eastAsia="Times"/>
                <w:color w:val="FF0000"/>
                <w:sz w:val="20"/>
              </w:rPr>
            </w:r>
            <w:r>
              <w:rPr>
                <w:rFonts w:eastAsia="Times"/>
                <w:color w:val="FF0000"/>
                <w:sz w:val="20"/>
              </w:rPr>
              <w:fldChar w:fldCharType="separate"/>
            </w:r>
            <w:r w:rsidR="00702039">
              <w:rPr>
                <w:rFonts w:eastAsia="Times"/>
                <w:color w:val="FF0000"/>
                <w:sz w:val="20"/>
              </w:rPr>
              <w:t>17.2</w:t>
            </w:r>
            <w:r>
              <w:rPr>
                <w:rFonts w:eastAsia="Times"/>
                <w:color w:val="FF0000"/>
                <w:sz w:val="20"/>
              </w:rPr>
              <w:fldChar w:fldCharType="end"/>
            </w:r>
            <w:r>
              <w:rPr>
                <w:rFonts w:eastAsia="Times"/>
                <w:color w:val="FF0000"/>
                <w:sz w:val="20"/>
              </w:rPr>
              <w:t xml:space="preserve"> for more information on the CPI </w:t>
            </w:r>
            <w:r w:rsidR="00432BB9">
              <w:rPr>
                <w:rFonts w:eastAsia="Times"/>
                <w:color w:val="FF0000"/>
                <w:sz w:val="20"/>
              </w:rPr>
              <w:t>R</w:t>
            </w:r>
            <w:r>
              <w:rPr>
                <w:rFonts w:eastAsia="Times"/>
                <w:color w:val="FF0000"/>
                <w:sz w:val="20"/>
              </w:rPr>
              <w:t xml:space="preserve">eview </w:t>
            </w:r>
            <w:proofErr w:type="gramStart"/>
            <w:r>
              <w:rPr>
                <w:rFonts w:eastAsia="Times"/>
                <w:color w:val="FF0000"/>
                <w:sz w:val="20"/>
              </w:rPr>
              <w:t>formula</w:t>
            </w:r>
            <w:r w:rsidRPr="00124224">
              <w:rPr>
                <w:rFonts w:eastAsia="Times"/>
                <w:color w:val="FF0000"/>
                <w:sz w:val="20"/>
              </w:rPr>
              <w:t>.</w:t>
            </w:r>
            <w:r>
              <w:rPr>
                <w:rFonts w:eastAsia="Times"/>
                <w:color w:val="FF0000"/>
                <w:sz w:val="20"/>
              </w:rPr>
              <w:t>^</w:t>
            </w:r>
            <w:proofErr w:type="gramEnd"/>
          </w:p>
        </w:tc>
      </w:tr>
      <w:tr w:rsidR="00D070D4" w:rsidRPr="00124224" w14:paraId="74BD7174" w14:textId="77777777" w:rsidTr="006742D4">
        <w:tc>
          <w:tcPr>
            <w:tcW w:w="993" w:type="dxa"/>
            <w:vMerge/>
          </w:tcPr>
          <w:p w14:paraId="49DB72E3" w14:textId="77777777" w:rsidR="00D070D4" w:rsidRPr="00124224" w:rsidRDefault="00D070D4" w:rsidP="00D070D4">
            <w:pPr>
              <w:pStyle w:val="ItemL1"/>
              <w:spacing w:before="120"/>
              <w:rPr>
                <w:rFonts w:eastAsia="Times"/>
                <w:sz w:val="20"/>
              </w:rPr>
            </w:pPr>
          </w:p>
        </w:tc>
        <w:tc>
          <w:tcPr>
            <w:tcW w:w="2137" w:type="dxa"/>
            <w:vMerge/>
          </w:tcPr>
          <w:p w14:paraId="02D33F2B" w14:textId="77777777" w:rsidR="00D070D4" w:rsidRPr="00124224" w:rsidRDefault="00D070D4" w:rsidP="00D070D4">
            <w:pPr>
              <w:spacing w:before="120"/>
              <w:rPr>
                <w:rFonts w:eastAsia="Times"/>
                <w:b/>
                <w:sz w:val="20"/>
              </w:rPr>
            </w:pPr>
          </w:p>
        </w:tc>
        <w:tc>
          <w:tcPr>
            <w:tcW w:w="5799" w:type="dxa"/>
            <w:gridSpan w:val="2"/>
            <w:shd w:val="clear" w:color="auto" w:fill="D9D9D9" w:themeFill="background1" w:themeFillShade="D9"/>
          </w:tcPr>
          <w:p w14:paraId="7D2AF9C8" w14:textId="77777777" w:rsidR="00D070D4" w:rsidRPr="00100C05" w:rsidRDefault="00D070D4" w:rsidP="008D0A28">
            <w:pPr>
              <w:keepNext/>
              <w:spacing w:before="120"/>
              <w:rPr>
                <w:rFonts w:eastAsia="Times"/>
                <w:sz w:val="20"/>
              </w:rPr>
            </w:pPr>
            <w:r w:rsidRPr="00100C05">
              <w:rPr>
                <w:rFonts w:eastAsia="Times"/>
                <w:b/>
                <w:sz w:val="20"/>
              </w:rPr>
              <w:t>Market Review Date(s)</w:t>
            </w:r>
          </w:p>
        </w:tc>
      </w:tr>
      <w:tr w:rsidR="00D070D4" w:rsidRPr="00124224" w14:paraId="4C089DCA" w14:textId="77777777" w:rsidTr="006742D4">
        <w:tc>
          <w:tcPr>
            <w:tcW w:w="993" w:type="dxa"/>
            <w:vMerge/>
          </w:tcPr>
          <w:p w14:paraId="22B67364" w14:textId="77777777" w:rsidR="00D070D4" w:rsidRPr="00124224" w:rsidRDefault="00D070D4" w:rsidP="00D070D4">
            <w:pPr>
              <w:pStyle w:val="ItemL1"/>
              <w:spacing w:before="120"/>
              <w:rPr>
                <w:rFonts w:eastAsia="Times"/>
                <w:sz w:val="20"/>
              </w:rPr>
            </w:pPr>
          </w:p>
        </w:tc>
        <w:tc>
          <w:tcPr>
            <w:tcW w:w="2137" w:type="dxa"/>
            <w:vMerge/>
          </w:tcPr>
          <w:p w14:paraId="4C758DBB" w14:textId="77777777" w:rsidR="00D070D4" w:rsidRPr="00124224" w:rsidRDefault="00D070D4" w:rsidP="00D070D4">
            <w:pPr>
              <w:spacing w:before="120"/>
              <w:rPr>
                <w:rFonts w:eastAsia="Times"/>
                <w:b/>
                <w:sz w:val="20"/>
              </w:rPr>
            </w:pPr>
          </w:p>
        </w:tc>
        <w:tc>
          <w:tcPr>
            <w:tcW w:w="2399" w:type="dxa"/>
          </w:tcPr>
          <w:p w14:paraId="54CB26EF" w14:textId="77777777" w:rsidR="00D070D4" w:rsidRPr="00100C05" w:rsidRDefault="00D070D4" w:rsidP="00D070D4">
            <w:pPr>
              <w:spacing w:before="120"/>
              <w:rPr>
                <w:rFonts w:eastAsia="Times"/>
                <w:sz w:val="20"/>
              </w:rPr>
            </w:pPr>
            <w:r w:rsidRPr="00100C05">
              <w:rPr>
                <w:rFonts w:eastAsia="Times"/>
                <w:sz w:val="20"/>
              </w:rPr>
              <w:t>The Market Review Dates are:</w:t>
            </w:r>
          </w:p>
        </w:tc>
        <w:tc>
          <w:tcPr>
            <w:tcW w:w="3400" w:type="dxa"/>
          </w:tcPr>
          <w:p w14:paraId="10A17D2A" w14:textId="77777777" w:rsidR="00D070D4" w:rsidRPr="00124224" w:rsidRDefault="00D070D4" w:rsidP="00D070D4">
            <w:pPr>
              <w:spacing w:before="120"/>
              <w:rPr>
                <w:rFonts w:eastAsia="Times"/>
                <w:color w:val="003300"/>
                <w:sz w:val="20"/>
              </w:rPr>
            </w:pPr>
            <w:r w:rsidRPr="00124224">
              <w:rPr>
                <w:rFonts w:eastAsia="Times"/>
                <w:sz w:val="20"/>
              </w:rPr>
              <w:t>[</w:t>
            </w:r>
            <w:r w:rsidRPr="008A13EC">
              <w:rPr>
                <w:sz w:val="20"/>
                <w:highlight w:val="cyan"/>
              </w:rPr>
              <w:t>insert</w:t>
            </w:r>
            <w:r w:rsidRPr="008A13EC">
              <w:rPr>
                <w:rFonts w:eastAsia="Times"/>
                <w:sz w:val="20"/>
                <w:highlight w:val="cyan"/>
              </w:rPr>
              <w:t xml:space="preserve"> Market Review Dates</w:t>
            </w:r>
            <w:r w:rsidRPr="00124224">
              <w:rPr>
                <w:sz w:val="20"/>
              </w:rPr>
              <w:t>]</w:t>
            </w:r>
          </w:p>
          <w:p w14:paraId="1E4B5BAC" w14:textId="77777777"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Market Review Date taking particular care if there is a mix of review </w:t>
            </w:r>
            <w:r>
              <w:rPr>
                <w:rFonts w:eastAsia="Times"/>
                <w:color w:val="FF0000"/>
                <w:sz w:val="20"/>
              </w:rPr>
              <w:t xml:space="preserve">types.  Insert 'Not applicable' if there are no Market Review </w:t>
            </w:r>
            <w:proofErr w:type="gramStart"/>
            <w:r>
              <w:rPr>
                <w:rFonts w:eastAsia="Times"/>
                <w:color w:val="FF0000"/>
                <w:sz w:val="20"/>
              </w:rPr>
              <w:t>Dates.^</w:t>
            </w:r>
            <w:proofErr w:type="gramEnd"/>
          </w:p>
        </w:tc>
      </w:tr>
      <w:tr w:rsidR="00D070D4" w:rsidRPr="00124224" w14:paraId="7ED1059D" w14:textId="77777777" w:rsidTr="006742D4">
        <w:tc>
          <w:tcPr>
            <w:tcW w:w="993" w:type="dxa"/>
            <w:vMerge/>
          </w:tcPr>
          <w:p w14:paraId="019A3317" w14:textId="77777777" w:rsidR="00D070D4" w:rsidRPr="00124224" w:rsidRDefault="00D070D4" w:rsidP="00D070D4">
            <w:pPr>
              <w:pStyle w:val="ItemL1"/>
              <w:spacing w:before="120"/>
              <w:rPr>
                <w:rFonts w:eastAsia="Times"/>
                <w:sz w:val="20"/>
              </w:rPr>
            </w:pPr>
          </w:p>
        </w:tc>
        <w:tc>
          <w:tcPr>
            <w:tcW w:w="2137" w:type="dxa"/>
            <w:vMerge/>
          </w:tcPr>
          <w:p w14:paraId="13A6B1A1" w14:textId="77777777" w:rsidR="00D070D4" w:rsidRPr="00124224" w:rsidRDefault="00D070D4" w:rsidP="00D070D4">
            <w:pPr>
              <w:spacing w:before="120"/>
              <w:rPr>
                <w:rFonts w:eastAsia="Times"/>
                <w:b/>
                <w:sz w:val="20"/>
              </w:rPr>
            </w:pPr>
          </w:p>
        </w:tc>
        <w:tc>
          <w:tcPr>
            <w:tcW w:w="5799" w:type="dxa"/>
            <w:gridSpan w:val="2"/>
            <w:shd w:val="clear" w:color="auto" w:fill="D9D9D9" w:themeFill="background1" w:themeFillShade="D9"/>
          </w:tcPr>
          <w:p w14:paraId="7CF930C6" w14:textId="77777777" w:rsidR="00D070D4" w:rsidRPr="00100C05" w:rsidRDefault="00D070D4" w:rsidP="009C7966">
            <w:pPr>
              <w:spacing w:before="120"/>
              <w:rPr>
                <w:rFonts w:eastAsia="Times"/>
                <w:sz w:val="20"/>
              </w:rPr>
            </w:pPr>
            <w:r w:rsidRPr="00100C05">
              <w:rPr>
                <w:rFonts w:eastAsia="Times"/>
                <w:b/>
                <w:sz w:val="20"/>
              </w:rPr>
              <w:t>Mixed Review Date(s)</w:t>
            </w:r>
          </w:p>
        </w:tc>
      </w:tr>
      <w:tr w:rsidR="00D070D4" w:rsidRPr="00124224" w14:paraId="2425F4D4" w14:textId="77777777" w:rsidTr="006742D4">
        <w:tc>
          <w:tcPr>
            <w:tcW w:w="993" w:type="dxa"/>
            <w:vMerge/>
          </w:tcPr>
          <w:p w14:paraId="33D14D00" w14:textId="77777777" w:rsidR="00D070D4" w:rsidRPr="00124224" w:rsidRDefault="00D070D4" w:rsidP="00D070D4">
            <w:pPr>
              <w:pStyle w:val="ItemL1"/>
              <w:spacing w:before="120"/>
              <w:rPr>
                <w:rFonts w:eastAsia="Times"/>
                <w:sz w:val="20"/>
              </w:rPr>
            </w:pPr>
          </w:p>
        </w:tc>
        <w:tc>
          <w:tcPr>
            <w:tcW w:w="2137" w:type="dxa"/>
            <w:vMerge/>
          </w:tcPr>
          <w:p w14:paraId="7F83C14D" w14:textId="77777777" w:rsidR="00D070D4" w:rsidRPr="00124224" w:rsidRDefault="00D070D4" w:rsidP="00D070D4">
            <w:pPr>
              <w:spacing w:before="120"/>
              <w:rPr>
                <w:rFonts w:eastAsia="Times"/>
                <w:b/>
                <w:sz w:val="20"/>
              </w:rPr>
            </w:pPr>
          </w:p>
        </w:tc>
        <w:tc>
          <w:tcPr>
            <w:tcW w:w="2399" w:type="dxa"/>
          </w:tcPr>
          <w:p w14:paraId="7C9BB209" w14:textId="77777777" w:rsidR="00D070D4" w:rsidRPr="00100C05" w:rsidRDefault="00D070D4" w:rsidP="00D070D4">
            <w:pPr>
              <w:spacing w:before="120"/>
              <w:rPr>
                <w:rFonts w:eastAsia="Times"/>
                <w:sz w:val="20"/>
              </w:rPr>
            </w:pPr>
            <w:r w:rsidRPr="00100C05">
              <w:rPr>
                <w:rFonts w:eastAsia="Times"/>
                <w:sz w:val="20"/>
              </w:rPr>
              <w:t>The Mixed Review Dates are:</w:t>
            </w:r>
          </w:p>
        </w:tc>
        <w:tc>
          <w:tcPr>
            <w:tcW w:w="3400" w:type="dxa"/>
          </w:tcPr>
          <w:p w14:paraId="7C0A0844" w14:textId="77777777" w:rsidR="00D070D4" w:rsidRPr="00124224" w:rsidRDefault="00D070D4" w:rsidP="00D070D4">
            <w:pPr>
              <w:spacing w:before="120"/>
              <w:rPr>
                <w:rFonts w:eastAsia="Times"/>
                <w:color w:val="003300"/>
                <w:sz w:val="20"/>
              </w:rPr>
            </w:pPr>
            <w:r w:rsidRPr="00124224">
              <w:rPr>
                <w:rFonts w:eastAsia="Times"/>
                <w:sz w:val="20"/>
              </w:rPr>
              <w:t>[</w:t>
            </w:r>
            <w:r w:rsidRPr="009656D6">
              <w:rPr>
                <w:sz w:val="20"/>
                <w:highlight w:val="cyan"/>
              </w:rPr>
              <w:t>insert</w:t>
            </w:r>
            <w:r w:rsidRPr="009656D6">
              <w:rPr>
                <w:rFonts w:eastAsia="Times"/>
                <w:sz w:val="20"/>
                <w:highlight w:val="cyan"/>
              </w:rPr>
              <w:t xml:space="preserve"> Mixed Review Dates</w:t>
            </w:r>
            <w:r w:rsidRPr="00124224">
              <w:rPr>
                <w:sz w:val="20"/>
              </w:rPr>
              <w:t>]</w:t>
            </w:r>
          </w:p>
          <w:p w14:paraId="27EC026E" w14:textId="1876B068" w:rsidR="00D070D4" w:rsidRPr="00124224" w:rsidRDefault="00D070D4" w:rsidP="009C7966">
            <w:pPr>
              <w:spacing w:before="120"/>
              <w:rPr>
                <w:rFonts w:eastAsia="Times"/>
                <w:color w:val="FF0000"/>
                <w:sz w:val="20"/>
              </w:rPr>
            </w:pPr>
            <w:r w:rsidRPr="00124224">
              <w:rPr>
                <w:rFonts w:eastAsia="Times"/>
                <w:color w:val="FF0000"/>
                <w:sz w:val="20"/>
              </w:rPr>
              <w:t xml:space="preserve">^User Note </w:t>
            </w:r>
            <w:r w:rsidR="00B65799">
              <w:rPr>
                <w:rFonts w:eastAsia="Times"/>
                <w:color w:val="FF0000"/>
                <w:sz w:val="20"/>
              </w:rPr>
              <w:t>–</w:t>
            </w:r>
            <w:r w:rsidRPr="00124224">
              <w:rPr>
                <w:rFonts w:eastAsia="Times"/>
                <w:color w:val="FF0000"/>
                <w:sz w:val="20"/>
              </w:rPr>
              <w:t xml:space="preserve"> </w:t>
            </w:r>
            <w:r w:rsidR="00B65799">
              <w:rPr>
                <w:rFonts w:eastAsia="Times"/>
                <w:color w:val="FF0000"/>
                <w:sz w:val="20"/>
              </w:rPr>
              <w:t>As Mixed Reviews are used less commonly than Fixed Reviews, CPI Reviews and Market Reviews, there are no Mixed Review provisions in clause </w:t>
            </w:r>
            <w:r w:rsidR="00B65799">
              <w:rPr>
                <w:rFonts w:eastAsia="Times"/>
                <w:color w:val="FF0000"/>
                <w:sz w:val="20"/>
              </w:rPr>
              <w:fldChar w:fldCharType="begin"/>
            </w:r>
            <w:r w:rsidR="00B65799">
              <w:rPr>
                <w:rFonts w:eastAsia="Times"/>
                <w:color w:val="FF0000"/>
                <w:sz w:val="20"/>
              </w:rPr>
              <w:instrText xml:space="preserve"> REF _Ref10796642 \w \h </w:instrText>
            </w:r>
            <w:r w:rsidR="00B65799">
              <w:rPr>
                <w:rFonts w:eastAsia="Times"/>
                <w:color w:val="FF0000"/>
                <w:sz w:val="20"/>
              </w:rPr>
            </w:r>
            <w:r w:rsidR="00B65799">
              <w:rPr>
                <w:rFonts w:eastAsia="Times"/>
                <w:color w:val="FF0000"/>
                <w:sz w:val="20"/>
              </w:rPr>
              <w:fldChar w:fldCharType="separate"/>
            </w:r>
            <w:r w:rsidR="00702039">
              <w:rPr>
                <w:rFonts w:eastAsia="Times"/>
                <w:color w:val="FF0000"/>
                <w:sz w:val="20"/>
              </w:rPr>
              <w:t>17</w:t>
            </w:r>
            <w:r w:rsidR="00B65799">
              <w:rPr>
                <w:rFonts w:eastAsia="Times"/>
                <w:color w:val="FF0000"/>
                <w:sz w:val="20"/>
              </w:rPr>
              <w:fldChar w:fldCharType="end"/>
            </w:r>
            <w:r w:rsidR="00B65799">
              <w:rPr>
                <w:rFonts w:eastAsia="Times"/>
                <w:color w:val="FF0000"/>
                <w:sz w:val="20"/>
              </w:rPr>
              <w:t>.  If the Parties have agreed to a Mixed Review (i</w:t>
            </w:r>
            <w:r w:rsidR="001219E4">
              <w:rPr>
                <w:rFonts w:eastAsia="Times"/>
                <w:color w:val="FF0000"/>
                <w:sz w:val="20"/>
              </w:rPr>
              <w:t>.</w:t>
            </w:r>
            <w:r w:rsidR="00B65799">
              <w:rPr>
                <w:rFonts w:eastAsia="Times"/>
                <w:color w:val="FF0000"/>
                <w:sz w:val="20"/>
              </w:rPr>
              <w:t>e</w:t>
            </w:r>
            <w:r w:rsidR="001219E4">
              <w:rPr>
                <w:rFonts w:eastAsia="Times"/>
                <w:color w:val="FF0000"/>
                <w:sz w:val="20"/>
              </w:rPr>
              <w:t>.</w:t>
            </w:r>
            <w:r w:rsidR="00B65799">
              <w:rPr>
                <w:rFonts w:eastAsia="Times"/>
                <w:color w:val="FF0000"/>
                <w:sz w:val="20"/>
              </w:rPr>
              <w:t xml:space="preserve"> – g</w:t>
            </w:r>
            <w:r w:rsidR="00B65799" w:rsidRPr="00B65799">
              <w:rPr>
                <w:rFonts w:eastAsia="Times"/>
                <w:color w:val="FF0000"/>
                <w:sz w:val="20"/>
              </w:rPr>
              <w:t>reater of Fixed Increase and Increase in CPI</w:t>
            </w:r>
            <w:r w:rsidR="00B65799">
              <w:rPr>
                <w:rFonts w:eastAsia="Times"/>
                <w:color w:val="FF0000"/>
                <w:sz w:val="20"/>
              </w:rPr>
              <w:t>, l</w:t>
            </w:r>
            <w:r w:rsidR="00B65799" w:rsidRPr="00B65799">
              <w:rPr>
                <w:rFonts w:eastAsia="Times"/>
                <w:color w:val="FF0000"/>
                <w:sz w:val="20"/>
              </w:rPr>
              <w:t>esser of Fixed Increase and Increase in CPI</w:t>
            </w:r>
            <w:r w:rsidR="00B65799">
              <w:rPr>
                <w:rFonts w:eastAsia="Times"/>
                <w:color w:val="FF0000"/>
                <w:sz w:val="20"/>
              </w:rPr>
              <w:t>, l</w:t>
            </w:r>
            <w:r w:rsidR="00B65799" w:rsidRPr="00B65799">
              <w:rPr>
                <w:rFonts w:eastAsia="Times"/>
                <w:color w:val="FF0000"/>
                <w:sz w:val="20"/>
              </w:rPr>
              <w:t>esser of Market and Increase in CPI</w:t>
            </w:r>
            <w:r w:rsidR="00B65799">
              <w:rPr>
                <w:rFonts w:eastAsia="Times"/>
                <w:color w:val="FF0000"/>
                <w:sz w:val="20"/>
              </w:rPr>
              <w:t>, or g</w:t>
            </w:r>
            <w:r w:rsidR="00B65799" w:rsidRPr="00B65799">
              <w:rPr>
                <w:rFonts w:eastAsia="Times"/>
                <w:color w:val="FF0000"/>
                <w:sz w:val="20"/>
              </w:rPr>
              <w:t>reater of Market and Increase in CPI</w:t>
            </w:r>
            <w:r w:rsidR="00B65799">
              <w:rPr>
                <w:rFonts w:eastAsia="Times"/>
                <w:color w:val="FF0000"/>
                <w:sz w:val="20"/>
              </w:rPr>
              <w:t>) the appropriate alternate clause in the CNL User Guide should be included in clause </w:t>
            </w:r>
            <w:r w:rsidR="00B65799">
              <w:rPr>
                <w:rFonts w:eastAsia="Times"/>
                <w:color w:val="FF0000"/>
                <w:sz w:val="20"/>
              </w:rPr>
              <w:fldChar w:fldCharType="begin"/>
            </w:r>
            <w:r w:rsidR="00B65799">
              <w:rPr>
                <w:rFonts w:eastAsia="Times"/>
                <w:color w:val="FF0000"/>
                <w:sz w:val="20"/>
              </w:rPr>
              <w:instrText xml:space="preserve"> REF _Ref10796642 \w \h </w:instrText>
            </w:r>
            <w:r w:rsidR="00B65799">
              <w:rPr>
                <w:rFonts w:eastAsia="Times"/>
                <w:color w:val="FF0000"/>
                <w:sz w:val="20"/>
              </w:rPr>
            </w:r>
            <w:r w:rsidR="00B65799">
              <w:rPr>
                <w:rFonts w:eastAsia="Times"/>
                <w:color w:val="FF0000"/>
                <w:sz w:val="20"/>
              </w:rPr>
              <w:fldChar w:fldCharType="separate"/>
            </w:r>
            <w:r w:rsidR="00702039">
              <w:rPr>
                <w:rFonts w:eastAsia="Times"/>
                <w:color w:val="FF0000"/>
                <w:sz w:val="20"/>
              </w:rPr>
              <w:t>17</w:t>
            </w:r>
            <w:r w:rsidR="00B65799">
              <w:rPr>
                <w:rFonts w:eastAsia="Times"/>
                <w:color w:val="FF0000"/>
                <w:sz w:val="20"/>
              </w:rPr>
              <w:fldChar w:fldCharType="end"/>
            </w:r>
            <w:r w:rsidR="00B65799">
              <w:rPr>
                <w:rFonts w:eastAsia="Times"/>
                <w:color w:val="FF0000"/>
                <w:sz w:val="20"/>
              </w:rPr>
              <w:t>, along with a definition of 'Mixed Review' referring to the inserted clause</w:t>
            </w:r>
            <w:r w:rsidR="00B65799" w:rsidRPr="00B65799">
              <w:rPr>
                <w:rFonts w:eastAsia="Times"/>
                <w:color w:val="FF0000"/>
                <w:sz w:val="20"/>
              </w:rPr>
              <w:t xml:space="preserve">. </w:t>
            </w:r>
            <w:r w:rsidR="00C7267A">
              <w:rPr>
                <w:rFonts w:eastAsia="Times"/>
                <w:color w:val="FF0000"/>
                <w:sz w:val="20"/>
              </w:rPr>
              <w:t xml:space="preserve"> </w:t>
            </w:r>
            <w:r w:rsidR="00B65799">
              <w:rPr>
                <w:rFonts w:eastAsia="Times"/>
                <w:color w:val="FF0000"/>
                <w:sz w:val="20"/>
              </w:rPr>
              <w:t xml:space="preserve">Each </w:t>
            </w:r>
            <w:r w:rsidRPr="00124224">
              <w:rPr>
                <w:rFonts w:eastAsia="Times"/>
                <w:color w:val="FF0000"/>
                <w:sz w:val="20"/>
              </w:rPr>
              <w:t>Mixed Review Date</w:t>
            </w:r>
            <w:r w:rsidR="00B65799">
              <w:rPr>
                <w:rFonts w:eastAsia="Times"/>
                <w:color w:val="FF0000"/>
                <w:sz w:val="20"/>
              </w:rPr>
              <w:t xml:space="preserve"> should be inserted in this Item</w:t>
            </w:r>
            <w:r>
              <w:rPr>
                <w:rFonts w:eastAsia="Times"/>
                <w:color w:val="FF0000"/>
                <w:sz w:val="20"/>
              </w:rPr>
              <w:t xml:space="preserve">.  Insert 'Not applicable' if there are no Mixed Review </w:t>
            </w:r>
            <w:proofErr w:type="gramStart"/>
            <w:r>
              <w:rPr>
                <w:rFonts w:eastAsia="Times"/>
                <w:color w:val="FF0000"/>
                <w:sz w:val="20"/>
              </w:rPr>
              <w:t>Dates.^</w:t>
            </w:r>
            <w:proofErr w:type="gramEnd"/>
          </w:p>
        </w:tc>
      </w:tr>
      <w:tr w:rsidR="00D070D4" w:rsidRPr="00124224" w14:paraId="55F18521" w14:textId="77777777" w:rsidTr="006742D4">
        <w:tc>
          <w:tcPr>
            <w:tcW w:w="993" w:type="dxa"/>
            <w:vMerge w:val="restart"/>
          </w:tcPr>
          <w:p w14:paraId="5F2E2BB3" w14:textId="77777777" w:rsidR="00D070D4" w:rsidRPr="00124224" w:rsidRDefault="00D070D4" w:rsidP="00D070D4">
            <w:pPr>
              <w:pStyle w:val="ItemL1"/>
              <w:spacing w:before="120"/>
              <w:rPr>
                <w:rFonts w:eastAsia="Times"/>
                <w:sz w:val="20"/>
              </w:rPr>
            </w:pPr>
            <w:bookmarkStart w:id="23" w:name="_Ref253570339" w:colFirst="0" w:colLast="0"/>
            <w:bookmarkEnd w:id="22"/>
          </w:p>
        </w:tc>
        <w:tc>
          <w:tcPr>
            <w:tcW w:w="2137" w:type="dxa"/>
            <w:vMerge w:val="restart"/>
          </w:tcPr>
          <w:p w14:paraId="094F6532" w14:textId="4BC690FC" w:rsidR="00D070D4" w:rsidRDefault="00D070D4" w:rsidP="00D070D4">
            <w:pPr>
              <w:spacing w:before="120"/>
              <w:rPr>
                <w:rFonts w:eastAsia="Times"/>
                <w:sz w:val="20"/>
              </w:rPr>
            </w:pPr>
            <w:r w:rsidRPr="00124224">
              <w:rPr>
                <w:rFonts w:eastAsia="Times"/>
                <w:b/>
                <w:sz w:val="20"/>
              </w:rPr>
              <w:t>Option Term(s)</w:t>
            </w:r>
            <w:r w:rsidRPr="00124224">
              <w:rPr>
                <w:rFonts w:eastAsia="Times"/>
                <w:b/>
                <w:sz w:val="20"/>
              </w:rPr>
              <w:br/>
            </w:r>
            <w:r w:rsidRPr="00124224">
              <w:rPr>
                <w:rFonts w:eastAsia="Times"/>
                <w:sz w:val="20"/>
              </w:rPr>
              <w:t>(Clause </w:t>
            </w:r>
            <w:r w:rsidRPr="00124224">
              <w:rPr>
                <w:sz w:val="20"/>
              </w:rPr>
              <w:fldChar w:fldCharType="begin"/>
            </w:r>
            <w:r w:rsidRPr="00124224">
              <w:rPr>
                <w:rFonts w:eastAsia="Times"/>
                <w:sz w:val="20"/>
              </w:rPr>
              <w:instrText xml:space="preserve"> REF _AGSRef51725584 \w \h  \* MERGEFORMAT </w:instrText>
            </w:r>
            <w:r w:rsidRPr="00124224">
              <w:rPr>
                <w:sz w:val="20"/>
              </w:rPr>
            </w:r>
            <w:r w:rsidRPr="00124224">
              <w:rPr>
                <w:sz w:val="20"/>
              </w:rPr>
              <w:fldChar w:fldCharType="separate"/>
            </w:r>
            <w:r w:rsidR="00702039">
              <w:rPr>
                <w:rFonts w:eastAsia="Times"/>
                <w:sz w:val="20"/>
              </w:rPr>
              <w:t>3.1</w:t>
            </w:r>
            <w:r w:rsidRPr="00124224">
              <w:rPr>
                <w:sz w:val="20"/>
              </w:rPr>
              <w:fldChar w:fldCharType="end"/>
            </w:r>
            <w:r w:rsidRPr="00124224">
              <w:rPr>
                <w:rFonts w:eastAsia="Times"/>
                <w:sz w:val="20"/>
              </w:rPr>
              <w:t>)</w:t>
            </w:r>
          </w:p>
          <w:p w14:paraId="45E9E99C" w14:textId="77777777" w:rsidR="00D070D4" w:rsidRPr="00124224" w:rsidRDefault="00D070D4" w:rsidP="00D070D4">
            <w:pPr>
              <w:spacing w:before="120"/>
              <w:rPr>
                <w:rFonts w:eastAsia="Times"/>
                <w:color w:val="FF0000"/>
                <w:sz w:val="20"/>
              </w:rPr>
            </w:pPr>
            <w:r w:rsidRPr="00124224">
              <w:rPr>
                <w:rFonts w:eastAsia="Times"/>
                <w:color w:val="FF0000"/>
                <w:sz w:val="20"/>
              </w:rPr>
              <w:t xml:space="preserve">^User Note – The Commonwealth's preferred timeframes, based on </w:t>
            </w:r>
            <w:r w:rsidRPr="008A13EC">
              <w:rPr>
                <w:rFonts w:eastAsia="Times"/>
                <w:color w:val="FF0000"/>
                <w:sz w:val="20"/>
              </w:rPr>
              <w:t>an assessment of the whole-of-government lease portfolio considerations</w:t>
            </w:r>
            <w:r w:rsidRPr="00124224">
              <w:rPr>
                <w:rFonts w:eastAsia="Times"/>
                <w:color w:val="FF0000"/>
                <w:sz w:val="20"/>
              </w:rPr>
              <w:t>, are:</w:t>
            </w:r>
          </w:p>
          <w:p w14:paraId="39B3D339" w14:textId="77777777" w:rsidR="00D070D4" w:rsidRPr="008A13EC" w:rsidRDefault="00D070D4" w:rsidP="00FF5AD5">
            <w:pPr>
              <w:pStyle w:val="ListParagraph"/>
              <w:numPr>
                <w:ilvl w:val="0"/>
                <w:numId w:val="47"/>
              </w:numPr>
              <w:spacing w:before="120"/>
              <w:rPr>
                <w:rFonts w:eastAsia="Times"/>
                <w:color w:val="FF0000"/>
                <w:sz w:val="20"/>
              </w:rPr>
            </w:pPr>
            <w:r w:rsidRPr="008A13EC">
              <w:rPr>
                <w:rFonts w:eastAsia="Times"/>
                <w:color w:val="FF0000"/>
                <w:sz w:val="20"/>
              </w:rPr>
              <w:t xml:space="preserve">for leases with a Term of 3 years or less, the option to renew may be exercised during the period that </w:t>
            </w:r>
            <w:r w:rsidRPr="008A13EC">
              <w:rPr>
                <w:rFonts w:eastAsia="Times"/>
                <w:color w:val="FF0000"/>
                <w:sz w:val="20"/>
              </w:rPr>
              <w:lastRenderedPageBreak/>
              <w:t>starts 6 months before the Expiry Date and ends 3 months before the Expiry Date; and</w:t>
            </w:r>
          </w:p>
          <w:p w14:paraId="42BB0B79" w14:textId="77777777" w:rsidR="00D070D4" w:rsidRPr="008A13EC" w:rsidRDefault="00D070D4" w:rsidP="00FF5AD5">
            <w:pPr>
              <w:pStyle w:val="ListParagraph"/>
              <w:numPr>
                <w:ilvl w:val="0"/>
                <w:numId w:val="47"/>
              </w:numPr>
              <w:spacing w:before="120"/>
              <w:rPr>
                <w:rFonts w:eastAsia="Times"/>
                <w:sz w:val="20"/>
              </w:rPr>
            </w:pPr>
            <w:r w:rsidRPr="008A13EC">
              <w:rPr>
                <w:rFonts w:eastAsia="Times"/>
                <w:color w:val="FF0000"/>
                <w:sz w:val="20"/>
              </w:rPr>
              <w:t xml:space="preserve">for leases with a Term that is longer than 3 years, the option to renew may be exercised during the period that starts 12 months before the Expiry Date and ends 6 months before the Expiry </w:t>
            </w:r>
            <w:proofErr w:type="gramStart"/>
            <w:r w:rsidRPr="008A13EC">
              <w:rPr>
                <w:rFonts w:eastAsia="Times"/>
                <w:color w:val="FF0000"/>
                <w:sz w:val="20"/>
              </w:rPr>
              <w:t>Date.</w:t>
            </w:r>
            <w:r>
              <w:rPr>
                <w:rFonts w:eastAsia="Times"/>
                <w:color w:val="FF0000"/>
                <w:sz w:val="20"/>
              </w:rPr>
              <w:t>^</w:t>
            </w:r>
            <w:proofErr w:type="gramEnd"/>
          </w:p>
        </w:tc>
        <w:tc>
          <w:tcPr>
            <w:tcW w:w="2399" w:type="dxa"/>
            <w:shd w:val="clear" w:color="auto" w:fill="D9D9D9" w:themeFill="background1" w:themeFillShade="D9"/>
          </w:tcPr>
          <w:p w14:paraId="1CB3EBAA" w14:textId="77777777" w:rsidR="00D070D4" w:rsidRPr="008A13EC" w:rsidRDefault="00D070D4" w:rsidP="00D070D4">
            <w:pPr>
              <w:spacing w:before="120"/>
              <w:rPr>
                <w:rFonts w:eastAsia="Times"/>
                <w:sz w:val="20"/>
              </w:rPr>
            </w:pPr>
            <w:r w:rsidRPr="00124224">
              <w:rPr>
                <w:rFonts w:eastAsia="Times"/>
                <w:b/>
                <w:sz w:val="20"/>
              </w:rPr>
              <w:lastRenderedPageBreak/>
              <w:t>Option Term(s):</w:t>
            </w:r>
          </w:p>
        </w:tc>
        <w:tc>
          <w:tcPr>
            <w:tcW w:w="3400" w:type="dxa"/>
          </w:tcPr>
          <w:p w14:paraId="3D648FE8" w14:textId="77777777" w:rsidR="00D070D4" w:rsidRPr="00124224" w:rsidRDefault="00D070D4" w:rsidP="00D070D4">
            <w:pPr>
              <w:spacing w:before="120"/>
              <w:rPr>
                <w:rFonts w:eastAsia="Times"/>
                <w:sz w:val="20"/>
              </w:rPr>
            </w:pPr>
            <w:r w:rsidRPr="00124224">
              <w:rPr>
                <w:rFonts w:eastAsia="Times"/>
                <w:sz w:val="20"/>
              </w:rPr>
              <w:t>[</w:t>
            </w:r>
            <w:r w:rsidRPr="009656D6">
              <w:rPr>
                <w:sz w:val="20"/>
                <w:highlight w:val="cyan"/>
              </w:rPr>
              <w:t>insert number of Option Terms</w:t>
            </w:r>
            <w:r w:rsidRPr="00124224">
              <w:rPr>
                <w:sz w:val="20"/>
              </w:rPr>
              <w:t>]</w:t>
            </w:r>
            <w:r w:rsidRPr="00124224">
              <w:rPr>
                <w:rFonts w:eastAsia="Times"/>
                <w:color w:val="0066FF"/>
                <w:sz w:val="20"/>
              </w:rPr>
              <w:t xml:space="preserve"> </w:t>
            </w:r>
            <w:r w:rsidRPr="00124224">
              <w:rPr>
                <w:rFonts w:eastAsia="Times"/>
                <w:sz w:val="20"/>
              </w:rPr>
              <w:t>Option Terms of [</w:t>
            </w:r>
            <w:r w:rsidRPr="009656D6">
              <w:rPr>
                <w:sz w:val="20"/>
                <w:highlight w:val="cyan"/>
              </w:rPr>
              <w:t>insert length of Option Terms</w:t>
            </w:r>
            <w:r w:rsidRPr="00124224">
              <w:rPr>
                <w:sz w:val="20"/>
              </w:rPr>
              <w:t xml:space="preserve">] </w:t>
            </w:r>
            <w:r w:rsidRPr="00124224">
              <w:rPr>
                <w:rFonts w:eastAsia="Times"/>
                <w:sz w:val="20"/>
              </w:rPr>
              <w:t>year(s) each.</w:t>
            </w:r>
          </w:p>
        </w:tc>
      </w:tr>
      <w:tr w:rsidR="00D070D4" w:rsidRPr="00124224" w14:paraId="16BA41AD" w14:textId="77777777" w:rsidTr="006742D4">
        <w:tc>
          <w:tcPr>
            <w:tcW w:w="993" w:type="dxa"/>
            <w:vMerge/>
          </w:tcPr>
          <w:p w14:paraId="2D8D38A1" w14:textId="77777777" w:rsidR="00D070D4" w:rsidRPr="00124224" w:rsidRDefault="00D070D4" w:rsidP="00D070D4">
            <w:pPr>
              <w:pStyle w:val="ItemL1"/>
              <w:spacing w:before="120"/>
              <w:rPr>
                <w:rFonts w:eastAsia="Times"/>
                <w:sz w:val="20"/>
              </w:rPr>
            </w:pPr>
          </w:p>
        </w:tc>
        <w:tc>
          <w:tcPr>
            <w:tcW w:w="2137" w:type="dxa"/>
            <w:vMerge/>
          </w:tcPr>
          <w:p w14:paraId="1DC232B6"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3E2028C3" w14:textId="77777777" w:rsidR="00D070D4" w:rsidRPr="008A13EC" w:rsidRDefault="00D070D4" w:rsidP="007725E8">
            <w:pPr>
              <w:spacing w:before="120"/>
              <w:rPr>
                <w:sz w:val="20"/>
              </w:rPr>
            </w:pPr>
            <w:r w:rsidRPr="00124224">
              <w:rPr>
                <w:rFonts w:eastAsia="Times"/>
                <w:b/>
                <w:sz w:val="20"/>
              </w:rPr>
              <w:t>Earliest date the Tenant may give an Option Notice to the Landlord:</w:t>
            </w:r>
          </w:p>
        </w:tc>
        <w:tc>
          <w:tcPr>
            <w:tcW w:w="3400" w:type="dxa"/>
          </w:tcPr>
          <w:p w14:paraId="72C8A6F7" w14:textId="77777777" w:rsidR="00D070D4" w:rsidRPr="00124224" w:rsidRDefault="00D070D4" w:rsidP="00D070D4">
            <w:pPr>
              <w:spacing w:before="120"/>
              <w:rPr>
                <w:rFonts w:eastAsia="Times"/>
                <w:b/>
                <w:sz w:val="20"/>
              </w:rPr>
            </w:pPr>
            <w:r w:rsidRPr="00124224">
              <w:rPr>
                <w:rFonts w:eastAsia="Times"/>
                <w:sz w:val="20"/>
              </w:rPr>
              <w:t>[</w:t>
            </w:r>
            <w:r w:rsidRPr="00124224">
              <w:rPr>
                <w:sz w:val="20"/>
                <w:highlight w:val="cyan"/>
              </w:rPr>
              <w:t>12</w:t>
            </w:r>
            <w:r w:rsidRPr="00124224">
              <w:rPr>
                <w:sz w:val="20"/>
              </w:rPr>
              <w:t>] months</w:t>
            </w:r>
            <w:r w:rsidRPr="00124224">
              <w:rPr>
                <w:rFonts w:eastAsia="Times"/>
                <w:color w:val="0066FF"/>
                <w:sz w:val="20"/>
              </w:rPr>
              <w:t xml:space="preserve"> </w:t>
            </w:r>
            <w:r w:rsidRPr="00124224">
              <w:rPr>
                <w:sz w:val="20"/>
              </w:rPr>
              <w:t>prior to the Expiry Date.</w:t>
            </w:r>
          </w:p>
        </w:tc>
      </w:tr>
      <w:tr w:rsidR="00D070D4" w:rsidRPr="00124224" w14:paraId="4D7CC39A" w14:textId="77777777" w:rsidTr="006742D4">
        <w:tc>
          <w:tcPr>
            <w:tcW w:w="993" w:type="dxa"/>
            <w:vMerge/>
          </w:tcPr>
          <w:p w14:paraId="02764BB7" w14:textId="77777777" w:rsidR="00D070D4" w:rsidRPr="00124224" w:rsidRDefault="00D070D4" w:rsidP="00D070D4">
            <w:pPr>
              <w:pStyle w:val="ItemL1"/>
              <w:spacing w:before="120"/>
              <w:rPr>
                <w:rFonts w:eastAsia="Times"/>
                <w:sz w:val="20"/>
              </w:rPr>
            </w:pPr>
          </w:p>
        </w:tc>
        <w:tc>
          <w:tcPr>
            <w:tcW w:w="2137" w:type="dxa"/>
            <w:vMerge/>
          </w:tcPr>
          <w:p w14:paraId="0F4351FF"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24AD650E" w14:textId="77777777" w:rsidR="00D070D4" w:rsidRPr="00124224" w:rsidRDefault="00D070D4" w:rsidP="00D070D4">
            <w:pPr>
              <w:spacing w:before="120"/>
              <w:rPr>
                <w:rFonts w:eastAsia="Times"/>
                <w:b/>
                <w:sz w:val="20"/>
              </w:rPr>
            </w:pPr>
            <w:r w:rsidRPr="00124224">
              <w:rPr>
                <w:b/>
                <w:sz w:val="20"/>
              </w:rPr>
              <w:t>Last date the Tenant may give an Option Notice to the Landlord:</w:t>
            </w:r>
          </w:p>
        </w:tc>
        <w:tc>
          <w:tcPr>
            <w:tcW w:w="3400" w:type="dxa"/>
          </w:tcPr>
          <w:p w14:paraId="2B0A8428" w14:textId="77777777" w:rsidR="00D070D4" w:rsidRPr="00124224" w:rsidRDefault="00D070D4" w:rsidP="00D070D4">
            <w:pPr>
              <w:spacing w:before="120"/>
              <w:rPr>
                <w:rFonts w:eastAsia="Times"/>
                <w:b/>
                <w:sz w:val="20"/>
              </w:rPr>
            </w:pPr>
            <w:r w:rsidRPr="00124224">
              <w:rPr>
                <w:sz w:val="20"/>
              </w:rPr>
              <w:t>[</w:t>
            </w:r>
            <w:r w:rsidRPr="00124224">
              <w:rPr>
                <w:sz w:val="20"/>
                <w:highlight w:val="cyan"/>
              </w:rPr>
              <w:t>6</w:t>
            </w:r>
            <w:r w:rsidRPr="00124224">
              <w:rPr>
                <w:sz w:val="20"/>
              </w:rPr>
              <w:t>] months</w:t>
            </w:r>
            <w:r w:rsidRPr="00124224">
              <w:rPr>
                <w:rFonts w:eastAsia="Times"/>
                <w:color w:val="0066FF"/>
                <w:sz w:val="20"/>
              </w:rPr>
              <w:t xml:space="preserve"> </w:t>
            </w:r>
            <w:r w:rsidRPr="00124224">
              <w:rPr>
                <w:sz w:val="20"/>
              </w:rPr>
              <w:t>prior to the Expiry Date.</w:t>
            </w:r>
          </w:p>
        </w:tc>
      </w:tr>
      <w:tr w:rsidR="00D070D4" w:rsidRPr="00124224" w14:paraId="50943A32" w14:textId="77777777" w:rsidTr="006742D4">
        <w:tc>
          <w:tcPr>
            <w:tcW w:w="993" w:type="dxa"/>
            <w:vMerge w:val="restart"/>
          </w:tcPr>
          <w:p w14:paraId="4668D951" w14:textId="77777777" w:rsidR="00D070D4" w:rsidRPr="00124224" w:rsidRDefault="00D070D4" w:rsidP="00D070D4">
            <w:pPr>
              <w:pStyle w:val="ItemL1"/>
              <w:spacing w:before="120"/>
              <w:rPr>
                <w:rFonts w:eastAsia="Times"/>
                <w:sz w:val="20"/>
              </w:rPr>
            </w:pPr>
            <w:bookmarkStart w:id="24" w:name="_Ref311727261"/>
            <w:bookmarkStart w:id="25" w:name="_Ref253570837" w:colFirst="0" w:colLast="0"/>
            <w:bookmarkEnd w:id="23"/>
          </w:p>
        </w:tc>
        <w:bookmarkEnd w:id="24"/>
        <w:tc>
          <w:tcPr>
            <w:tcW w:w="2137" w:type="dxa"/>
            <w:vMerge w:val="restart"/>
          </w:tcPr>
          <w:p w14:paraId="3F65C142" w14:textId="3038A0B1" w:rsidR="00D070D4" w:rsidRDefault="00D070D4" w:rsidP="00D070D4">
            <w:pPr>
              <w:spacing w:before="120"/>
              <w:rPr>
                <w:rFonts w:eastAsia="Times"/>
                <w:sz w:val="20"/>
              </w:rPr>
            </w:pPr>
            <w:r w:rsidRPr="00124224">
              <w:rPr>
                <w:rFonts w:eastAsia="Times"/>
                <w:b/>
                <w:sz w:val="20"/>
              </w:rPr>
              <w:t>Commencing Rent for Option Term</w:t>
            </w:r>
            <w:r>
              <w:rPr>
                <w:rFonts w:eastAsia="Times"/>
                <w:b/>
                <w:sz w:val="20"/>
              </w:rPr>
              <w:t>(s)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_AGSRef96536445 \w \h  \* MERGEFORMAT </w:instrText>
            </w:r>
            <w:r w:rsidRPr="00124224">
              <w:rPr>
                <w:rFonts w:eastAsia="Times"/>
                <w:sz w:val="20"/>
              </w:rPr>
            </w:r>
            <w:r w:rsidRPr="00124224">
              <w:rPr>
                <w:rFonts w:eastAsia="Times"/>
                <w:sz w:val="20"/>
              </w:rPr>
              <w:fldChar w:fldCharType="separate"/>
            </w:r>
            <w:r w:rsidR="00702039">
              <w:rPr>
                <w:rFonts w:eastAsia="Times"/>
                <w:sz w:val="20"/>
              </w:rPr>
              <w:t>3.1.1.e</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_Ref8050034 \n \h  \* MERGEFORMAT </w:instrText>
            </w:r>
            <w:r w:rsidRPr="00124224">
              <w:rPr>
                <w:rFonts w:eastAsia="Times"/>
                <w:sz w:val="20"/>
              </w:rPr>
            </w:r>
            <w:r w:rsidRPr="00124224">
              <w:rPr>
                <w:rFonts w:eastAsia="Times"/>
                <w:sz w:val="20"/>
              </w:rPr>
              <w:fldChar w:fldCharType="separate"/>
            </w:r>
            <w:r w:rsidR="00702039">
              <w:rPr>
                <w:rFonts w:eastAsia="Times"/>
                <w:sz w:val="20"/>
              </w:rPr>
              <w:t>Schedule 4</w:t>
            </w:r>
            <w:r w:rsidRPr="00124224">
              <w:rPr>
                <w:rFonts w:eastAsia="Times"/>
                <w:sz w:val="20"/>
              </w:rPr>
              <w:fldChar w:fldCharType="end"/>
            </w:r>
            <w:r w:rsidRPr="00124224">
              <w:rPr>
                <w:rFonts w:eastAsia="Times"/>
                <w:sz w:val="20"/>
              </w:rPr>
              <w:t>)</w:t>
            </w:r>
          </w:p>
          <w:p w14:paraId="3DB3C9BB" w14:textId="77777777" w:rsidR="00D070D4" w:rsidRPr="00124224" w:rsidRDefault="00D070D4" w:rsidP="00D070D4">
            <w:pPr>
              <w:spacing w:before="120"/>
              <w:rPr>
                <w:rFonts w:eastAsia="Times"/>
                <w:sz w:val="20"/>
              </w:rPr>
            </w:pPr>
          </w:p>
        </w:tc>
        <w:tc>
          <w:tcPr>
            <w:tcW w:w="2399" w:type="dxa"/>
            <w:shd w:val="clear" w:color="auto" w:fill="D9D9D9" w:themeFill="background1" w:themeFillShade="D9"/>
          </w:tcPr>
          <w:p w14:paraId="354EF316" w14:textId="77777777" w:rsidR="00D070D4" w:rsidRPr="009656D6" w:rsidRDefault="00D070D4" w:rsidP="00D070D4">
            <w:pPr>
              <w:spacing w:before="120"/>
              <w:rPr>
                <w:rFonts w:eastAsia="Times"/>
                <w:b/>
                <w:sz w:val="20"/>
              </w:rPr>
            </w:pPr>
            <w:r w:rsidRPr="009656D6">
              <w:rPr>
                <w:rFonts w:eastAsia="Times"/>
                <w:b/>
                <w:sz w:val="20"/>
              </w:rPr>
              <w:t>Rent (per annum)</w:t>
            </w:r>
            <w:r>
              <w:rPr>
                <w:rFonts w:eastAsia="Times"/>
                <w:b/>
                <w:sz w:val="20"/>
              </w:rPr>
              <w:t xml:space="preserve"> for Option Term(s)</w:t>
            </w:r>
            <w:r w:rsidRPr="009656D6">
              <w:rPr>
                <w:rFonts w:eastAsia="Times"/>
                <w:b/>
                <w:sz w:val="20"/>
              </w:rPr>
              <w:t>:</w:t>
            </w:r>
          </w:p>
        </w:tc>
        <w:tc>
          <w:tcPr>
            <w:tcW w:w="3400" w:type="dxa"/>
          </w:tcPr>
          <w:p w14:paraId="30D058E7" w14:textId="77777777" w:rsidR="00D070D4" w:rsidRDefault="00D070D4" w:rsidP="00D070D4">
            <w:pPr>
              <w:spacing w:before="120"/>
              <w:rPr>
                <w:sz w:val="20"/>
              </w:rPr>
            </w:pPr>
            <w:r w:rsidRPr="00124224">
              <w:rPr>
                <w:rFonts w:eastAsia="Times"/>
                <w:sz w:val="20"/>
              </w:rPr>
              <w:t>[</w:t>
            </w:r>
            <w:r w:rsidR="006742D4" w:rsidRPr="00124224">
              <w:rPr>
                <w:rFonts w:eastAsia="Times"/>
                <w:sz w:val="20"/>
                <w:highlight w:val="cyan"/>
              </w:rPr>
              <w:t xml:space="preserve">insert </w:t>
            </w:r>
            <w:r w:rsidRPr="00124224">
              <w:rPr>
                <w:rFonts w:eastAsia="Times"/>
                <w:sz w:val="20"/>
                <w:highlight w:val="cyan"/>
              </w:rPr>
              <w:t>initial annual Rent</w:t>
            </w:r>
            <w:r w:rsidRPr="00124224">
              <w:rPr>
                <w:rFonts w:eastAsia="Times"/>
                <w:sz w:val="20"/>
              </w:rPr>
              <w:t>]</w:t>
            </w:r>
            <w:r>
              <w:rPr>
                <w:rFonts w:eastAsia="Times"/>
                <w:sz w:val="20"/>
              </w:rPr>
              <w:t xml:space="preserve"> </w:t>
            </w:r>
            <w:r>
              <w:rPr>
                <w:sz w:val="20"/>
              </w:rPr>
              <w:t>([</w:t>
            </w:r>
            <w:r w:rsidRPr="00C76671">
              <w:rPr>
                <w:sz w:val="20"/>
                <w:highlight w:val="cyan"/>
              </w:rPr>
              <w:t>insert rent rate per m</w:t>
            </w:r>
            <w:r w:rsidRPr="00C76671">
              <w:rPr>
                <w:sz w:val="20"/>
                <w:highlight w:val="cyan"/>
                <w:vertAlign w:val="superscript"/>
              </w:rPr>
              <w:t>2</w:t>
            </w:r>
            <w:r>
              <w:rPr>
                <w:sz w:val="20"/>
              </w:rPr>
              <w:t>])</w:t>
            </w:r>
            <w:r w:rsidR="007725E8">
              <w:rPr>
                <w:sz w:val="20"/>
              </w:rPr>
              <w:t xml:space="preserve"> excluding GST</w:t>
            </w:r>
            <w:r w:rsidR="00C7267A">
              <w:rPr>
                <w:sz w:val="20"/>
              </w:rPr>
              <w:t>.</w:t>
            </w:r>
          </w:p>
          <w:p w14:paraId="43EF5B74" w14:textId="77777777" w:rsidR="00D070D4" w:rsidRPr="00124224" w:rsidRDefault="00D070D4" w:rsidP="001B3B79">
            <w:pPr>
              <w:spacing w:before="120"/>
              <w:rPr>
                <w:rFonts w:eastAsia="Times"/>
                <w:b/>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a fixed increase applies on the commencement of the Option Term, insert the amount </w:t>
            </w:r>
            <w:r>
              <w:rPr>
                <w:rFonts w:eastAsia="Times"/>
                <w:color w:val="FF0000"/>
                <w:sz w:val="20"/>
              </w:rPr>
              <w:t>in this Item</w:t>
            </w:r>
            <w:r w:rsidRPr="00124224">
              <w:rPr>
                <w:rFonts w:eastAsia="Times"/>
                <w:color w:val="FF0000"/>
                <w:sz w:val="20"/>
              </w:rPr>
              <w:t>.</w:t>
            </w:r>
            <w:r>
              <w:rPr>
                <w:rFonts w:eastAsia="Times"/>
                <w:color w:val="FF0000"/>
                <w:sz w:val="20"/>
              </w:rPr>
              <w:t xml:space="preserve">  Otherwise, insert the words 'To be determined in accordance with the Method o</w:t>
            </w:r>
            <w:r w:rsidR="00432BB9">
              <w:rPr>
                <w:rFonts w:eastAsia="Times"/>
                <w:color w:val="FF0000"/>
                <w:sz w:val="20"/>
              </w:rPr>
              <w:t>f</w:t>
            </w:r>
            <w:r>
              <w:rPr>
                <w:rFonts w:eastAsia="Times"/>
                <w:color w:val="FF0000"/>
                <w:sz w:val="20"/>
              </w:rPr>
              <w:t xml:space="preserve"> Rent determination </w:t>
            </w:r>
            <w:r w:rsidR="00432BB9">
              <w:rPr>
                <w:rFonts w:eastAsia="Times"/>
                <w:color w:val="FF0000"/>
                <w:sz w:val="20"/>
              </w:rPr>
              <w:t xml:space="preserve">for Option Term(s) </w:t>
            </w:r>
            <w:r>
              <w:rPr>
                <w:rFonts w:eastAsia="Times"/>
                <w:color w:val="FF0000"/>
                <w:sz w:val="20"/>
              </w:rPr>
              <w:t>below</w:t>
            </w:r>
            <w:r w:rsidR="001D436E">
              <w:rPr>
                <w:rFonts w:eastAsia="Times"/>
                <w:color w:val="FF0000"/>
                <w:sz w:val="20"/>
              </w:rPr>
              <w:t>'</w:t>
            </w:r>
            <w:r>
              <w:rPr>
                <w:rFonts w:eastAsia="Times"/>
                <w:color w:val="FF0000"/>
                <w:sz w:val="20"/>
              </w:rPr>
              <w:t>.  If there are no Option Terms, insert 'Not applicable</w:t>
            </w:r>
            <w:proofErr w:type="gramStart"/>
            <w:r>
              <w:rPr>
                <w:rFonts w:eastAsia="Times"/>
                <w:color w:val="FF0000"/>
                <w:sz w:val="20"/>
              </w:rPr>
              <w:t>'.^</w:t>
            </w:r>
            <w:proofErr w:type="gramEnd"/>
          </w:p>
        </w:tc>
      </w:tr>
      <w:tr w:rsidR="00D070D4" w:rsidRPr="00124224" w14:paraId="4D7C0807" w14:textId="77777777" w:rsidTr="006742D4">
        <w:tc>
          <w:tcPr>
            <w:tcW w:w="993" w:type="dxa"/>
            <w:vMerge/>
          </w:tcPr>
          <w:p w14:paraId="61896DD3" w14:textId="77777777" w:rsidR="00D070D4" w:rsidRPr="00124224" w:rsidRDefault="00D070D4" w:rsidP="00D070D4">
            <w:pPr>
              <w:pStyle w:val="ItemL1"/>
              <w:spacing w:before="120"/>
              <w:rPr>
                <w:rFonts w:eastAsia="Times"/>
                <w:sz w:val="20"/>
              </w:rPr>
            </w:pPr>
          </w:p>
        </w:tc>
        <w:tc>
          <w:tcPr>
            <w:tcW w:w="2137" w:type="dxa"/>
            <w:vMerge/>
          </w:tcPr>
          <w:p w14:paraId="70471370"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71C19D15" w14:textId="77777777" w:rsidR="00D070D4" w:rsidRPr="009656D6" w:rsidRDefault="00D070D4" w:rsidP="00D070D4">
            <w:pPr>
              <w:spacing w:before="120"/>
              <w:rPr>
                <w:rFonts w:eastAsia="Times"/>
                <w:b/>
                <w:sz w:val="20"/>
              </w:rPr>
            </w:pPr>
            <w:r w:rsidRPr="009656D6">
              <w:rPr>
                <w:rFonts w:eastAsia="Times"/>
                <w:b/>
                <w:sz w:val="20"/>
              </w:rPr>
              <w:t>Rent (per month)</w:t>
            </w:r>
            <w:r>
              <w:rPr>
                <w:rFonts w:eastAsia="Times"/>
                <w:b/>
                <w:sz w:val="20"/>
              </w:rPr>
              <w:t xml:space="preserve"> for Option Term(s)</w:t>
            </w:r>
            <w:r w:rsidRPr="009656D6">
              <w:rPr>
                <w:rFonts w:eastAsia="Times"/>
                <w:b/>
                <w:sz w:val="20"/>
              </w:rPr>
              <w:t>:</w:t>
            </w:r>
          </w:p>
        </w:tc>
        <w:tc>
          <w:tcPr>
            <w:tcW w:w="3400" w:type="dxa"/>
          </w:tcPr>
          <w:p w14:paraId="2BB40FF6" w14:textId="77777777" w:rsidR="00D070D4" w:rsidRDefault="00D070D4" w:rsidP="00D070D4">
            <w:pPr>
              <w:spacing w:before="120"/>
              <w:rPr>
                <w:rFonts w:eastAsia="Times"/>
                <w:sz w:val="20"/>
              </w:rPr>
            </w:pPr>
            <w:r w:rsidRPr="00124224">
              <w:rPr>
                <w:rFonts w:eastAsia="Times"/>
                <w:sz w:val="20"/>
              </w:rPr>
              <w:t>[</w:t>
            </w:r>
            <w:r w:rsidR="006742D4" w:rsidRPr="00124224">
              <w:rPr>
                <w:rFonts w:eastAsia="Times"/>
                <w:sz w:val="20"/>
                <w:highlight w:val="cyan"/>
              </w:rPr>
              <w:t xml:space="preserve">insert </w:t>
            </w:r>
            <w:r w:rsidRPr="00124224">
              <w:rPr>
                <w:rFonts w:eastAsia="Times"/>
                <w:sz w:val="20"/>
                <w:highlight w:val="cyan"/>
              </w:rPr>
              <w:t>initial monthly Rent</w:t>
            </w:r>
            <w:r w:rsidRPr="00124224">
              <w:rPr>
                <w:rFonts w:eastAsia="Times"/>
                <w:sz w:val="20"/>
              </w:rPr>
              <w:t>]</w:t>
            </w:r>
            <w:r w:rsidR="007725E8">
              <w:rPr>
                <w:rFonts w:eastAsia="Times"/>
                <w:sz w:val="20"/>
              </w:rPr>
              <w:t xml:space="preserve"> </w:t>
            </w:r>
            <w:r w:rsidR="007725E8">
              <w:rPr>
                <w:sz w:val="20"/>
              </w:rPr>
              <w:t>excluding GST</w:t>
            </w:r>
            <w:r w:rsidR="00C7267A">
              <w:rPr>
                <w:sz w:val="20"/>
              </w:rPr>
              <w:t>.</w:t>
            </w:r>
          </w:p>
          <w:p w14:paraId="35D52869" w14:textId="77777777" w:rsidR="00D070D4" w:rsidRPr="00124224" w:rsidRDefault="00D070D4" w:rsidP="009C7966">
            <w:pPr>
              <w:spacing w:before="120"/>
              <w:rPr>
                <w:rFonts w:eastAsia="Times"/>
                <w:b/>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a fixed increase applies on the commencement of the Option Term, insert the amount </w:t>
            </w:r>
            <w:r>
              <w:rPr>
                <w:rFonts w:eastAsia="Times"/>
                <w:color w:val="FF0000"/>
                <w:sz w:val="20"/>
              </w:rPr>
              <w:t>in this Item</w:t>
            </w:r>
            <w:r w:rsidRPr="00124224">
              <w:rPr>
                <w:rFonts w:eastAsia="Times"/>
                <w:color w:val="FF0000"/>
                <w:sz w:val="20"/>
              </w:rPr>
              <w:t>.</w:t>
            </w:r>
            <w:r>
              <w:rPr>
                <w:rFonts w:eastAsia="Times"/>
                <w:color w:val="FF0000"/>
                <w:sz w:val="20"/>
              </w:rPr>
              <w:t xml:space="preserve">  Otherwise, insert the words 'To be determined in accordance with the </w:t>
            </w:r>
            <w:r w:rsidR="00432BB9">
              <w:rPr>
                <w:rFonts w:eastAsia="Times"/>
                <w:color w:val="FF0000"/>
                <w:sz w:val="20"/>
              </w:rPr>
              <w:t>Method of Rent determination for Option Term(s) below</w:t>
            </w:r>
            <w:r>
              <w:rPr>
                <w:rFonts w:eastAsia="Times"/>
                <w:color w:val="FF0000"/>
                <w:sz w:val="20"/>
              </w:rPr>
              <w:t>'</w:t>
            </w:r>
            <w:r w:rsidR="00C7267A">
              <w:rPr>
                <w:rFonts w:eastAsia="Times"/>
                <w:color w:val="FF0000"/>
                <w:sz w:val="20"/>
              </w:rPr>
              <w:t>.</w:t>
            </w:r>
            <w:r>
              <w:rPr>
                <w:rFonts w:eastAsia="Times"/>
                <w:color w:val="FF0000"/>
                <w:sz w:val="20"/>
              </w:rPr>
              <w:t xml:space="preserve">  If there are no Option Terms, insert 'Not applicable</w:t>
            </w:r>
            <w:proofErr w:type="gramStart"/>
            <w:r>
              <w:rPr>
                <w:rFonts w:eastAsia="Times"/>
                <w:color w:val="FF0000"/>
                <w:sz w:val="20"/>
              </w:rPr>
              <w:t>'.^</w:t>
            </w:r>
            <w:proofErr w:type="gramEnd"/>
          </w:p>
        </w:tc>
      </w:tr>
      <w:bookmarkEnd w:id="25"/>
      <w:tr w:rsidR="008D0A28" w:rsidRPr="00124224" w14:paraId="1A7AC89A" w14:textId="77777777" w:rsidTr="006742D4">
        <w:tc>
          <w:tcPr>
            <w:tcW w:w="993" w:type="dxa"/>
            <w:vMerge/>
          </w:tcPr>
          <w:p w14:paraId="2A4CE41D" w14:textId="77777777" w:rsidR="008D0A28" w:rsidRPr="00124224" w:rsidRDefault="008D0A28" w:rsidP="00D070D4">
            <w:pPr>
              <w:pStyle w:val="ItemL1"/>
              <w:spacing w:before="120"/>
              <w:rPr>
                <w:rFonts w:eastAsia="Times"/>
                <w:sz w:val="20"/>
              </w:rPr>
            </w:pPr>
          </w:p>
        </w:tc>
        <w:tc>
          <w:tcPr>
            <w:tcW w:w="2137" w:type="dxa"/>
            <w:vMerge/>
          </w:tcPr>
          <w:p w14:paraId="62D7F1C4" w14:textId="77777777" w:rsidR="008D0A28" w:rsidRPr="00124224" w:rsidRDefault="008D0A28" w:rsidP="00D070D4">
            <w:pPr>
              <w:spacing w:before="120"/>
              <w:rPr>
                <w:rFonts w:eastAsia="Times"/>
                <w:b/>
                <w:sz w:val="20"/>
              </w:rPr>
            </w:pPr>
          </w:p>
        </w:tc>
        <w:tc>
          <w:tcPr>
            <w:tcW w:w="2399" w:type="dxa"/>
            <w:shd w:val="clear" w:color="auto" w:fill="D9D9D9" w:themeFill="background1" w:themeFillShade="D9"/>
          </w:tcPr>
          <w:p w14:paraId="1162E61D" w14:textId="77777777" w:rsidR="008D0A28" w:rsidRPr="002255E3" w:rsidRDefault="008D0A28" w:rsidP="00D070D4">
            <w:pPr>
              <w:spacing w:before="120"/>
              <w:rPr>
                <w:rFonts w:eastAsia="Times"/>
                <w:b/>
                <w:sz w:val="20"/>
              </w:rPr>
            </w:pPr>
            <w:r w:rsidRPr="002255E3">
              <w:rPr>
                <w:rFonts w:eastAsia="Times"/>
                <w:b/>
                <w:sz w:val="20"/>
              </w:rPr>
              <w:t>Rent Commencement Date</w:t>
            </w:r>
            <w:r>
              <w:rPr>
                <w:rFonts w:eastAsia="Times"/>
                <w:b/>
                <w:sz w:val="20"/>
              </w:rPr>
              <w:t xml:space="preserve"> for Option Term(s)</w:t>
            </w:r>
            <w:r w:rsidRPr="002255E3">
              <w:rPr>
                <w:rFonts w:eastAsia="Times"/>
                <w:b/>
                <w:sz w:val="20"/>
              </w:rPr>
              <w:t>:</w:t>
            </w:r>
          </w:p>
        </w:tc>
        <w:tc>
          <w:tcPr>
            <w:tcW w:w="3400" w:type="dxa"/>
          </w:tcPr>
          <w:p w14:paraId="1A22AE52" w14:textId="77777777" w:rsidR="008D0A28" w:rsidRDefault="008D0A28" w:rsidP="00D070D4">
            <w:pPr>
              <w:spacing w:before="120"/>
              <w:rPr>
                <w:rFonts w:eastAsia="Times"/>
                <w:sz w:val="20"/>
              </w:rPr>
            </w:pPr>
            <w:r w:rsidRPr="00124224">
              <w:rPr>
                <w:rFonts w:eastAsia="Times"/>
                <w:sz w:val="20"/>
              </w:rPr>
              <w:t>[</w:t>
            </w:r>
            <w:r w:rsidRPr="002255E3">
              <w:rPr>
                <w:rFonts w:eastAsia="Times"/>
                <w:sz w:val="20"/>
                <w:highlight w:val="cyan"/>
              </w:rPr>
              <w:t>The Commencement Date of the Option Term</w:t>
            </w:r>
            <w:r w:rsidRPr="00B1644E">
              <w:rPr>
                <w:rFonts w:eastAsia="Times"/>
                <w:sz w:val="20"/>
                <w:highlight w:val="cyan"/>
              </w:rPr>
              <w:t>(s)</w:t>
            </w:r>
            <w:r w:rsidRPr="00124224">
              <w:rPr>
                <w:rFonts w:eastAsia="Times"/>
                <w:sz w:val="20"/>
              </w:rPr>
              <w:t>]</w:t>
            </w:r>
          </w:p>
          <w:p w14:paraId="3F8633B7" w14:textId="77777777" w:rsidR="008D0A28" w:rsidRPr="00124224" w:rsidRDefault="008D0A28" w:rsidP="00D070D4">
            <w:pPr>
              <w:spacing w:before="120"/>
              <w:rPr>
                <w:rFonts w:eastAsia="Times"/>
                <w:b/>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Rent is ordinarily payable from the Commencement Date of the Option Term.  If that is not the case, amend this Item accordingly.  If there are no Option Terms, insert 'Not applicable</w:t>
            </w:r>
            <w:proofErr w:type="gramStart"/>
            <w:r>
              <w:rPr>
                <w:rFonts w:eastAsia="Times"/>
                <w:color w:val="FF0000"/>
                <w:sz w:val="20"/>
              </w:rPr>
              <w:t>'.^</w:t>
            </w:r>
            <w:proofErr w:type="gramEnd"/>
          </w:p>
        </w:tc>
      </w:tr>
      <w:tr w:rsidR="00D070D4" w:rsidRPr="00124224" w14:paraId="5A8A0340" w14:textId="77777777" w:rsidTr="006742D4">
        <w:tc>
          <w:tcPr>
            <w:tcW w:w="993" w:type="dxa"/>
            <w:vMerge/>
          </w:tcPr>
          <w:p w14:paraId="736E7C9B" w14:textId="77777777" w:rsidR="00D070D4" w:rsidRPr="00124224" w:rsidRDefault="00D070D4" w:rsidP="00D070D4">
            <w:pPr>
              <w:pStyle w:val="ItemL1"/>
              <w:spacing w:before="120"/>
              <w:rPr>
                <w:rFonts w:eastAsia="Times"/>
                <w:sz w:val="20"/>
              </w:rPr>
            </w:pPr>
          </w:p>
        </w:tc>
        <w:tc>
          <w:tcPr>
            <w:tcW w:w="2137" w:type="dxa"/>
            <w:vMerge/>
          </w:tcPr>
          <w:p w14:paraId="70AF3D24"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0DC99195" w14:textId="77777777" w:rsidR="00D070D4" w:rsidRPr="002255E3" w:rsidRDefault="00D070D4" w:rsidP="00D070D4">
            <w:pPr>
              <w:spacing w:before="120"/>
              <w:rPr>
                <w:rFonts w:eastAsia="Times"/>
                <w:b/>
                <w:sz w:val="20"/>
              </w:rPr>
            </w:pPr>
            <w:r w:rsidRPr="002255E3">
              <w:rPr>
                <w:rFonts w:eastAsia="Times"/>
                <w:b/>
                <w:sz w:val="20"/>
              </w:rPr>
              <w:t>Method of Rent determination</w:t>
            </w:r>
            <w:r>
              <w:rPr>
                <w:rFonts w:eastAsia="Times"/>
                <w:b/>
                <w:sz w:val="20"/>
              </w:rPr>
              <w:t xml:space="preserve"> for Option Term(s)</w:t>
            </w:r>
            <w:r w:rsidRPr="002255E3">
              <w:rPr>
                <w:rFonts w:eastAsia="Times"/>
                <w:b/>
                <w:sz w:val="20"/>
              </w:rPr>
              <w:t>:</w:t>
            </w:r>
          </w:p>
        </w:tc>
        <w:tc>
          <w:tcPr>
            <w:tcW w:w="3400" w:type="dxa"/>
          </w:tcPr>
          <w:p w14:paraId="08E2AC37" w14:textId="5A022496" w:rsidR="00D070D4" w:rsidRDefault="00D070D4" w:rsidP="00D070D4">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the initial Rent for the Option Term is not fixed, insert </w:t>
            </w:r>
            <w:r>
              <w:rPr>
                <w:rFonts w:eastAsia="Times"/>
                <w:color w:val="FF0000"/>
                <w:sz w:val="20"/>
              </w:rPr>
              <w:t xml:space="preserve">one of the following </w:t>
            </w:r>
            <w:r w:rsidRPr="00124224">
              <w:rPr>
                <w:rFonts w:eastAsia="Times"/>
                <w:color w:val="FF0000"/>
                <w:sz w:val="20"/>
              </w:rPr>
              <w:t>mechanism</w:t>
            </w:r>
            <w:r>
              <w:rPr>
                <w:rFonts w:eastAsia="Times"/>
                <w:color w:val="FF0000"/>
                <w:sz w:val="20"/>
              </w:rPr>
              <w:t>s</w:t>
            </w:r>
            <w:r w:rsidRPr="00124224">
              <w:rPr>
                <w:rFonts w:eastAsia="Times"/>
                <w:color w:val="FF0000"/>
                <w:sz w:val="20"/>
              </w:rPr>
              <w:t xml:space="preserve"> for determining the initial Rent </w:t>
            </w:r>
            <w:r w:rsidR="00432BB9">
              <w:rPr>
                <w:rFonts w:eastAsia="Times"/>
                <w:color w:val="FF0000"/>
                <w:sz w:val="20"/>
              </w:rPr>
              <w:t>for</w:t>
            </w:r>
            <w:r w:rsidR="00432BB9" w:rsidRPr="00124224">
              <w:rPr>
                <w:rFonts w:eastAsia="Times"/>
                <w:color w:val="FF0000"/>
                <w:sz w:val="20"/>
              </w:rPr>
              <w:t xml:space="preserve"> </w:t>
            </w:r>
            <w:r w:rsidRPr="00124224">
              <w:rPr>
                <w:rFonts w:eastAsia="Times"/>
                <w:color w:val="FF0000"/>
                <w:sz w:val="20"/>
              </w:rPr>
              <w:t xml:space="preserve">the Option Term, for example, </w:t>
            </w:r>
            <w:r>
              <w:rPr>
                <w:rFonts w:eastAsia="Times"/>
                <w:color w:val="FF0000"/>
                <w:sz w:val="20"/>
              </w:rPr>
              <w:t>a</w:t>
            </w:r>
            <w:r w:rsidRPr="00124224">
              <w:rPr>
                <w:rFonts w:eastAsia="Times"/>
                <w:color w:val="FF0000"/>
                <w:sz w:val="20"/>
              </w:rPr>
              <w:t xml:space="preserve"> Market Review</w:t>
            </w:r>
            <w:r>
              <w:rPr>
                <w:rFonts w:eastAsia="Times"/>
                <w:color w:val="FF0000"/>
                <w:sz w:val="20"/>
              </w:rPr>
              <w:t xml:space="preserve"> (subject to the terms in </w:t>
            </w:r>
            <w:r>
              <w:rPr>
                <w:rFonts w:eastAsia="Times"/>
                <w:color w:val="FF0000"/>
                <w:sz w:val="20"/>
              </w:rPr>
              <w:fldChar w:fldCharType="begin"/>
            </w:r>
            <w:r>
              <w:rPr>
                <w:rFonts w:eastAsia="Times"/>
                <w:color w:val="FF0000"/>
                <w:sz w:val="20"/>
              </w:rPr>
              <w:instrText xml:space="preserve"> REF _Ref8049930 \n \h  \* MERGEFORMAT </w:instrText>
            </w:r>
            <w:r>
              <w:rPr>
                <w:rFonts w:eastAsia="Times"/>
                <w:color w:val="FF0000"/>
                <w:sz w:val="20"/>
              </w:rPr>
            </w:r>
            <w:r>
              <w:rPr>
                <w:rFonts w:eastAsia="Times"/>
                <w:color w:val="FF0000"/>
                <w:sz w:val="20"/>
              </w:rPr>
              <w:fldChar w:fldCharType="separate"/>
            </w:r>
            <w:r w:rsidR="00702039">
              <w:rPr>
                <w:rFonts w:eastAsia="Times"/>
                <w:color w:val="FF0000"/>
                <w:sz w:val="20"/>
              </w:rPr>
              <w:t>Schedule 4</w:t>
            </w:r>
            <w:r>
              <w:rPr>
                <w:rFonts w:eastAsia="Times"/>
                <w:color w:val="FF0000"/>
                <w:sz w:val="20"/>
              </w:rPr>
              <w:fldChar w:fldCharType="end"/>
            </w:r>
            <w:r>
              <w:rPr>
                <w:rFonts w:eastAsia="Times"/>
                <w:color w:val="FF0000"/>
                <w:sz w:val="20"/>
              </w:rPr>
              <w:t>)</w:t>
            </w:r>
            <w:r w:rsidRPr="00124224">
              <w:rPr>
                <w:rFonts w:eastAsia="Times"/>
                <w:color w:val="FF0000"/>
                <w:sz w:val="20"/>
              </w:rPr>
              <w:t xml:space="preserve">, CPI </w:t>
            </w:r>
            <w:r w:rsidR="007725E8">
              <w:rPr>
                <w:rFonts w:eastAsia="Times"/>
                <w:color w:val="FF0000"/>
                <w:sz w:val="20"/>
              </w:rPr>
              <w:t>Review</w:t>
            </w:r>
            <w:r w:rsidR="007725E8" w:rsidRPr="00124224">
              <w:rPr>
                <w:rFonts w:eastAsia="Times"/>
                <w:color w:val="FF0000"/>
                <w:sz w:val="20"/>
              </w:rPr>
              <w:t xml:space="preserve"> </w:t>
            </w:r>
            <w:r w:rsidRPr="00124224">
              <w:rPr>
                <w:rFonts w:eastAsia="Times"/>
                <w:color w:val="FF0000"/>
                <w:sz w:val="20"/>
              </w:rPr>
              <w:t>or an agreed Mixed Review.</w:t>
            </w:r>
            <w:r>
              <w:rPr>
                <w:rFonts w:eastAsia="Times"/>
                <w:color w:val="FF0000"/>
                <w:sz w:val="20"/>
              </w:rPr>
              <w:t>^</w:t>
            </w:r>
            <w:r w:rsidRPr="00124224">
              <w:rPr>
                <w:rFonts w:eastAsia="Times"/>
                <w:sz w:val="20"/>
              </w:rPr>
              <w:t xml:space="preserve"> </w:t>
            </w:r>
          </w:p>
          <w:p w14:paraId="7AF57E76" w14:textId="546F569B"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If the Parties do not agree the initial Rent within 3</w:t>
            </w:r>
            <w:r>
              <w:rPr>
                <w:rFonts w:eastAsia="Times"/>
                <w:sz w:val="20"/>
                <w:highlight w:val="cyan"/>
              </w:rPr>
              <w:t> </w:t>
            </w:r>
            <w:r w:rsidRPr="00124224">
              <w:rPr>
                <w:rFonts w:eastAsia="Times"/>
                <w:sz w:val="20"/>
                <w:highlight w:val="cyan"/>
              </w:rPr>
              <w:t xml:space="preserve">months after the commencement date of the Option </w:t>
            </w:r>
            <w:r w:rsidR="00432BB9">
              <w:rPr>
                <w:rFonts w:eastAsia="Times"/>
                <w:sz w:val="20"/>
                <w:highlight w:val="cyan"/>
              </w:rPr>
              <w:t>Term</w:t>
            </w:r>
            <w:r w:rsidRPr="00124224">
              <w:rPr>
                <w:rFonts w:eastAsia="Times"/>
                <w:sz w:val="20"/>
                <w:highlight w:val="cyan"/>
              </w:rPr>
              <w:t>, then Rent payable on the commencement date of the Option</w:t>
            </w:r>
            <w:r w:rsidR="00432BB9">
              <w:rPr>
                <w:rFonts w:eastAsia="Times"/>
                <w:sz w:val="20"/>
                <w:highlight w:val="cyan"/>
              </w:rPr>
              <w:t xml:space="preserve"> Term</w:t>
            </w:r>
            <w:r w:rsidRPr="00124224">
              <w:rPr>
                <w:rFonts w:eastAsia="Times"/>
                <w:sz w:val="20"/>
                <w:highlight w:val="cyan"/>
              </w:rPr>
              <w:t xml:space="preserve"> will be determined in accordance with the procedure set out in </w:t>
            </w:r>
            <w:r w:rsidRPr="00124224">
              <w:rPr>
                <w:rFonts w:eastAsia="Times"/>
                <w:sz w:val="20"/>
                <w:highlight w:val="cyan"/>
              </w:rPr>
              <w:fldChar w:fldCharType="begin"/>
            </w:r>
            <w:r w:rsidRPr="00124224">
              <w:rPr>
                <w:rFonts w:eastAsia="Times"/>
                <w:sz w:val="20"/>
                <w:highlight w:val="cyan"/>
              </w:rPr>
              <w:instrText xml:space="preserve"> REF _Ref8049930 \n \h  \* MERGEFORMAT </w:instrText>
            </w:r>
            <w:r w:rsidRPr="00124224">
              <w:rPr>
                <w:rFonts w:eastAsia="Times"/>
                <w:sz w:val="20"/>
                <w:highlight w:val="cyan"/>
              </w:rPr>
            </w:r>
            <w:r w:rsidRPr="00124224">
              <w:rPr>
                <w:rFonts w:eastAsia="Times"/>
                <w:sz w:val="20"/>
                <w:highlight w:val="cyan"/>
              </w:rPr>
              <w:fldChar w:fldCharType="separate"/>
            </w:r>
            <w:r w:rsidR="00702039">
              <w:rPr>
                <w:rFonts w:eastAsia="Times"/>
                <w:sz w:val="20"/>
                <w:highlight w:val="cyan"/>
              </w:rPr>
              <w:t>Schedule 4</w:t>
            </w:r>
            <w:r w:rsidRPr="00124224">
              <w:rPr>
                <w:rFonts w:eastAsia="Times"/>
                <w:sz w:val="20"/>
                <w:highlight w:val="cyan"/>
              </w:rPr>
              <w:fldChar w:fldCharType="end"/>
            </w:r>
            <w:r w:rsidRPr="00124224">
              <w:rPr>
                <w:rFonts w:eastAsia="Times"/>
                <w:sz w:val="20"/>
                <w:highlight w:val="cyan"/>
              </w:rPr>
              <w:t xml:space="preserve"> of this Lease</w:t>
            </w:r>
            <w:r w:rsidRPr="00124224">
              <w:rPr>
                <w:rFonts w:eastAsia="Times"/>
                <w:sz w:val="20"/>
              </w:rPr>
              <w:t>].</w:t>
            </w:r>
          </w:p>
          <w:p w14:paraId="370175D2"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4E11C3FE"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 xml:space="preserve">CPI </w:t>
            </w:r>
            <w:r w:rsidR="007725E8" w:rsidRPr="007725E8">
              <w:rPr>
                <w:rFonts w:eastAsia="Times"/>
                <w:sz w:val="20"/>
                <w:highlight w:val="cyan"/>
              </w:rPr>
              <w:t>Review</w:t>
            </w:r>
            <w:r w:rsidRPr="00124224">
              <w:rPr>
                <w:rFonts w:eastAsia="Times"/>
                <w:sz w:val="20"/>
              </w:rPr>
              <w:t>]</w:t>
            </w:r>
            <w:r w:rsidR="00C7267A">
              <w:rPr>
                <w:rFonts w:eastAsia="Times"/>
                <w:sz w:val="20"/>
              </w:rPr>
              <w:t>.</w:t>
            </w:r>
          </w:p>
          <w:p w14:paraId="1A98C4C9"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71C220DE" w14:textId="77777777" w:rsidR="00D070D4" w:rsidRDefault="00D070D4" w:rsidP="00D070D4">
            <w:pPr>
              <w:spacing w:before="120"/>
              <w:rPr>
                <w:rFonts w:eastAsia="Times"/>
                <w:sz w:val="20"/>
              </w:rPr>
            </w:pPr>
            <w:r w:rsidRPr="00124224">
              <w:rPr>
                <w:rFonts w:eastAsia="Times"/>
                <w:sz w:val="20"/>
              </w:rPr>
              <w:t>[</w:t>
            </w:r>
            <w:r w:rsidRPr="00124224">
              <w:rPr>
                <w:rFonts w:eastAsia="Times"/>
                <w:sz w:val="20"/>
                <w:highlight w:val="cyan"/>
              </w:rPr>
              <w:t>Mixed Review</w:t>
            </w:r>
            <w:r w:rsidRPr="00124224">
              <w:rPr>
                <w:rFonts w:eastAsia="Times"/>
                <w:sz w:val="20"/>
              </w:rPr>
              <w:t>]</w:t>
            </w:r>
            <w:r w:rsidR="00C7267A">
              <w:rPr>
                <w:rFonts w:eastAsia="Times"/>
                <w:sz w:val="20"/>
              </w:rPr>
              <w:t>.</w:t>
            </w:r>
          </w:p>
          <w:p w14:paraId="3F73DA49" w14:textId="77777777" w:rsidR="00D070D4" w:rsidRPr="00124224" w:rsidRDefault="00D070D4" w:rsidP="00D070D4">
            <w:pPr>
              <w:spacing w:before="120"/>
              <w:rPr>
                <w:rFonts w:eastAsia="Times"/>
                <w:sz w:val="20"/>
              </w:rPr>
            </w:pPr>
            <w:r w:rsidRPr="00124224">
              <w:rPr>
                <w:rFonts w:eastAsia="Times"/>
                <w:color w:val="FF0000"/>
                <w:sz w:val="20"/>
              </w:rPr>
              <w:t xml:space="preserve">^User Note – </w:t>
            </w:r>
            <w:r>
              <w:rPr>
                <w:rFonts w:eastAsia="Times"/>
                <w:color w:val="FF0000"/>
                <w:sz w:val="20"/>
              </w:rPr>
              <w:t>If there are no Option Terms, insert 'Not applicable</w:t>
            </w:r>
            <w:proofErr w:type="gramStart"/>
            <w:r>
              <w:rPr>
                <w:rFonts w:eastAsia="Times"/>
                <w:color w:val="FF0000"/>
                <w:sz w:val="20"/>
              </w:rPr>
              <w:t>'.^</w:t>
            </w:r>
            <w:proofErr w:type="gramEnd"/>
          </w:p>
        </w:tc>
      </w:tr>
      <w:tr w:rsidR="00D070D4" w:rsidRPr="00124224" w14:paraId="2E7A8A85" w14:textId="77777777" w:rsidTr="006742D4">
        <w:tc>
          <w:tcPr>
            <w:tcW w:w="993" w:type="dxa"/>
          </w:tcPr>
          <w:p w14:paraId="7BAB9B31" w14:textId="77777777" w:rsidR="00D070D4" w:rsidRPr="00124224" w:rsidRDefault="00D070D4" w:rsidP="00D070D4">
            <w:pPr>
              <w:pStyle w:val="ItemL1"/>
              <w:spacing w:before="120"/>
              <w:rPr>
                <w:rFonts w:eastAsia="Times"/>
                <w:sz w:val="20"/>
              </w:rPr>
            </w:pPr>
            <w:bookmarkStart w:id="26" w:name="_Ref253570362" w:colFirst="0" w:colLast="0"/>
          </w:p>
        </w:tc>
        <w:tc>
          <w:tcPr>
            <w:tcW w:w="2137" w:type="dxa"/>
          </w:tcPr>
          <w:p w14:paraId="016DAB0E" w14:textId="7CAC0F57" w:rsidR="00D070D4" w:rsidRDefault="00D070D4" w:rsidP="00D070D4">
            <w:pPr>
              <w:spacing w:before="120"/>
              <w:rPr>
                <w:rFonts w:eastAsia="Times"/>
                <w:sz w:val="20"/>
              </w:rPr>
            </w:pPr>
            <w:r w:rsidRPr="00124224">
              <w:rPr>
                <w:rFonts w:eastAsia="Times"/>
                <w:b/>
                <w:sz w:val="20"/>
              </w:rPr>
              <w:t>Review Dates in Option Term(s)</w:t>
            </w:r>
            <w:r w:rsidRPr="00124224">
              <w:rPr>
                <w:rFonts w:eastAsia="Times"/>
                <w:b/>
                <w:sz w:val="20"/>
              </w:rPr>
              <w:br/>
            </w:r>
            <w:r w:rsidRPr="00124224">
              <w:rPr>
                <w:rFonts w:eastAsia="Times"/>
                <w:sz w:val="20"/>
              </w:rPr>
              <w:t xml:space="preserve">(Clause </w:t>
            </w:r>
            <w:r w:rsidRPr="00124224">
              <w:rPr>
                <w:rFonts w:eastAsia="Times"/>
                <w:sz w:val="20"/>
              </w:rPr>
              <w:fldChar w:fldCharType="begin"/>
            </w:r>
            <w:r w:rsidRPr="00124224">
              <w:rPr>
                <w:rFonts w:eastAsia="Times"/>
                <w:sz w:val="20"/>
              </w:rPr>
              <w:instrText xml:space="preserve"> REF _AGSRef90920412 \w \h  \* MERGEFORMAT </w:instrText>
            </w:r>
            <w:r w:rsidRPr="00124224">
              <w:rPr>
                <w:rFonts w:eastAsia="Times"/>
                <w:sz w:val="20"/>
              </w:rPr>
            </w:r>
            <w:r w:rsidRPr="00124224">
              <w:rPr>
                <w:rFonts w:eastAsia="Times"/>
                <w:sz w:val="20"/>
              </w:rPr>
              <w:fldChar w:fldCharType="separate"/>
            </w:r>
            <w:r w:rsidR="00702039">
              <w:rPr>
                <w:rFonts w:eastAsia="Times"/>
                <w:sz w:val="20"/>
              </w:rPr>
              <w:t>3.1.</w:t>
            </w:r>
            <w:proofErr w:type="gramStart"/>
            <w:r w:rsidR="00702039">
              <w:rPr>
                <w:rFonts w:eastAsia="Times"/>
                <w:sz w:val="20"/>
              </w:rPr>
              <w:t>1.g</w:t>
            </w:r>
            <w:proofErr w:type="gramEnd"/>
            <w:r w:rsidRPr="00124224">
              <w:rPr>
                <w:rFonts w:eastAsia="Times"/>
                <w:sz w:val="20"/>
              </w:rPr>
              <w:fldChar w:fldCharType="end"/>
            </w:r>
            <w:r w:rsidRPr="00124224">
              <w:rPr>
                <w:rFonts w:eastAsia="Times"/>
                <w:sz w:val="20"/>
              </w:rPr>
              <w:t>)</w:t>
            </w:r>
          </w:p>
          <w:p w14:paraId="6747DC20" w14:textId="77777777" w:rsidR="00D070D4" w:rsidRPr="00124224" w:rsidRDefault="00D070D4" w:rsidP="00D070D4">
            <w:pPr>
              <w:spacing w:before="120"/>
              <w:rPr>
                <w:rFonts w:eastAsia="Times"/>
                <w:sz w:val="20"/>
              </w:rPr>
            </w:pPr>
            <w:r w:rsidRPr="00124224">
              <w:rPr>
                <w:rFonts w:eastAsia="Times"/>
                <w:color w:val="FF0000"/>
                <w:sz w:val="20"/>
              </w:rPr>
              <w:t xml:space="preserve">^User Note </w:t>
            </w:r>
            <w:r>
              <w:rPr>
                <w:rFonts w:eastAsia="Times"/>
                <w:color w:val="FF0000"/>
                <w:sz w:val="20"/>
              </w:rPr>
              <w:t>– Amend this Item by including relevant details for Rent review during any Option Term(s).  If there are no Option Terms, insert 'Not applicable</w:t>
            </w:r>
            <w:proofErr w:type="gramStart"/>
            <w:r>
              <w:rPr>
                <w:rFonts w:eastAsia="Times"/>
                <w:color w:val="FF0000"/>
                <w:sz w:val="20"/>
              </w:rPr>
              <w:t>'.</w:t>
            </w:r>
            <w:r w:rsidRPr="00124224">
              <w:rPr>
                <w:rFonts w:eastAsia="Times"/>
                <w:color w:val="FF0000"/>
                <w:sz w:val="20"/>
              </w:rPr>
              <w:t>^</w:t>
            </w:r>
            <w:proofErr w:type="gramEnd"/>
          </w:p>
        </w:tc>
        <w:tc>
          <w:tcPr>
            <w:tcW w:w="5799" w:type="dxa"/>
            <w:gridSpan w:val="2"/>
          </w:tcPr>
          <w:p w14:paraId="4AD49FA0" w14:textId="77777777" w:rsidR="00D070D4" w:rsidRPr="00496540" w:rsidRDefault="00D070D4" w:rsidP="00496540">
            <w:pPr>
              <w:pStyle w:val="NormalTables"/>
              <w:spacing w:before="120"/>
              <w:rPr>
                <w:rFonts w:eastAsia="Times"/>
                <w:color w:val="FF0000"/>
                <w:sz w:val="20"/>
                <w:szCs w:val="20"/>
              </w:rPr>
            </w:pPr>
            <w:r w:rsidRPr="00124224">
              <w:rPr>
                <w:rFonts w:eastAsia="Times"/>
                <w:sz w:val="20"/>
              </w:rPr>
              <w:t>[</w:t>
            </w:r>
            <w:r w:rsidRPr="00124224">
              <w:rPr>
                <w:rFonts w:eastAsia="Times"/>
                <w:sz w:val="20"/>
                <w:highlight w:val="cyan"/>
              </w:rPr>
              <w:t>insert Fixed Review Dates</w:t>
            </w:r>
            <w:r w:rsidRPr="00124224">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00496540">
              <w:rPr>
                <w:rFonts w:eastAsia="Times"/>
                <w:color w:val="FF0000"/>
                <w:sz w:val="20"/>
                <w:szCs w:val="20"/>
              </w:rPr>
              <w:t xml:space="preserve"> </w:t>
            </w:r>
            <w:r w:rsidRPr="00124224">
              <w:rPr>
                <w:rFonts w:eastAsia="Times"/>
                <w:sz w:val="20"/>
              </w:rPr>
              <w:t>[</w:t>
            </w:r>
            <w:r w:rsidRPr="00124224">
              <w:rPr>
                <w:rFonts w:eastAsia="Times"/>
                <w:sz w:val="20"/>
                <w:highlight w:val="cyan"/>
              </w:rPr>
              <w:t>CPI Review Dates</w:t>
            </w:r>
            <w:r w:rsidRPr="00124224">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 for first Option Term</w:t>
            </w:r>
            <w:r w:rsidR="00C7267A">
              <w:rPr>
                <w:rFonts w:eastAsia="Times"/>
                <w:sz w:val="20"/>
              </w:rPr>
              <w:t>.</w:t>
            </w:r>
          </w:p>
          <w:p w14:paraId="59FCA6EC"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CPI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 for second Option Term</w:t>
            </w:r>
            <w:r w:rsidR="00C7267A">
              <w:rPr>
                <w:rFonts w:eastAsia="Times"/>
                <w:sz w:val="20"/>
              </w:rPr>
              <w:t>.</w:t>
            </w:r>
          </w:p>
          <w:p w14:paraId="4C9C97DB"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CPI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w:t>
            </w:r>
            <w:r w:rsidRPr="00124224">
              <w:rPr>
                <w:rFonts w:eastAsia="Times"/>
                <w:color w:val="003300"/>
                <w:sz w:val="20"/>
              </w:rPr>
              <w:t xml:space="preserve"> </w:t>
            </w:r>
            <w:r w:rsidRPr="00124224">
              <w:rPr>
                <w:rFonts w:eastAsia="Times"/>
                <w:sz w:val="20"/>
              </w:rPr>
              <w:t>for third Option Term</w:t>
            </w:r>
            <w:r w:rsidR="00C7267A">
              <w:rPr>
                <w:rFonts w:eastAsia="Times"/>
                <w:sz w:val="20"/>
              </w:rPr>
              <w:t>.</w:t>
            </w:r>
          </w:p>
        </w:tc>
      </w:tr>
      <w:tr w:rsidR="00D070D4" w:rsidRPr="00124224" w14:paraId="22D4D48C" w14:textId="77777777" w:rsidTr="006742D4">
        <w:tc>
          <w:tcPr>
            <w:tcW w:w="993" w:type="dxa"/>
          </w:tcPr>
          <w:p w14:paraId="2E20E19D" w14:textId="77777777" w:rsidR="00D070D4" w:rsidRPr="00124224" w:rsidRDefault="00D070D4" w:rsidP="00D070D4">
            <w:pPr>
              <w:pStyle w:val="ItemL1"/>
              <w:spacing w:before="120"/>
              <w:rPr>
                <w:rFonts w:eastAsia="Times"/>
                <w:sz w:val="20"/>
              </w:rPr>
            </w:pPr>
            <w:bookmarkStart w:id="27" w:name="_Ref6315576"/>
          </w:p>
        </w:tc>
        <w:bookmarkEnd w:id="27"/>
        <w:tc>
          <w:tcPr>
            <w:tcW w:w="2137" w:type="dxa"/>
          </w:tcPr>
          <w:p w14:paraId="3E7C20F2" w14:textId="6BE585BC" w:rsidR="00D070D4" w:rsidRPr="00124224" w:rsidRDefault="00D070D4" w:rsidP="00D070D4">
            <w:pPr>
              <w:spacing w:before="120"/>
              <w:rPr>
                <w:rFonts w:eastAsia="Times"/>
                <w:sz w:val="20"/>
              </w:rPr>
            </w:pPr>
            <w:r w:rsidRPr="00124224">
              <w:rPr>
                <w:rFonts w:eastAsia="Times"/>
                <w:b/>
                <w:sz w:val="20"/>
              </w:rPr>
              <w:t>External signs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_Ref6315164 \w \h  \* MERGEFORMAT </w:instrText>
            </w:r>
            <w:r w:rsidRPr="00124224">
              <w:rPr>
                <w:rFonts w:eastAsia="Times"/>
                <w:sz w:val="20"/>
              </w:rPr>
            </w:r>
            <w:r w:rsidRPr="00124224">
              <w:rPr>
                <w:rFonts w:eastAsia="Times"/>
                <w:sz w:val="20"/>
              </w:rPr>
              <w:fldChar w:fldCharType="separate"/>
            </w:r>
            <w:r w:rsidR="00702039">
              <w:rPr>
                <w:rFonts w:eastAsia="Times"/>
                <w:sz w:val="20"/>
              </w:rPr>
              <w:t>12.2</w:t>
            </w:r>
            <w:r w:rsidRPr="00124224">
              <w:rPr>
                <w:rFonts w:eastAsia="Times"/>
                <w:sz w:val="20"/>
              </w:rPr>
              <w:fldChar w:fldCharType="end"/>
            </w:r>
            <w:r w:rsidRPr="00124224">
              <w:rPr>
                <w:rFonts w:eastAsia="Times"/>
                <w:sz w:val="20"/>
              </w:rPr>
              <w:t>)</w:t>
            </w:r>
          </w:p>
        </w:tc>
        <w:tc>
          <w:tcPr>
            <w:tcW w:w="5799" w:type="dxa"/>
            <w:gridSpan w:val="2"/>
          </w:tcPr>
          <w:p w14:paraId="3B08C6BF"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 xml:space="preserve">Tenant </w:t>
            </w:r>
            <w:r w:rsidR="009D4164">
              <w:rPr>
                <w:rFonts w:eastAsia="Times"/>
                <w:sz w:val="20"/>
                <w:highlight w:val="cyan"/>
              </w:rPr>
              <w:t xml:space="preserve">may affix </w:t>
            </w:r>
            <w:r w:rsidRPr="00124224">
              <w:rPr>
                <w:rFonts w:eastAsia="Times"/>
                <w:sz w:val="20"/>
                <w:highlight w:val="cyan"/>
              </w:rPr>
              <w:t>External Signs without Landlord's consent</w:t>
            </w:r>
            <w:r w:rsidRPr="00124224">
              <w:rPr>
                <w:rFonts w:eastAsia="Times"/>
                <w:sz w:val="20"/>
              </w:rPr>
              <w:t>].</w:t>
            </w:r>
          </w:p>
          <w:p w14:paraId="5ABD5744"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2CC9A94A"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 xml:space="preserve">Tenant to obtain Landlord's consent prior to </w:t>
            </w:r>
            <w:r w:rsidR="009D4164">
              <w:rPr>
                <w:rFonts w:eastAsia="Times"/>
                <w:sz w:val="20"/>
                <w:highlight w:val="cyan"/>
              </w:rPr>
              <w:t>affixing</w:t>
            </w:r>
            <w:r w:rsidR="009D4164" w:rsidRPr="00124224">
              <w:rPr>
                <w:rFonts w:eastAsia="Times"/>
                <w:sz w:val="20"/>
                <w:highlight w:val="cyan"/>
              </w:rPr>
              <w:t xml:space="preserve"> </w:t>
            </w:r>
            <w:r w:rsidRPr="00124224">
              <w:rPr>
                <w:rFonts w:eastAsia="Times"/>
                <w:sz w:val="20"/>
                <w:highlight w:val="cyan"/>
              </w:rPr>
              <w:t>External Signs</w:t>
            </w:r>
            <w:r w:rsidRPr="00124224">
              <w:rPr>
                <w:rFonts w:eastAsia="Times"/>
                <w:sz w:val="20"/>
              </w:rPr>
              <w:t>].</w:t>
            </w:r>
          </w:p>
          <w:p w14:paraId="4F7050B3" w14:textId="77777777" w:rsidR="00D070D4" w:rsidRPr="00124224" w:rsidRDefault="00D070D4" w:rsidP="00D070D4">
            <w:pPr>
              <w:spacing w:before="120"/>
              <w:rPr>
                <w:rFonts w:eastAsia="Times"/>
                <w:color w:val="0066FF"/>
                <w:sz w:val="20"/>
              </w:rPr>
            </w:pPr>
            <w:r w:rsidRPr="00600402">
              <w:rPr>
                <w:rFonts w:eastAsia="Times"/>
                <w:color w:val="FF0000"/>
                <w:sz w:val="20"/>
              </w:rPr>
              <w:t xml:space="preserve">^User Note – Select applicable option </w:t>
            </w:r>
            <w:proofErr w:type="gramStart"/>
            <w:r w:rsidRPr="00600402">
              <w:rPr>
                <w:rFonts w:eastAsia="Times"/>
                <w:color w:val="FF0000"/>
                <w:sz w:val="20"/>
              </w:rPr>
              <w:t>above.</w:t>
            </w:r>
            <w:r>
              <w:rPr>
                <w:rFonts w:eastAsia="Times"/>
                <w:color w:val="FF0000"/>
                <w:sz w:val="20"/>
              </w:rPr>
              <w:t>^</w:t>
            </w:r>
            <w:proofErr w:type="gramEnd"/>
          </w:p>
        </w:tc>
      </w:tr>
      <w:tr w:rsidR="00D070D4" w:rsidRPr="00124224" w14:paraId="0005A166" w14:textId="77777777" w:rsidTr="006742D4">
        <w:tc>
          <w:tcPr>
            <w:tcW w:w="993" w:type="dxa"/>
          </w:tcPr>
          <w:p w14:paraId="59EAB974" w14:textId="77777777" w:rsidR="00D070D4" w:rsidRPr="00124224" w:rsidRDefault="00D070D4" w:rsidP="00D070D4">
            <w:pPr>
              <w:pStyle w:val="ItemL1"/>
              <w:spacing w:before="120"/>
              <w:rPr>
                <w:rFonts w:eastAsia="Times"/>
                <w:sz w:val="20"/>
              </w:rPr>
            </w:pPr>
            <w:bookmarkStart w:id="28" w:name="_Ref6316652"/>
          </w:p>
        </w:tc>
        <w:bookmarkEnd w:id="28"/>
        <w:tc>
          <w:tcPr>
            <w:tcW w:w="2137" w:type="dxa"/>
          </w:tcPr>
          <w:p w14:paraId="1CD972A1" w14:textId="78C4831C" w:rsidR="00D070D4" w:rsidRPr="00124224" w:rsidRDefault="00D070D4" w:rsidP="00D070D4">
            <w:pPr>
              <w:spacing w:before="120"/>
              <w:rPr>
                <w:rFonts w:eastAsia="Times"/>
                <w:sz w:val="20"/>
              </w:rPr>
            </w:pPr>
            <w:r w:rsidRPr="00124224">
              <w:rPr>
                <w:rFonts w:eastAsia="Times"/>
                <w:b/>
                <w:sz w:val="20"/>
              </w:rPr>
              <w:t>Naming rights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_Ref6316606 \w \h  \* MERGEFORMAT </w:instrText>
            </w:r>
            <w:r w:rsidRPr="00124224">
              <w:rPr>
                <w:rFonts w:eastAsia="Times"/>
                <w:sz w:val="20"/>
              </w:rPr>
            </w:r>
            <w:r w:rsidRPr="00124224">
              <w:rPr>
                <w:rFonts w:eastAsia="Times"/>
                <w:sz w:val="20"/>
              </w:rPr>
              <w:fldChar w:fldCharType="separate"/>
            </w:r>
            <w:r w:rsidR="00702039">
              <w:rPr>
                <w:rFonts w:eastAsia="Times"/>
                <w:sz w:val="20"/>
              </w:rPr>
              <w:t>12.3</w:t>
            </w:r>
            <w:r w:rsidRPr="00124224">
              <w:rPr>
                <w:rFonts w:eastAsia="Times"/>
                <w:sz w:val="20"/>
              </w:rPr>
              <w:fldChar w:fldCharType="end"/>
            </w:r>
            <w:r w:rsidRPr="00124224">
              <w:rPr>
                <w:rFonts w:eastAsia="Times"/>
                <w:sz w:val="20"/>
              </w:rPr>
              <w:t>)</w:t>
            </w:r>
          </w:p>
        </w:tc>
        <w:tc>
          <w:tcPr>
            <w:tcW w:w="5799" w:type="dxa"/>
            <w:gridSpan w:val="2"/>
          </w:tcPr>
          <w:p w14:paraId="5D0F5C02"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Tenant does not have naming rights for the Building</w:t>
            </w:r>
            <w:r w:rsidRPr="00124224">
              <w:rPr>
                <w:rFonts w:eastAsia="Times"/>
                <w:sz w:val="20"/>
              </w:rPr>
              <w:t>].</w:t>
            </w:r>
          </w:p>
          <w:p w14:paraId="3149AA8B"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72206CF6" w14:textId="77777777" w:rsidR="00D070D4" w:rsidRPr="00124224" w:rsidRDefault="00D070D4" w:rsidP="00D070D4">
            <w:pPr>
              <w:spacing w:before="120"/>
              <w:rPr>
                <w:rFonts w:eastAsia="Times"/>
                <w:color w:val="003300"/>
                <w:sz w:val="20"/>
              </w:rPr>
            </w:pPr>
            <w:r w:rsidRPr="00124224">
              <w:rPr>
                <w:rFonts w:eastAsia="Times"/>
                <w:sz w:val="20"/>
              </w:rPr>
              <w:t>[</w:t>
            </w:r>
            <w:r w:rsidRPr="00124224">
              <w:rPr>
                <w:rFonts w:eastAsia="Times"/>
                <w:sz w:val="20"/>
                <w:highlight w:val="cyan"/>
              </w:rPr>
              <w:t>Tenant has naming rights for the Building</w:t>
            </w:r>
            <w:r w:rsidRPr="00124224">
              <w:rPr>
                <w:rFonts w:eastAsia="Times"/>
                <w:sz w:val="20"/>
              </w:rPr>
              <w:t>].</w:t>
            </w:r>
          </w:p>
          <w:p w14:paraId="61010ABB" w14:textId="77777777" w:rsidR="00D070D4" w:rsidRPr="00124224" w:rsidRDefault="00D070D4" w:rsidP="00D070D4">
            <w:pPr>
              <w:spacing w:before="120"/>
              <w:rPr>
                <w:rFonts w:eastAsia="Times"/>
                <w:color w:val="FF0000"/>
                <w:sz w:val="20"/>
              </w:rPr>
            </w:pPr>
            <w:r w:rsidRPr="00124224">
              <w:rPr>
                <w:rFonts w:eastAsia="Times"/>
                <w:color w:val="FF0000"/>
                <w:sz w:val="20"/>
              </w:rPr>
              <w:t xml:space="preserve">^User Note – Select applicable option </w:t>
            </w:r>
            <w:proofErr w:type="gramStart"/>
            <w:r w:rsidRPr="00124224">
              <w:rPr>
                <w:rFonts w:eastAsia="Times"/>
                <w:color w:val="FF0000"/>
                <w:sz w:val="20"/>
              </w:rPr>
              <w:t>above.</w:t>
            </w:r>
            <w:r>
              <w:rPr>
                <w:rFonts w:eastAsia="Times"/>
                <w:color w:val="FF0000"/>
                <w:sz w:val="20"/>
              </w:rPr>
              <w:t>^</w:t>
            </w:r>
            <w:proofErr w:type="gramEnd"/>
          </w:p>
        </w:tc>
      </w:tr>
      <w:tr w:rsidR="00D070D4" w:rsidRPr="00124224" w14:paraId="2C857D69" w14:textId="77777777" w:rsidTr="006742D4">
        <w:tc>
          <w:tcPr>
            <w:tcW w:w="993" w:type="dxa"/>
          </w:tcPr>
          <w:p w14:paraId="730D6406" w14:textId="77777777" w:rsidR="00D070D4" w:rsidRPr="00124224" w:rsidRDefault="00D070D4" w:rsidP="00D070D4">
            <w:pPr>
              <w:pStyle w:val="ItemL1"/>
              <w:spacing w:before="120"/>
              <w:rPr>
                <w:rFonts w:eastAsia="Times"/>
                <w:sz w:val="20"/>
              </w:rPr>
            </w:pPr>
            <w:bookmarkStart w:id="29" w:name="_Ref6318694"/>
            <w:bookmarkEnd w:id="26"/>
          </w:p>
        </w:tc>
        <w:bookmarkEnd w:id="29"/>
        <w:tc>
          <w:tcPr>
            <w:tcW w:w="2137" w:type="dxa"/>
          </w:tcPr>
          <w:p w14:paraId="63C32D32" w14:textId="1FCB7097" w:rsidR="00D070D4" w:rsidRPr="00124224" w:rsidRDefault="00D070D4" w:rsidP="00D070D4">
            <w:pPr>
              <w:spacing w:before="120"/>
              <w:rPr>
                <w:rFonts w:eastAsia="Times"/>
                <w:sz w:val="20"/>
              </w:rPr>
            </w:pPr>
            <w:r w:rsidRPr="00124224">
              <w:rPr>
                <w:rFonts w:eastAsia="Times"/>
                <w:b/>
                <w:sz w:val="20"/>
              </w:rPr>
              <w:t>Rules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_Ref6318590 \n \h  \* MERGEFORMAT </w:instrText>
            </w:r>
            <w:r w:rsidRPr="00124224">
              <w:rPr>
                <w:rFonts w:eastAsia="Times"/>
                <w:sz w:val="20"/>
              </w:rPr>
            </w:r>
            <w:r w:rsidRPr="00124224">
              <w:rPr>
                <w:rFonts w:eastAsia="Times"/>
                <w:sz w:val="20"/>
              </w:rPr>
              <w:fldChar w:fldCharType="separate"/>
            </w:r>
            <w:r w:rsidR="00702039">
              <w:rPr>
                <w:rFonts w:eastAsia="Times"/>
                <w:sz w:val="20"/>
              </w:rPr>
              <w:t>15</w:t>
            </w:r>
            <w:r w:rsidRPr="00124224">
              <w:rPr>
                <w:rFonts w:eastAsia="Times"/>
                <w:sz w:val="20"/>
              </w:rPr>
              <w:fldChar w:fldCharType="end"/>
            </w:r>
            <w:r w:rsidRPr="00124224">
              <w:rPr>
                <w:rFonts w:eastAsia="Times"/>
                <w:sz w:val="20"/>
              </w:rPr>
              <w:t>)</w:t>
            </w:r>
          </w:p>
        </w:tc>
        <w:tc>
          <w:tcPr>
            <w:tcW w:w="5799" w:type="dxa"/>
            <w:gridSpan w:val="2"/>
          </w:tcPr>
          <w:p w14:paraId="51A9B7E5"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The Rules in Schedule 1 apply to this Lease</w:t>
            </w:r>
            <w:r w:rsidRPr="00124224">
              <w:rPr>
                <w:rFonts w:eastAsia="Times"/>
                <w:sz w:val="20"/>
              </w:rPr>
              <w:t>].</w:t>
            </w:r>
          </w:p>
          <w:p w14:paraId="7700B922" w14:textId="77777777" w:rsidR="00D070D4" w:rsidRPr="00124224" w:rsidRDefault="00D070D4" w:rsidP="00D070D4">
            <w:pPr>
              <w:pStyle w:val="NormalTables"/>
              <w:spacing w:before="120"/>
              <w:rPr>
                <w:rFonts w:eastAsia="Times"/>
                <w:color w:val="FF0000"/>
                <w:sz w:val="20"/>
                <w:szCs w:val="20"/>
              </w:rPr>
            </w:pPr>
            <w:r w:rsidRPr="00124224">
              <w:rPr>
                <w:rFonts w:eastAsia="Times"/>
                <w:color w:val="FF0000"/>
                <w:sz w:val="20"/>
                <w:szCs w:val="20"/>
              </w:rPr>
              <w:t>^OR^</w:t>
            </w:r>
          </w:p>
          <w:p w14:paraId="71CB5199" w14:textId="77777777" w:rsidR="00D070D4" w:rsidRPr="00124224" w:rsidRDefault="00D070D4" w:rsidP="00D070D4">
            <w:pPr>
              <w:spacing w:before="120"/>
              <w:rPr>
                <w:rFonts w:eastAsia="Times"/>
                <w:sz w:val="20"/>
              </w:rPr>
            </w:pPr>
            <w:r w:rsidRPr="00124224">
              <w:rPr>
                <w:rFonts w:eastAsia="Times"/>
                <w:sz w:val="20"/>
              </w:rPr>
              <w:lastRenderedPageBreak/>
              <w:t>[</w:t>
            </w:r>
            <w:r w:rsidRPr="00124224">
              <w:rPr>
                <w:rFonts w:eastAsia="Times"/>
                <w:sz w:val="20"/>
                <w:highlight w:val="cyan"/>
              </w:rPr>
              <w:t>As at the Commencement Date, there a</w:t>
            </w:r>
            <w:r w:rsidR="00C7267A">
              <w:rPr>
                <w:rFonts w:eastAsia="Times"/>
                <w:sz w:val="20"/>
                <w:highlight w:val="cyan"/>
              </w:rPr>
              <w:t>re</w:t>
            </w:r>
            <w:r w:rsidRPr="00124224">
              <w:rPr>
                <w:rFonts w:eastAsia="Times"/>
                <w:sz w:val="20"/>
                <w:highlight w:val="cyan"/>
              </w:rPr>
              <w:t xml:space="preserve"> no Rules for the Building</w:t>
            </w:r>
            <w:r w:rsidRPr="00124224">
              <w:rPr>
                <w:rFonts w:eastAsia="Times"/>
                <w:sz w:val="20"/>
              </w:rPr>
              <w:t>].</w:t>
            </w:r>
          </w:p>
          <w:p w14:paraId="20064B5A" w14:textId="77777777" w:rsidR="00D070D4" w:rsidRPr="00124224" w:rsidRDefault="00D070D4" w:rsidP="00D070D4">
            <w:pPr>
              <w:spacing w:before="120"/>
              <w:rPr>
                <w:rFonts w:eastAsia="Times"/>
                <w:sz w:val="20"/>
              </w:rPr>
            </w:pPr>
            <w:r w:rsidRPr="00124224">
              <w:rPr>
                <w:rFonts w:eastAsia="Times"/>
                <w:color w:val="FF0000"/>
                <w:sz w:val="20"/>
              </w:rPr>
              <w:t xml:space="preserve">^User Note – Select applicable option </w:t>
            </w:r>
            <w:proofErr w:type="gramStart"/>
            <w:r w:rsidRPr="00124224">
              <w:rPr>
                <w:rFonts w:eastAsia="Times"/>
                <w:color w:val="FF0000"/>
                <w:sz w:val="20"/>
              </w:rPr>
              <w:t>above.</w:t>
            </w:r>
            <w:r>
              <w:rPr>
                <w:rFonts w:eastAsia="Times"/>
                <w:color w:val="FF0000"/>
                <w:sz w:val="20"/>
              </w:rPr>
              <w:t>^</w:t>
            </w:r>
            <w:proofErr w:type="gramEnd"/>
          </w:p>
        </w:tc>
      </w:tr>
      <w:tr w:rsidR="00D070D4" w:rsidRPr="00124224" w14:paraId="0A5B98B5" w14:textId="77777777" w:rsidTr="006742D4">
        <w:tc>
          <w:tcPr>
            <w:tcW w:w="993" w:type="dxa"/>
          </w:tcPr>
          <w:p w14:paraId="1828E416" w14:textId="77777777" w:rsidR="00D070D4" w:rsidRPr="00124224" w:rsidRDefault="00D070D4" w:rsidP="00D070D4">
            <w:pPr>
              <w:pStyle w:val="ItemL1"/>
              <w:spacing w:before="120"/>
              <w:rPr>
                <w:rFonts w:eastAsia="Times"/>
                <w:sz w:val="20"/>
              </w:rPr>
            </w:pPr>
            <w:bookmarkStart w:id="30" w:name="_Ref10791929"/>
          </w:p>
        </w:tc>
        <w:bookmarkEnd w:id="30"/>
        <w:tc>
          <w:tcPr>
            <w:tcW w:w="2137" w:type="dxa"/>
          </w:tcPr>
          <w:p w14:paraId="73C2E9A5" w14:textId="6FEB8A5D" w:rsidR="00D070D4" w:rsidRPr="00124224" w:rsidRDefault="00D070D4" w:rsidP="00D070D4">
            <w:pPr>
              <w:spacing w:before="120"/>
              <w:rPr>
                <w:rFonts w:eastAsia="Times"/>
                <w:sz w:val="20"/>
              </w:rPr>
            </w:pPr>
            <w:r w:rsidRPr="00124224">
              <w:rPr>
                <w:rFonts w:eastAsia="Times"/>
                <w:b/>
                <w:sz w:val="20"/>
              </w:rPr>
              <w:t>Outgoings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_Ref6928803 \w \h  \* MERGEFORMAT </w:instrText>
            </w:r>
            <w:r w:rsidRPr="00124224">
              <w:rPr>
                <w:rFonts w:eastAsia="Times"/>
                <w:sz w:val="20"/>
              </w:rPr>
            </w:r>
            <w:r w:rsidRPr="00124224">
              <w:rPr>
                <w:rFonts w:eastAsia="Times"/>
                <w:sz w:val="20"/>
              </w:rPr>
              <w:fldChar w:fldCharType="separate"/>
            </w:r>
            <w:r w:rsidR="00702039">
              <w:rPr>
                <w:rFonts w:eastAsia="Times"/>
                <w:sz w:val="20"/>
              </w:rPr>
              <w:t>23</w:t>
            </w:r>
            <w:r w:rsidRPr="00124224">
              <w:rPr>
                <w:rFonts w:eastAsia="Times"/>
                <w:sz w:val="20"/>
              </w:rPr>
              <w:fldChar w:fldCharType="end"/>
            </w:r>
            <w:r w:rsidRPr="00124224">
              <w:rPr>
                <w:rFonts w:eastAsia="Times"/>
                <w:sz w:val="20"/>
              </w:rPr>
              <w:t>)</w:t>
            </w:r>
          </w:p>
        </w:tc>
        <w:tc>
          <w:tcPr>
            <w:tcW w:w="5799" w:type="dxa"/>
            <w:gridSpan w:val="2"/>
          </w:tcPr>
          <w:p w14:paraId="6AC4B6D6" w14:textId="65B4AF3D" w:rsidR="00596C3A" w:rsidRPr="00D12815" w:rsidRDefault="00596C3A" w:rsidP="00AA4F06">
            <w:pPr>
              <w:spacing w:before="120"/>
              <w:rPr>
                <w:rFonts w:eastAsia="Times"/>
                <w:sz w:val="20"/>
                <w:highlight w:val="cyan"/>
              </w:rPr>
            </w:pPr>
            <w:r w:rsidRPr="00D12815">
              <w:rPr>
                <w:rFonts w:eastAsia="Times"/>
                <w:sz w:val="20"/>
                <w:highlight w:val="cyan"/>
              </w:rPr>
              <w:t>[</w:t>
            </w:r>
            <w:r w:rsidRPr="00D12815">
              <w:rPr>
                <w:rFonts w:eastAsia="Times"/>
                <w:b/>
                <w:bCs/>
                <w:sz w:val="20"/>
                <w:highlight w:val="cyan"/>
              </w:rPr>
              <w:t>Applicable</w:t>
            </w:r>
            <w:r w:rsidRPr="00D12815">
              <w:rPr>
                <w:rFonts w:eastAsia="Times"/>
                <w:sz w:val="20"/>
                <w:highlight w:val="cyan"/>
              </w:rPr>
              <w:t xml:space="preserve">: Outgoings means </w:t>
            </w:r>
            <w:r w:rsidR="00AA4F06" w:rsidRPr="00D12815">
              <w:rPr>
                <w:rFonts w:eastAsia="Times"/>
                <w:sz w:val="20"/>
                <w:highlight w:val="cyan"/>
              </w:rPr>
              <w:t xml:space="preserve">all rates, charges, assessments (excluding land tax) payable to the </w:t>
            </w:r>
            <w:r w:rsidR="00AA4F06" w:rsidRPr="00986255">
              <w:rPr>
                <w:rFonts w:eastAsia="Times"/>
                <w:color w:val="FF0000"/>
                <w:sz w:val="20"/>
                <w:highlight w:val="cyan"/>
              </w:rPr>
              <w:t>^insert name of local municipal Authority^</w:t>
            </w:r>
            <w:r w:rsidR="00AA4F06" w:rsidRPr="00D12815">
              <w:rPr>
                <w:rFonts w:eastAsia="Times"/>
                <w:sz w:val="20"/>
                <w:highlight w:val="cyan"/>
              </w:rPr>
              <w:t xml:space="preserve"> or any other Authority responsible for the provision of reticulation of water, sewerage, fire protection </w:t>
            </w:r>
            <w:bookmarkStart w:id="31" w:name="_Hlk206420691"/>
            <w:r w:rsidR="00AA4F06" w:rsidRPr="00D12815">
              <w:rPr>
                <w:rFonts w:eastAsia="Times"/>
                <w:sz w:val="20"/>
                <w:highlight w:val="cyan"/>
              </w:rPr>
              <w:t xml:space="preserve">or drainage services and any other utilities to the Land or the Building </w:t>
            </w:r>
            <w:bookmarkEnd w:id="31"/>
            <w:r w:rsidR="00AA4F06" w:rsidRPr="00D12815">
              <w:rPr>
                <w:rFonts w:eastAsia="Times"/>
                <w:sz w:val="20"/>
                <w:highlight w:val="cyan"/>
              </w:rPr>
              <w:t>that are properly and reasonably paid, charged or otherwise incurred by the Landlord and directly attributable to the Land or the Building.]</w:t>
            </w:r>
          </w:p>
          <w:p w14:paraId="2FDE9DE1" w14:textId="09E1E0DD" w:rsidR="00D070D4" w:rsidRPr="00DE51D0" w:rsidRDefault="00D070D4" w:rsidP="00A5229B">
            <w:pPr>
              <w:spacing w:before="120"/>
              <w:rPr>
                <w:rFonts w:eastAsia="Times"/>
                <w:color w:val="FF0000"/>
                <w:sz w:val="20"/>
              </w:rPr>
            </w:pPr>
            <w:r w:rsidRPr="00124224">
              <w:rPr>
                <w:rFonts w:eastAsia="Times"/>
                <w:color w:val="FF0000"/>
                <w:sz w:val="20"/>
              </w:rPr>
              <w:t xml:space="preserve">^User </w:t>
            </w:r>
            <w:r w:rsidRPr="00D12815">
              <w:rPr>
                <w:rFonts w:eastAsia="Times"/>
                <w:color w:val="FF0000"/>
                <w:sz w:val="20"/>
              </w:rPr>
              <w:t xml:space="preserve">Note – </w:t>
            </w:r>
            <w:r w:rsidR="00596C3A" w:rsidRPr="00D12815">
              <w:rPr>
                <w:rFonts w:eastAsia="Times"/>
                <w:color w:val="FF0000"/>
                <w:sz w:val="20"/>
              </w:rPr>
              <w:t>The standard position provides for statutory outgoings to be paid by the Tenant.</w:t>
            </w:r>
            <w:r w:rsidR="00D4689B" w:rsidRPr="00D12815">
              <w:rPr>
                <w:rFonts w:eastAsia="Times"/>
                <w:color w:val="FF0000"/>
                <w:sz w:val="20"/>
              </w:rPr>
              <w:t xml:space="preserve"> </w:t>
            </w:r>
            <w:r w:rsidR="00596C3A" w:rsidRPr="00D12815">
              <w:rPr>
                <w:rFonts w:eastAsia="Times"/>
                <w:color w:val="FF0000"/>
                <w:sz w:val="20"/>
              </w:rPr>
              <w:t xml:space="preserve"> </w:t>
            </w:r>
            <w:r w:rsidRPr="00D12815">
              <w:rPr>
                <w:rFonts w:eastAsia="Times"/>
                <w:color w:val="FF0000"/>
                <w:sz w:val="20"/>
              </w:rPr>
              <w:t xml:space="preserve">Alternate clauses for </w:t>
            </w:r>
            <w:r w:rsidR="00432BB9" w:rsidRPr="00D12815">
              <w:rPr>
                <w:rFonts w:eastAsia="Times"/>
                <w:color w:val="FF0000"/>
                <w:sz w:val="20"/>
              </w:rPr>
              <w:t>O</w:t>
            </w:r>
            <w:r w:rsidRPr="00D12815">
              <w:rPr>
                <w:rFonts w:eastAsia="Times"/>
                <w:color w:val="FF0000"/>
                <w:sz w:val="20"/>
              </w:rPr>
              <w:t xml:space="preserve">utgoings are located in the CNL User Guide for use when the Parties have agreed to </w:t>
            </w:r>
            <w:r w:rsidR="00D4689B" w:rsidRPr="00D12815">
              <w:rPr>
                <w:rFonts w:eastAsia="Times"/>
                <w:color w:val="FF0000"/>
                <w:sz w:val="20"/>
              </w:rPr>
              <w:t>a gross lease (i</w:t>
            </w:r>
            <w:r w:rsidR="00EE0A76" w:rsidRPr="00D12815">
              <w:rPr>
                <w:rFonts w:eastAsia="Times"/>
                <w:color w:val="FF0000"/>
                <w:sz w:val="20"/>
              </w:rPr>
              <w:t>.</w:t>
            </w:r>
            <w:r w:rsidR="00D4689B" w:rsidRPr="00D12815">
              <w:rPr>
                <w:rFonts w:eastAsia="Times"/>
                <w:color w:val="FF0000"/>
                <w:sz w:val="20"/>
              </w:rPr>
              <w:t>e</w:t>
            </w:r>
            <w:r w:rsidR="00EE0A76" w:rsidRPr="00D12815">
              <w:rPr>
                <w:rFonts w:eastAsia="Times"/>
                <w:color w:val="FF0000"/>
                <w:sz w:val="20"/>
              </w:rPr>
              <w:t>.</w:t>
            </w:r>
            <w:r w:rsidR="00D4689B" w:rsidRPr="00D12815">
              <w:rPr>
                <w:rFonts w:eastAsia="Times"/>
                <w:color w:val="FF0000"/>
                <w:sz w:val="20"/>
              </w:rPr>
              <w:t xml:space="preserve"> no outgoings are payable at all) or </w:t>
            </w:r>
            <w:r w:rsidRPr="00D12815">
              <w:rPr>
                <w:rFonts w:eastAsia="Times"/>
                <w:color w:val="FF0000"/>
                <w:sz w:val="20"/>
              </w:rPr>
              <w:t>a semi-gross lease (i</w:t>
            </w:r>
            <w:r w:rsidR="00EE0A76" w:rsidRPr="00D12815">
              <w:rPr>
                <w:rFonts w:eastAsia="Times"/>
                <w:color w:val="FF0000"/>
                <w:sz w:val="20"/>
              </w:rPr>
              <w:t>.</w:t>
            </w:r>
            <w:r w:rsidRPr="00D12815">
              <w:rPr>
                <w:rFonts w:eastAsia="Times"/>
                <w:color w:val="FF0000"/>
                <w:sz w:val="20"/>
              </w:rPr>
              <w:t>e</w:t>
            </w:r>
            <w:r w:rsidR="00EE0A76" w:rsidRPr="00D12815">
              <w:rPr>
                <w:rFonts w:eastAsia="Times"/>
                <w:color w:val="FF0000"/>
                <w:sz w:val="20"/>
              </w:rPr>
              <w:t>.</w:t>
            </w:r>
            <w:r w:rsidRPr="00D12815">
              <w:rPr>
                <w:rFonts w:eastAsia="Times"/>
                <w:color w:val="FF0000"/>
                <w:sz w:val="20"/>
              </w:rPr>
              <w:t xml:space="preserve"> when the Landlord will recover </w:t>
            </w:r>
            <w:r w:rsidR="009D4164" w:rsidRPr="00D12815">
              <w:rPr>
                <w:rFonts w:eastAsia="Times"/>
                <w:color w:val="FF0000"/>
                <w:sz w:val="20"/>
              </w:rPr>
              <w:t xml:space="preserve">a proportion of total </w:t>
            </w:r>
            <w:r w:rsidR="00041A89" w:rsidRPr="00D12815">
              <w:rPr>
                <w:rFonts w:eastAsia="Times"/>
                <w:color w:val="FF0000"/>
                <w:sz w:val="20"/>
              </w:rPr>
              <w:t>operating expenses incurred by the Landlord</w:t>
            </w:r>
            <w:r w:rsidRPr="00D12815">
              <w:rPr>
                <w:rFonts w:eastAsia="Times"/>
                <w:color w:val="FF0000"/>
                <w:sz w:val="20"/>
              </w:rPr>
              <w:t>).</w:t>
            </w:r>
            <w:r w:rsidR="00A5229B" w:rsidRPr="00D12815">
              <w:rPr>
                <w:rFonts w:eastAsia="Times"/>
                <w:color w:val="FF0000"/>
                <w:sz w:val="20"/>
              </w:rPr>
              <w:t xml:space="preserve">  If </w:t>
            </w:r>
            <w:r w:rsidR="00D4689B" w:rsidRPr="00D12815">
              <w:rPr>
                <w:rFonts w:eastAsia="Times"/>
                <w:color w:val="FF0000"/>
                <w:sz w:val="20"/>
              </w:rPr>
              <w:t>the latter</w:t>
            </w:r>
            <w:r w:rsidR="00A5229B" w:rsidRPr="00D12815">
              <w:rPr>
                <w:rFonts w:eastAsia="Times"/>
                <w:color w:val="FF0000"/>
                <w:sz w:val="20"/>
              </w:rPr>
              <w:t xml:space="preserve">, details of the </w:t>
            </w:r>
            <w:r w:rsidR="00041A89" w:rsidRPr="00D12815">
              <w:rPr>
                <w:rFonts w:eastAsia="Times"/>
                <w:color w:val="FF0000"/>
                <w:sz w:val="20"/>
              </w:rPr>
              <w:t xml:space="preserve">operating expenses </w:t>
            </w:r>
            <w:r w:rsidR="00A5229B" w:rsidRPr="00D12815">
              <w:rPr>
                <w:rFonts w:eastAsia="Times"/>
                <w:color w:val="FF0000"/>
                <w:sz w:val="20"/>
              </w:rPr>
              <w:t>the Tenant has agreed to pay should be inserted in this Item.</w:t>
            </w:r>
            <w:r w:rsidR="00EE0A76" w:rsidRPr="00D12815">
              <w:rPr>
                <w:rFonts w:eastAsia="Times"/>
                <w:color w:val="FF0000"/>
                <w:sz w:val="20"/>
              </w:rPr>
              <w:t xml:space="preserve"> If no Outgoings are payable the following words should be inserted: "The Landlord and Tenant acknowledge and agree that this Lease is a gross lease and no outgoings are payable by the Tenant."</w:t>
            </w:r>
            <w:r w:rsidR="00DE51D0" w:rsidRPr="00D12815">
              <w:rPr>
                <w:rFonts w:eastAsia="Times"/>
                <w:color w:val="FF0000"/>
                <w:sz w:val="20"/>
              </w:rPr>
              <w:t>^</w:t>
            </w:r>
          </w:p>
        </w:tc>
      </w:tr>
      <w:tr w:rsidR="00D070D4" w:rsidRPr="00124224" w14:paraId="219FA479" w14:textId="77777777" w:rsidTr="006742D4">
        <w:tc>
          <w:tcPr>
            <w:tcW w:w="993" w:type="dxa"/>
          </w:tcPr>
          <w:p w14:paraId="76FE14AB" w14:textId="77777777" w:rsidR="00D070D4" w:rsidRPr="00124224" w:rsidRDefault="00D070D4" w:rsidP="00D070D4">
            <w:pPr>
              <w:pStyle w:val="ItemL1"/>
              <w:spacing w:before="120"/>
              <w:rPr>
                <w:rFonts w:eastAsia="Times"/>
                <w:sz w:val="20"/>
              </w:rPr>
            </w:pPr>
            <w:bookmarkStart w:id="32" w:name="_Ref6323917"/>
          </w:p>
        </w:tc>
        <w:bookmarkEnd w:id="32"/>
        <w:tc>
          <w:tcPr>
            <w:tcW w:w="2137" w:type="dxa"/>
          </w:tcPr>
          <w:p w14:paraId="0C6BD7D0" w14:textId="2DB44F2E" w:rsidR="00D070D4" w:rsidRPr="00124224" w:rsidRDefault="00D070D4" w:rsidP="00D070D4">
            <w:pPr>
              <w:spacing w:before="120"/>
              <w:rPr>
                <w:rFonts w:eastAsia="Times"/>
                <w:sz w:val="20"/>
              </w:rPr>
            </w:pPr>
            <w:r w:rsidRPr="00124224">
              <w:rPr>
                <w:rFonts w:eastAsia="Times"/>
                <w:b/>
                <w:sz w:val="20"/>
              </w:rPr>
              <w:t>Cleaning the Premises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_Ref6323817 \w \h  \* MERGEFORMAT </w:instrText>
            </w:r>
            <w:r w:rsidRPr="00124224">
              <w:rPr>
                <w:rFonts w:eastAsia="Times"/>
                <w:sz w:val="20"/>
              </w:rPr>
            </w:r>
            <w:r w:rsidRPr="00124224">
              <w:rPr>
                <w:rFonts w:eastAsia="Times"/>
                <w:sz w:val="20"/>
              </w:rPr>
              <w:fldChar w:fldCharType="separate"/>
            </w:r>
            <w:r w:rsidR="00702039">
              <w:rPr>
                <w:rFonts w:eastAsia="Times"/>
                <w:sz w:val="20"/>
              </w:rPr>
              <w:t>30.1</w:t>
            </w:r>
            <w:r w:rsidRPr="00124224">
              <w:rPr>
                <w:rFonts w:eastAsia="Times"/>
                <w:sz w:val="20"/>
              </w:rPr>
              <w:fldChar w:fldCharType="end"/>
            </w:r>
            <w:r w:rsidRPr="00124224">
              <w:rPr>
                <w:rFonts w:eastAsia="Times"/>
                <w:sz w:val="20"/>
              </w:rPr>
              <w:t>)</w:t>
            </w:r>
          </w:p>
        </w:tc>
        <w:tc>
          <w:tcPr>
            <w:tcW w:w="5799" w:type="dxa"/>
            <w:gridSpan w:val="2"/>
          </w:tcPr>
          <w:p w14:paraId="20430B6D"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The Tenant is responsible for cleaning the Premises</w:t>
            </w:r>
            <w:r w:rsidRPr="00124224">
              <w:rPr>
                <w:rFonts w:eastAsia="Times"/>
                <w:sz w:val="20"/>
              </w:rPr>
              <w:t>].</w:t>
            </w:r>
          </w:p>
          <w:p w14:paraId="471A054D"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4C4A375C"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The Landlord is responsible for cleaning the Premises</w:t>
            </w:r>
            <w:r w:rsidRPr="00124224">
              <w:rPr>
                <w:rFonts w:eastAsia="Times"/>
                <w:sz w:val="20"/>
              </w:rPr>
              <w:t>].</w:t>
            </w:r>
          </w:p>
          <w:p w14:paraId="563A9CD6" w14:textId="77777777" w:rsidR="00D070D4" w:rsidRPr="00124224" w:rsidRDefault="00D070D4" w:rsidP="00D070D4">
            <w:pPr>
              <w:spacing w:before="120"/>
              <w:rPr>
                <w:rFonts w:eastAsia="Times"/>
                <w:sz w:val="20"/>
              </w:rPr>
            </w:pPr>
            <w:r w:rsidRPr="00124224">
              <w:rPr>
                <w:rFonts w:eastAsia="Times"/>
                <w:color w:val="FF0000"/>
                <w:sz w:val="20"/>
              </w:rPr>
              <w:t xml:space="preserve">^User Note – Select applicable option </w:t>
            </w:r>
            <w:proofErr w:type="gramStart"/>
            <w:r w:rsidRPr="00124224">
              <w:rPr>
                <w:rFonts w:eastAsia="Times"/>
                <w:color w:val="FF0000"/>
                <w:sz w:val="20"/>
              </w:rPr>
              <w:t>above.</w:t>
            </w:r>
            <w:r>
              <w:rPr>
                <w:rFonts w:eastAsia="Times"/>
                <w:color w:val="FF0000"/>
                <w:sz w:val="20"/>
              </w:rPr>
              <w:t>^</w:t>
            </w:r>
            <w:proofErr w:type="gramEnd"/>
          </w:p>
        </w:tc>
      </w:tr>
      <w:tr w:rsidR="00D070D4" w:rsidRPr="00124224" w14:paraId="3267A9DB" w14:textId="77777777" w:rsidTr="006742D4">
        <w:tc>
          <w:tcPr>
            <w:tcW w:w="993" w:type="dxa"/>
          </w:tcPr>
          <w:p w14:paraId="04756A90" w14:textId="77777777" w:rsidR="00D070D4" w:rsidRPr="00124224" w:rsidRDefault="00D070D4" w:rsidP="00D070D4">
            <w:pPr>
              <w:pStyle w:val="ItemL1"/>
              <w:spacing w:before="120"/>
              <w:rPr>
                <w:rFonts w:eastAsia="Times"/>
                <w:sz w:val="20"/>
              </w:rPr>
            </w:pPr>
            <w:bookmarkStart w:id="33" w:name="_Ref253571602" w:colFirst="0" w:colLast="0"/>
          </w:p>
        </w:tc>
        <w:tc>
          <w:tcPr>
            <w:tcW w:w="2137" w:type="dxa"/>
          </w:tcPr>
          <w:p w14:paraId="2785B70F" w14:textId="4E564333" w:rsidR="00D070D4" w:rsidRPr="00124224" w:rsidRDefault="00D070D4" w:rsidP="00D070D4">
            <w:pPr>
              <w:spacing w:before="120"/>
              <w:rPr>
                <w:rFonts w:eastAsia="Times"/>
                <w:sz w:val="20"/>
              </w:rPr>
            </w:pPr>
            <w:r w:rsidRPr="00124224">
              <w:rPr>
                <w:rFonts w:eastAsia="Times"/>
                <w:b/>
                <w:sz w:val="20"/>
              </w:rPr>
              <w:t>Cleaning the external windows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_AGSRef70051431 \w \h  \* MERGEFORMAT </w:instrText>
            </w:r>
            <w:r w:rsidRPr="00124224">
              <w:rPr>
                <w:rFonts w:eastAsia="Times"/>
                <w:sz w:val="20"/>
              </w:rPr>
            </w:r>
            <w:r w:rsidRPr="00124224">
              <w:rPr>
                <w:rFonts w:eastAsia="Times"/>
                <w:sz w:val="20"/>
              </w:rPr>
              <w:fldChar w:fldCharType="separate"/>
            </w:r>
            <w:r w:rsidR="00702039">
              <w:rPr>
                <w:rFonts w:eastAsia="Times"/>
                <w:sz w:val="20"/>
              </w:rPr>
              <w:t>30.2.2</w:t>
            </w:r>
            <w:r w:rsidRPr="00124224">
              <w:rPr>
                <w:rFonts w:eastAsia="Times"/>
                <w:sz w:val="20"/>
              </w:rPr>
              <w:fldChar w:fldCharType="end"/>
            </w:r>
            <w:r w:rsidRPr="00124224">
              <w:rPr>
                <w:rFonts w:eastAsia="Times"/>
                <w:sz w:val="20"/>
              </w:rPr>
              <w:t>)</w:t>
            </w:r>
          </w:p>
        </w:tc>
        <w:tc>
          <w:tcPr>
            <w:tcW w:w="5799" w:type="dxa"/>
            <w:gridSpan w:val="2"/>
          </w:tcPr>
          <w:p w14:paraId="4FCC7C63" w14:textId="72D59615" w:rsidR="00D070D4" w:rsidRPr="00124224" w:rsidRDefault="00D070D4" w:rsidP="00D070D4">
            <w:pPr>
              <w:spacing w:before="120"/>
              <w:rPr>
                <w:rFonts w:eastAsia="Times"/>
                <w:color w:val="0066FF"/>
                <w:sz w:val="20"/>
              </w:rPr>
            </w:pPr>
            <w:r w:rsidRPr="00C2790E">
              <w:rPr>
                <w:rFonts w:eastAsia="Times"/>
                <w:b/>
                <w:sz w:val="20"/>
              </w:rPr>
              <w:t>Frequency of window cleaning</w:t>
            </w:r>
            <w:proofErr w:type="gramStart"/>
            <w:r w:rsidRPr="00C2790E">
              <w:rPr>
                <w:rFonts w:eastAsia="Times"/>
                <w:b/>
                <w:sz w:val="20"/>
              </w:rPr>
              <w:t>:</w:t>
            </w:r>
            <w:r w:rsidRPr="00124224">
              <w:rPr>
                <w:rFonts w:eastAsia="Times"/>
                <w:sz w:val="20"/>
              </w:rPr>
              <w:t xml:space="preserve">  [</w:t>
            </w:r>
            <w:proofErr w:type="gramEnd"/>
            <w:r w:rsidRPr="00124224">
              <w:rPr>
                <w:sz w:val="20"/>
                <w:highlight w:val="cyan"/>
              </w:rPr>
              <w:t>insert frequency</w:t>
            </w:r>
            <w:r w:rsidRPr="00124224">
              <w:rPr>
                <w:sz w:val="20"/>
              </w:rPr>
              <w:t>]</w:t>
            </w:r>
            <w:r w:rsidR="00397A31">
              <w:rPr>
                <w:sz w:val="20"/>
              </w:rPr>
              <w:t>.</w:t>
            </w:r>
          </w:p>
          <w:p w14:paraId="72CCB5CF" w14:textId="77777777" w:rsidR="00D070D4" w:rsidRPr="00124224" w:rsidRDefault="00D070D4" w:rsidP="009C7966">
            <w:pPr>
              <w:spacing w:before="120"/>
              <w:rPr>
                <w:rFonts w:eastAsia="Times"/>
                <w:sz w:val="20"/>
              </w:rPr>
            </w:pPr>
            <w:r w:rsidRPr="00124224">
              <w:rPr>
                <w:rFonts w:eastAsia="Times"/>
                <w:color w:val="FF0000"/>
                <w:sz w:val="20"/>
              </w:rPr>
              <w:t>^User Note</w:t>
            </w:r>
            <w:r w:rsidR="009C7966">
              <w:rPr>
                <w:rFonts w:eastAsia="Times"/>
                <w:color w:val="FF0000"/>
                <w:sz w:val="20"/>
              </w:rPr>
              <w:t xml:space="preserve"> </w:t>
            </w:r>
            <w:r w:rsidR="001B3B79">
              <w:rPr>
                <w:rFonts w:eastAsia="Times"/>
                <w:color w:val="FF0000"/>
                <w:sz w:val="20"/>
              </w:rPr>
              <w:t>–</w:t>
            </w:r>
            <w:r w:rsidRPr="00124224">
              <w:rPr>
                <w:rFonts w:eastAsia="Times"/>
                <w:color w:val="FF0000"/>
                <w:sz w:val="20"/>
              </w:rPr>
              <w:t xml:space="preserve"> The</w:t>
            </w:r>
            <w:r w:rsidR="001B3B79">
              <w:rPr>
                <w:rFonts w:eastAsia="Times"/>
                <w:color w:val="FF0000"/>
                <w:sz w:val="20"/>
              </w:rPr>
              <w:t xml:space="preserve"> </w:t>
            </w:r>
            <w:r w:rsidRPr="00124224">
              <w:rPr>
                <w:rFonts w:eastAsia="Times"/>
                <w:color w:val="FF0000"/>
                <w:sz w:val="20"/>
              </w:rPr>
              <w:t xml:space="preserve">Commonwealth tenant entity should consider the frequency at which windows should be cleaned by the Landlord - this may vary on location, age and type of building, use and other </w:t>
            </w:r>
            <w:proofErr w:type="gramStart"/>
            <w:r w:rsidRPr="00124224">
              <w:rPr>
                <w:rFonts w:eastAsia="Times"/>
                <w:color w:val="FF0000"/>
                <w:sz w:val="20"/>
              </w:rPr>
              <w:t>factors.</w:t>
            </w:r>
            <w:r>
              <w:rPr>
                <w:rFonts w:eastAsia="Times"/>
                <w:color w:val="FF0000"/>
                <w:sz w:val="20"/>
              </w:rPr>
              <w:t>^</w:t>
            </w:r>
            <w:proofErr w:type="gramEnd"/>
          </w:p>
        </w:tc>
      </w:tr>
      <w:tr w:rsidR="00D070D4" w:rsidRPr="00124224" w14:paraId="784EB1A9" w14:textId="77777777" w:rsidTr="006742D4">
        <w:tc>
          <w:tcPr>
            <w:tcW w:w="993" w:type="dxa"/>
          </w:tcPr>
          <w:p w14:paraId="4DEC0083" w14:textId="77777777" w:rsidR="00D070D4" w:rsidRPr="00124224" w:rsidRDefault="00D070D4" w:rsidP="00D070D4">
            <w:pPr>
              <w:pStyle w:val="ItemL1"/>
              <w:spacing w:before="120"/>
              <w:rPr>
                <w:rFonts w:eastAsia="Times"/>
                <w:sz w:val="20"/>
              </w:rPr>
            </w:pPr>
            <w:bookmarkStart w:id="34" w:name="_Ref8031303"/>
          </w:p>
        </w:tc>
        <w:bookmarkEnd w:id="34"/>
        <w:tc>
          <w:tcPr>
            <w:tcW w:w="2137" w:type="dxa"/>
          </w:tcPr>
          <w:p w14:paraId="71DC8624" w14:textId="2C43F3DF" w:rsidR="00D070D4" w:rsidRPr="00124224" w:rsidRDefault="00D070D4" w:rsidP="00673481">
            <w:pPr>
              <w:spacing w:before="120"/>
              <w:rPr>
                <w:rFonts w:eastAsia="Times"/>
                <w:sz w:val="20"/>
              </w:rPr>
            </w:pPr>
            <w:r w:rsidRPr="00124224">
              <w:rPr>
                <w:rFonts w:eastAsia="Times"/>
                <w:b/>
                <w:sz w:val="20"/>
              </w:rPr>
              <w:t xml:space="preserve">Green Lease Schedule </w:t>
            </w:r>
            <w:r w:rsidRPr="00124224">
              <w:rPr>
                <w:rFonts w:eastAsia="Times"/>
                <w:b/>
                <w:sz w:val="20"/>
              </w:rPr>
              <w:br/>
            </w:r>
            <w:r w:rsidRPr="00124224">
              <w:rPr>
                <w:rFonts w:eastAsia="Times"/>
                <w:sz w:val="20"/>
              </w:rPr>
              <w:t>(Clause </w:t>
            </w:r>
            <w:r w:rsidR="00673481">
              <w:rPr>
                <w:rFonts w:eastAsia="Times"/>
                <w:sz w:val="20"/>
              </w:rPr>
              <w:fldChar w:fldCharType="begin"/>
            </w:r>
            <w:r w:rsidR="00673481">
              <w:rPr>
                <w:rFonts w:eastAsia="Times"/>
                <w:sz w:val="20"/>
              </w:rPr>
              <w:instrText xml:space="preserve"> REF _Ref15462239 \w \h </w:instrText>
            </w:r>
            <w:r w:rsidR="00673481">
              <w:rPr>
                <w:rFonts w:eastAsia="Times"/>
                <w:sz w:val="20"/>
              </w:rPr>
            </w:r>
            <w:r w:rsidR="00673481">
              <w:rPr>
                <w:rFonts w:eastAsia="Times"/>
                <w:sz w:val="20"/>
              </w:rPr>
              <w:fldChar w:fldCharType="separate"/>
            </w:r>
            <w:r w:rsidR="00702039">
              <w:rPr>
                <w:rFonts w:eastAsia="Times"/>
                <w:sz w:val="20"/>
              </w:rPr>
              <w:t>31</w:t>
            </w:r>
            <w:r w:rsidR="00673481">
              <w:rPr>
                <w:rFonts w:eastAsia="Times"/>
                <w:sz w:val="20"/>
              </w:rPr>
              <w:fldChar w:fldCharType="end"/>
            </w:r>
            <w:r w:rsidRPr="00124224">
              <w:rPr>
                <w:rFonts w:eastAsia="Times"/>
                <w:sz w:val="20"/>
              </w:rPr>
              <w:t>)</w:t>
            </w:r>
          </w:p>
        </w:tc>
        <w:tc>
          <w:tcPr>
            <w:tcW w:w="5799" w:type="dxa"/>
            <w:gridSpan w:val="2"/>
          </w:tcPr>
          <w:p w14:paraId="34130A24" w14:textId="06EB8929" w:rsidR="00D070D4" w:rsidRPr="00124224" w:rsidRDefault="00D070D4" w:rsidP="00D070D4">
            <w:pPr>
              <w:spacing w:before="120"/>
              <w:rPr>
                <w:rFonts w:eastAsia="Times"/>
                <w:sz w:val="20"/>
              </w:rPr>
            </w:pPr>
            <w:r w:rsidRPr="00124224">
              <w:rPr>
                <w:rFonts w:eastAsia="Times"/>
                <w:sz w:val="20"/>
              </w:rPr>
              <w:t>[</w:t>
            </w:r>
            <w:r w:rsidRPr="00C2790E">
              <w:rPr>
                <w:rFonts w:eastAsia="Times"/>
                <w:b/>
                <w:sz w:val="20"/>
                <w:highlight w:val="cyan"/>
              </w:rPr>
              <w:t xml:space="preserve">Applicable </w:t>
            </w:r>
            <w:proofErr w:type="gramStart"/>
            <w:r w:rsidR="005B1382">
              <w:rPr>
                <w:rFonts w:eastAsia="Times"/>
                <w:b/>
                <w:sz w:val="20"/>
                <w:highlight w:val="cyan"/>
              </w:rPr>
              <w:t xml:space="preserve">– </w:t>
            </w:r>
            <w:r w:rsidRPr="00C2790E">
              <w:rPr>
                <w:rFonts w:eastAsia="Times"/>
                <w:b/>
                <w:sz w:val="20"/>
                <w:highlight w:val="cyan"/>
              </w:rPr>
              <w:t xml:space="preserve"> GLS</w:t>
            </w:r>
            <w:proofErr w:type="gramEnd"/>
            <w:r w:rsidRPr="00C2790E">
              <w:rPr>
                <w:rFonts w:eastAsia="Times"/>
                <w:b/>
                <w:sz w:val="20"/>
                <w:highlight w:val="cyan"/>
              </w:rPr>
              <w:t xml:space="preserve"> Type:</w:t>
            </w:r>
            <w:r w:rsidRPr="00124224">
              <w:rPr>
                <w:rFonts w:eastAsia="Times"/>
                <w:sz w:val="20"/>
              </w:rPr>
              <w:t xml:space="preserve"> [</w:t>
            </w:r>
            <w:r w:rsidR="006742D4" w:rsidRPr="00124224">
              <w:rPr>
                <w:rFonts w:eastAsia="Times"/>
                <w:sz w:val="20"/>
                <w:highlight w:val="cyan"/>
              </w:rPr>
              <w:t xml:space="preserve">insert </w:t>
            </w:r>
            <w:r w:rsidRPr="00124224">
              <w:rPr>
                <w:rFonts w:eastAsia="Times"/>
                <w:sz w:val="20"/>
                <w:highlight w:val="cyan"/>
              </w:rPr>
              <w:t>applicable GLS</w:t>
            </w:r>
            <w:r w:rsidRPr="00124224">
              <w:rPr>
                <w:rFonts w:eastAsia="Times"/>
                <w:sz w:val="20"/>
              </w:rPr>
              <w:t>]]</w:t>
            </w:r>
            <w:r w:rsidR="00397A31">
              <w:rPr>
                <w:rFonts w:eastAsia="Times"/>
                <w:sz w:val="20"/>
              </w:rPr>
              <w:t>.</w:t>
            </w:r>
          </w:p>
          <w:p w14:paraId="5978D2AE"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0B37419E" w14:textId="2BED8AB4"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Not applicable</w:t>
            </w:r>
            <w:r w:rsidRPr="00124224">
              <w:rPr>
                <w:rFonts w:eastAsia="Times"/>
                <w:sz w:val="20"/>
              </w:rPr>
              <w:t>]</w:t>
            </w:r>
            <w:r w:rsidR="0010322D">
              <w:rPr>
                <w:rFonts w:eastAsia="Times"/>
                <w:sz w:val="20"/>
              </w:rPr>
              <w:t>.</w:t>
            </w:r>
          </w:p>
          <w:p w14:paraId="61DD0D28" w14:textId="77777777" w:rsidR="00D070D4" w:rsidRPr="00124224" w:rsidRDefault="00D070D4" w:rsidP="001B3B79">
            <w:pPr>
              <w:spacing w:before="120"/>
              <w:rPr>
                <w:rFonts w:eastAsia="Times"/>
                <w:color w:val="0066FF"/>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Delete</w:t>
            </w:r>
            <w:r w:rsidR="001B3B79">
              <w:rPr>
                <w:rFonts w:eastAsia="Times"/>
                <w:color w:val="FF0000"/>
                <w:sz w:val="20"/>
              </w:rPr>
              <w:t xml:space="preserve"> </w:t>
            </w:r>
            <w:r w:rsidRPr="00124224">
              <w:rPr>
                <w:rFonts w:eastAsia="Times"/>
                <w:color w:val="FF0000"/>
                <w:sz w:val="20"/>
              </w:rPr>
              <w:t>which</w:t>
            </w:r>
            <w:r w:rsidR="009D4164">
              <w:rPr>
                <w:rFonts w:eastAsia="Times"/>
                <w:color w:val="FF0000"/>
                <w:sz w:val="20"/>
              </w:rPr>
              <w:t>ever</w:t>
            </w:r>
            <w:r w:rsidRPr="00124224">
              <w:rPr>
                <w:rFonts w:eastAsia="Times"/>
                <w:color w:val="FF0000"/>
                <w:sz w:val="20"/>
              </w:rPr>
              <w:t xml:space="preserve"> is not applicable and complete details of type of GLS being </w:t>
            </w:r>
            <w:proofErr w:type="gramStart"/>
            <w:r w:rsidRPr="00124224">
              <w:rPr>
                <w:rFonts w:eastAsia="Times"/>
                <w:color w:val="FF0000"/>
                <w:sz w:val="20"/>
              </w:rPr>
              <w:t>used.</w:t>
            </w:r>
            <w:r>
              <w:rPr>
                <w:rFonts w:eastAsia="Times"/>
                <w:color w:val="FF0000"/>
                <w:sz w:val="20"/>
              </w:rPr>
              <w:t>^</w:t>
            </w:r>
            <w:proofErr w:type="gramEnd"/>
          </w:p>
        </w:tc>
      </w:tr>
      <w:tr w:rsidR="00D070D4" w:rsidRPr="00124224" w14:paraId="3429ACB9" w14:textId="77777777" w:rsidTr="006742D4">
        <w:tc>
          <w:tcPr>
            <w:tcW w:w="993" w:type="dxa"/>
          </w:tcPr>
          <w:p w14:paraId="7E02A371" w14:textId="77777777" w:rsidR="00D070D4" w:rsidRPr="00124224" w:rsidRDefault="00D070D4" w:rsidP="00D070D4">
            <w:pPr>
              <w:pStyle w:val="ItemL1"/>
              <w:spacing w:before="120"/>
              <w:rPr>
                <w:rFonts w:eastAsia="Times"/>
                <w:sz w:val="20"/>
              </w:rPr>
            </w:pPr>
            <w:bookmarkStart w:id="35" w:name="_Ref6325165"/>
          </w:p>
        </w:tc>
        <w:bookmarkEnd w:id="35"/>
        <w:tc>
          <w:tcPr>
            <w:tcW w:w="2137" w:type="dxa"/>
          </w:tcPr>
          <w:p w14:paraId="46451A6A" w14:textId="0F73974A" w:rsidR="00D070D4" w:rsidRPr="00124224" w:rsidRDefault="00D070D4" w:rsidP="009323AE">
            <w:pPr>
              <w:spacing w:before="120"/>
              <w:rPr>
                <w:rFonts w:eastAsia="Times"/>
                <w:sz w:val="20"/>
              </w:rPr>
            </w:pPr>
            <w:r w:rsidRPr="00124224">
              <w:rPr>
                <w:rFonts w:eastAsia="Times"/>
                <w:b/>
                <w:sz w:val="20"/>
              </w:rPr>
              <w:t>Metering requirements</w:t>
            </w:r>
            <w:r w:rsidRPr="00124224">
              <w:rPr>
                <w:rFonts w:eastAsia="Times"/>
                <w:b/>
                <w:sz w:val="20"/>
              </w:rPr>
              <w:br/>
            </w:r>
            <w:r w:rsidRPr="00124224">
              <w:rPr>
                <w:rFonts w:eastAsia="Times"/>
                <w:sz w:val="20"/>
              </w:rPr>
              <w:t>(Clause </w:t>
            </w:r>
            <w:r w:rsidR="009323AE">
              <w:rPr>
                <w:rFonts w:eastAsia="Times"/>
                <w:sz w:val="20"/>
              </w:rPr>
              <w:fldChar w:fldCharType="begin"/>
            </w:r>
            <w:r w:rsidR="009323AE">
              <w:rPr>
                <w:rFonts w:eastAsia="Times"/>
                <w:sz w:val="20"/>
              </w:rPr>
              <w:instrText xml:space="preserve"> REF _Ref10721901 \w \h </w:instrText>
            </w:r>
            <w:r w:rsidR="009323AE">
              <w:rPr>
                <w:rFonts w:eastAsia="Times"/>
                <w:sz w:val="20"/>
              </w:rPr>
            </w:r>
            <w:r w:rsidR="009323AE">
              <w:rPr>
                <w:rFonts w:eastAsia="Times"/>
                <w:sz w:val="20"/>
              </w:rPr>
              <w:fldChar w:fldCharType="separate"/>
            </w:r>
            <w:r w:rsidR="00702039">
              <w:rPr>
                <w:rFonts w:eastAsia="Times"/>
                <w:sz w:val="20"/>
              </w:rPr>
              <w:t>32</w:t>
            </w:r>
            <w:r w:rsidR="009323AE">
              <w:rPr>
                <w:rFonts w:eastAsia="Times"/>
                <w:sz w:val="20"/>
              </w:rPr>
              <w:fldChar w:fldCharType="end"/>
            </w:r>
            <w:r w:rsidRPr="00124224">
              <w:rPr>
                <w:rFonts w:eastAsia="Times"/>
                <w:sz w:val="20"/>
              </w:rPr>
              <w:t>)</w:t>
            </w:r>
          </w:p>
        </w:tc>
        <w:tc>
          <w:tcPr>
            <w:tcW w:w="5799" w:type="dxa"/>
            <w:gridSpan w:val="2"/>
          </w:tcPr>
          <w:p w14:paraId="641331CB" w14:textId="77777777" w:rsidR="00D070D4" w:rsidRDefault="009D4164" w:rsidP="00D070D4">
            <w:pPr>
              <w:pStyle w:val="NormalTables"/>
              <w:spacing w:before="120"/>
              <w:rPr>
                <w:color w:val="FF0000"/>
                <w:sz w:val="20"/>
              </w:rPr>
            </w:pPr>
            <w:r>
              <w:rPr>
                <w:rFonts w:eastAsia="Times"/>
                <w:sz w:val="20"/>
                <w:szCs w:val="20"/>
              </w:rPr>
              <w:t>[</w:t>
            </w:r>
            <w:r w:rsidRPr="009D4164">
              <w:rPr>
                <w:rFonts w:eastAsia="Times"/>
                <w:sz w:val="20"/>
                <w:szCs w:val="20"/>
                <w:highlight w:val="cyan"/>
              </w:rPr>
              <w:t>Electricity meters in the Premises must be d</w:t>
            </w:r>
            <w:r w:rsidR="00432BB9" w:rsidRPr="009D4164">
              <w:rPr>
                <w:rFonts w:eastAsia="Times"/>
                <w:sz w:val="20"/>
                <w:szCs w:val="20"/>
                <w:highlight w:val="cyan"/>
              </w:rPr>
              <w:t>igital 30 minute on market status meters</w:t>
            </w:r>
            <w:r>
              <w:rPr>
                <w:rFonts w:eastAsia="Times"/>
                <w:sz w:val="20"/>
                <w:szCs w:val="20"/>
              </w:rPr>
              <w:t>]</w:t>
            </w:r>
            <w:r w:rsidR="00C7267A">
              <w:rPr>
                <w:rFonts w:eastAsia="Times"/>
                <w:sz w:val="20"/>
                <w:szCs w:val="20"/>
              </w:rPr>
              <w:t>.</w:t>
            </w:r>
          </w:p>
          <w:p w14:paraId="4F6A180E" w14:textId="77777777" w:rsidR="00D070D4" w:rsidRPr="00124224" w:rsidRDefault="00D070D4" w:rsidP="001B3B79">
            <w:pPr>
              <w:pStyle w:val="NormalTables"/>
              <w:spacing w:before="120"/>
              <w:rPr>
                <w:rFonts w:eastAsia="Times"/>
                <w:color w:val="FF0000"/>
                <w:sz w:val="20"/>
                <w:szCs w:val="20"/>
              </w:rPr>
            </w:pPr>
            <w:r w:rsidRPr="00124224">
              <w:rPr>
                <w:color w:val="FF0000"/>
                <w:sz w:val="20"/>
              </w:rPr>
              <w:t xml:space="preserve">^User Note </w:t>
            </w:r>
            <w:r w:rsidR="001B3B79">
              <w:rPr>
                <w:color w:val="FF0000"/>
                <w:sz w:val="20"/>
              </w:rPr>
              <w:t>–</w:t>
            </w:r>
            <w:r w:rsidRPr="00124224">
              <w:rPr>
                <w:color w:val="FF0000"/>
                <w:sz w:val="20"/>
              </w:rPr>
              <w:t xml:space="preserve"> Include</w:t>
            </w:r>
            <w:r w:rsidR="001B3B79">
              <w:rPr>
                <w:color w:val="FF0000"/>
                <w:sz w:val="20"/>
              </w:rPr>
              <w:t xml:space="preserve"> </w:t>
            </w:r>
            <w:r w:rsidRPr="00124224">
              <w:rPr>
                <w:color w:val="FF0000"/>
                <w:sz w:val="20"/>
              </w:rPr>
              <w:t xml:space="preserve">details of the metering requirements in this </w:t>
            </w:r>
            <w:proofErr w:type="gramStart"/>
            <w:r w:rsidRPr="00124224">
              <w:rPr>
                <w:color w:val="FF0000"/>
                <w:sz w:val="20"/>
              </w:rPr>
              <w:t>Item.</w:t>
            </w:r>
            <w:r>
              <w:rPr>
                <w:color w:val="FF0000"/>
                <w:sz w:val="20"/>
              </w:rPr>
              <w:t>^</w:t>
            </w:r>
            <w:proofErr w:type="gramEnd"/>
            <w:r w:rsidRPr="00124224">
              <w:rPr>
                <w:color w:val="FF0000"/>
                <w:sz w:val="20"/>
              </w:rPr>
              <w:t xml:space="preserve">  </w:t>
            </w:r>
          </w:p>
        </w:tc>
      </w:tr>
      <w:tr w:rsidR="00673481" w:rsidRPr="00124224" w14:paraId="6521842B" w14:textId="77777777" w:rsidTr="006742D4">
        <w:tc>
          <w:tcPr>
            <w:tcW w:w="993" w:type="dxa"/>
          </w:tcPr>
          <w:p w14:paraId="3DD414AB" w14:textId="77777777" w:rsidR="00673481" w:rsidRPr="00124224" w:rsidRDefault="00673481" w:rsidP="00673481">
            <w:pPr>
              <w:pStyle w:val="ItemL1"/>
              <w:spacing w:before="120"/>
              <w:rPr>
                <w:rFonts w:eastAsia="Times"/>
                <w:sz w:val="20"/>
              </w:rPr>
            </w:pPr>
            <w:bookmarkStart w:id="36" w:name="_Ref15462856"/>
          </w:p>
        </w:tc>
        <w:bookmarkEnd w:id="36"/>
        <w:tc>
          <w:tcPr>
            <w:tcW w:w="2137" w:type="dxa"/>
          </w:tcPr>
          <w:p w14:paraId="0C29A756" w14:textId="1A98DBE0" w:rsidR="00673481" w:rsidRPr="00124224" w:rsidRDefault="00673481" w:rsidP="00673481">
            <w:pPr>
              <w:spacing w:before="120"/>
              <w:rPr>
                <w:rFonts w:eastAsia="Times"/>
                <w:b/>
                <w:sz w:val="20"/>
              </w:rPr>
            </w:pPr>
            <w:r w:rsidRPr="00124224">
              <w:rPr>
                <w:rFonts w:eastAsia="Times"/>
                <w:b/>
                <w:sz w:val="20"/>
              </w:rPr>
              <w:t>Minimum frequency for painting</w:t>
            </w:r>
            <w:r w:rsidRPr="00124224">
              <w:rPr>
                <w:rFonts w:eastAsia="Times"/>
                <w:b/>
                <w:sz w:val="20"/>
              </w:rPr>
              <w:br/>
            </w:r>
            <w:r w:rsidRPr="00124224">
              <w:rPr>
                <w:rFonts w:eastAsia="Times"/>
                <w:sz w:val="20"/>
              </w:rPr>
              <w:t xml:space="preserve">(Clause </w:t>
            </w:r>
            <w:r w:rsidRPr="00124224">
              <w:rPr>
                <w:rFonts w:eastAsia="Times"/>
                <w:sz w:val="20"/>
              </w:rPr>
              <w:fldChar w:fldCharType="begin"/>
            </w:r>
            <w:r w:rsidRPr="00124224">
              <w:rPr>
                <w:rFonts w:eastAsia="Times"/>
                <w:sz w:val="20"/>
              </w:rPr>
              <w:instrText xml:space="preserve"> REF _AGSRef50337117 \w \h  \* MERGEFORMAT </w:instrText>
            </w:r>
            <w:r w:rsidRPr="00124224">
              <w:rPr>
                <w:rFonts w:eastAsia="Times"/>
                <w:sz w:val="20"/>
              </w:rPr>
            </w:r>
            <w:r w:rsidRPr="00124224">
              <w:rPr>
                <w:rFonts w:eastAsia="Times"/>
                <w:sz w:val="20"/>
              </w:rPr>
              <w:fldChar w:fldCharType="separate"/>
            </w:r>
            <w:r w:rsidR="00702039">
              <w:rPr>
                <w:rFonts w:eastAsia="Times"/>
                <w:sz w:val="20"/>
              </w:rPr>
              <w:t>33.1.</w:t>
            </w:r>
            <w:proofErr w:type="gramStart"/>
            <w:r w:rsidR="00702039">
              <w:rPr>
                <w:rFonts w:eastAsia="Times"/>
                <w:sz w:val="20"/>
              </w:rPr>
              <w:t>1.a</w:t>
            </w:r>
            <w:proofErr w:type="gramEnd"/>
            <w:r w:rsidRPr="00124224">
              <w:rPr>
                <w:rFonts w:eastAsia="Times"/>
                <w:sz w:val="20"/>
              </w:rPr>
              <w:fldChar w:fldCharType="end"/>
            </w:r>
            <w:r w:rsidRPr="00124224">
              <w:rPr>
                <w:rFonts w:eastAsia="Times"/>
                <w:sz w:val="20"/>
              </w:rPr>
              <w:t>)</w:t>
            </w:r>
          </w:p>
        </w:tc>
        <w:tc>
          <w:tcPr>
            <w:tcW w:w="5799" w:type="dxa"/>
            <w:gridSpan w:val="2"/>
          </w:tcPr>
          <w:p w14:paraId="35053F19" w14:textId="5A2CEA4A" w:rsidR="00673481" w:rsidRPr="00124224" w:rsidRDefault="00673481" w:rsidP="00673481">
            <w:pPr>
              <w:spacing w:before="120"/>
              <w:rPr>
                <w:rFonts w:eastAsia="Times"/>
                <w:sz w:val="20"/>
              </w:rPr>
            </w:pPr>
            <w:r w:rsidRPr="00124224">
              <w:rPr>
                <w:rFonts w:eastAsia="Times"/>
                <w:sz w:val="20"/>
              </w:rPr>
              <w:t>Once each [</w:t>
            </w:r>
            <w:r w:rsidRPr="00124224">
              <w:rPr>
                <w:sz w:val="20"/>
                <w:highlight w:val="cyan"/>
              </w:rPr>
              <w:t>insert number</w:t>
            </w:r>
            <w:r w:rsidRPr="00124224">
              <w:rPr>
                <w:sz w:val="20"/>
              </w:rPr>
              <w:t>]</w:t>
            </w:r>
            <w:r w:rsidRPr="00AB4626">
              <w:rPr>
                <w:rFonts w:eastAsia="Times"/>
                <w:sz w:val="20"/>
              </w:rPr>
              <w:t xml:space="preserve"> </w:t>
            </w:r>
            <w:r w:rsidRPr="00124224">
              <w:rPr>
                <w:rFonts w:eastAsia="Times"/>
                <w:sz w:val="20"/>
              </w:rPr>
              <w:t xml:space="preserve">years since the Premises </w:t>
            </w:r>
            <w:r w:rsidR="005C351E">
              <w:rPr>
                <w:rFonts w:eastAsia="Times"/>
                <w:sz w:val="20"/>
              </w:rPr>
              <w:t xml:space="preserve">and Building </w:t>
            </w:r>
            <w:r w:rsidRPr="00124224">
              <w:rPr>
                <w:rFonts w:eastAsia="Times"/>
                <w:sz w:val="20"/>
              </w:rPr>
              <w:t>were last painted.</w:t>
            </w:r>
          </w:p>
          <w:p w14:paraId="2552660B" w14:textId="77777777" w:rsidR="00673481" w:rsidRDefault="00673481" w:rsidP="00673481">
            <w:pPr>
              <w:pStyle w:val="NormalTables"/>
              <w:spacing w:before="120"/>
              <w:rPr>
                <w:rFonts w:eastAsia="Times"/>
                <w:sz w:val="20"/>
                <w:szCs w:val="20"/>
              </w:rPr>
            </w:pPr>
            <w:r w:rsidRPr="00124224">
              <w:rPr>
                <w:rFonts w:eastAsia="Times"/>
                <w:color w:val="FF0000"/>
                <w:sz w:val="20"/>
              </w:rPr>
              <w:lastRenderedPageBreak/>
              <w:t xml:space="preserve">^User Note </w:t>
            </w:r>
            <w:r>
              <w:rPr>
                <w:rFonts w:eastAsia="Times"/>
                <w:color w:val="FF0000"/>
                <w:sz w:val="20"/>
              </w:rPr>
              <w:t>–</w:t>
            </w:r>
            <w:r w:rsidRPr="00124224">
              <w:rPr>
                <w:rFonts w:eastAsia="Times"/>
                <w:color w:val="FF0000"/>
                <w:sz w:val="20"/>
              </w:rPr>
              <w:t xml:space="preserve"> The</w:t>
            </w:r>
            <w:r>
              <w:rPr>
                <w:rFonts w:eastAsia="Times"/>
                <w:color w:val="FF0000"/>
                <w:sz w:val="20"/>
              </w:rPr>
              <w:t xml:space="preserve"> </w:t>
            </w:r>
            <w:r w:rsidRPr="00124224">
              <w:rPr>
                <w:rFonts w:eastAsia="Times"/>
                <w:color w:val="FF0000"/>
                <w:sz w:val="20"/>
              </w:rPr>
              <w:t xml:space="preserve">Commonwealth tenant entity should consider the minimum period at which painting is required </w:t>
            </w:r>
            <w:r w:rsidR="005B1382">
              <w:rPr>
                <w:rFonts w:eastAsia="Times"/>
                <w:color w:val="FF0000"/>
                <w:sz w:val="20"/>
              </w:rPr>
              <w:t xml:space="preserve">– </w:t>
            </w:r>
            <w:r w:rsidRPr="00124224">
              <w:rPr>
                <w:rFonts w:eastAsia="Times"/>
                <w:color w:val="FF0000"/>
                <w:sz w:val="20"/>
              </w:rPr>
              <w:t xml:space="preserve">this may vary on location, age and type of building, use and other </w:t>
            </w:r>
            <w:proofErr w:type="gramStart"/>
            <w:r w:rsidRPr="00124224">
              <w:rPr>
                <w:rFonts w:eastAsia="Times"/>
                <w:color w:val="FF0000"/>
                <w:sz w:val="20"/>
              </w:rPr>
              <w:t>factors.</w:t>
            </w:r>
            <w:r>
              <w:rPr>
                <w:rFonts w:eastAsia="Times"/>
                <w:color w:val="FF0000"/>
                <w:sz w:val="20"/>
              </w:rPr>
              <w:t>^</w:t>
            </w:r>
            <w:proofErr w:type="gramEnd"/>
          </w:p>
        </w:tc>
      </w:tr>
      <w:tr w:rsidR="00673481" w:rsidRPr="00124224" w14:paraId="6384950F" w14:textId="77777777" w:rsidTr="006742D4">
        <w:tc>
          <w:tcPr>
            <w:tcW w:w="993" w:type="dxa"/>
          </w:tcPr>
          <w:p w14:paraId="51D84D19" w14:textId="77777777" w:rsidR="00673481" w:rsidRPr="00124224" w:rsidRDefault="00673481" w:rsidP="00673481">
            <w:pPr>
              <w:pStyle w:val="ItemL1"/>
              <w:spacing w:before="120"/>
              <w:rPr>
                <w:rFonts w:eastAsia="Times"/>
                <w:sz w:val="20"/>
              </w:rPr>
            </w:pPr>
            <w:bookmarkStart w:id="37" w:name="_Ref15462884"/>
          </w:p>
        </w:tc>
        <w:bookmarkEnd w:id="37"/>
        <w:tc>
          <w:tcPr>
            <w:tcW w:w="2137" w:type="dxa"/>
          </w:tcPr>
          <w:p w14:paraId="72128C00" w14:textId="7A511DA8" w:rsidR="00673481" w:rsidRPr="00124224" w:rsidRDefault="00673481" w:rsidP="00673481">
            <w:pPr>
              <w:spacing w:before="120"/>
              <w:rPr>
                <w:rFonts w:eastAsia="Times"/>
                <w:b/>
                <w:sz w:val="20"/>
              </w:rPr>
            </w:pPr>
            <w:r w:rsidRPr="00124224">
              <w:rPr>
                <w:rFonts w:eastAsia="Times"/>
                <w:b/>
                <w:sz w:val="20"/>
              </w:rPr>
              <w:t>Minimum frequency for replacing floor coverings</w:t>
            </w:r>
            <w:r w:rsidRPr="00124224">
              <w:rPr>
                <w:rFonts w:eastAsia="Times"/>
                <w:b/>
                <w:sz w:val="20"/>
              </w:rPr>
              <w:br/>
            </w:r>
            <w:r w:rsidRPr="00124224">
              <w:rPr>
                <w:rFonts w:eastAsia="Times"/>
                <w:sz w:val="20"/>
              </w:rPr>
              <w:t xml:space="preserve">(Clause </w:t>
            </w:r>
            <w:r w:rsidRPr="00124224">
              <w:rPr>
                <w:rFonts w:eastAsia="Times"/>
                <w:sz w:val="20"/>
              </w:rPr>
              <w:fldChar w:fldCharType="begin"/>
            </w:r>
            <w:r w:rsidRPr="00124224">
              <w:rPr>
                <w:rFonts w:eastAsia="Times"/>
                <w:sz w:val="20"/>
              </w:rPr>
              <w:instrText xml:space="preserve"> REF _AGSRef13873231 \w \h  \* MERGEFORMAT </w:instrText>
            </w:r>
            <w:r w:rsidRPr="00124224">
              <w:rPr>
                <w:rFonts w:eastAsia="Times"/>
                <w:sz w:val="20"/>
              </w:rPr>
            </w:r>
            <w:r w:rsidRPr="00124224">
              <w:rPr>
                <w:rFonts w:eastAsia="Times"/>
                <w:sz w:val="20"/>
              </w:rPr>
              <w:fldChar w:fldCharType="separate"/>
            </w:r>
            <w:r w:rsidR="00702039">
              <w:rPr>
                <w:rFonts w:eastAsia="Times"/>
                <w:sz w:val="20"/>
              </w:rPr>
              <w:t>33.1.</w:t>
            </w:r>
            <w:proofErr w:type="gramStart"/>
            <w:r w:rsidR="00702039">
              <w:rPr>
                <w:rFonts w:eastAsia="Times"/>
                <w:sz w:val="20"/>
              </w:rPr>
              <w:t>1.b</w:t>
            </w:r>
            <w:proofErr w:type="gramEnd"/>
            <w:r w:rsidRPr="00124224">
              <w:rPr>
                <w:rFonts w:eastAsia="Times"/>
                <w:sz w:val="20"/>
              </w:rPr>
              <w:fldChar w:fldCharType="end"/>
            </w:r>
            <w:r w:rsidRPr="00124224">
              <w:rPr>
                <w:rFonts w:eastAsia="Times"/>
                <w:sz w:val="20"/>
              </w:rPr>
              <w:t>)</w:t>
            </w:r>
          </w:p>
        </w:tc>
        <w:tc>
          <w:tcPr>
            <w:tcW w:w="5799" w:type="dxa"/>
            <w:gridSpan w:val="2"/>
          </w:tcPr>
          <w:p w14:paraId="4C91C69F" w14:textId="77777777" w:rsidR="00673481" w:rsidRPr="00124224" w:rsidRDefault="00673481" w:rsidP="00673481">
            <w:pPr>
              <w:spacing w:before="120"/>
              <w:rPr>
                <w:rFonts w:eastAsia="Times"/>
                <w:sz w:val="20"/>
              </w:rPr>
            </w:pPr>
            <w:r w:rsidRPr="00124224">
              <w:rPr>
                <w:rFonts w:eastAsia="Times"/>
                <w:sz w:val="20"/>
              </w:rPr>
              <w:t>Once each [</w:t>
            </w:r>
            <w:r w:rsidRPr="00124224">
              <w:rPr>
                <w:sz w:val="20"/>
                <w:highlight w:val="cyan"/>
              </w:rPr>
              <w:t>insert number</w:t>
            </w:r>
            <w:r w:rsidRPr="00124224">
              <w:rPr>
                <w:sz w:val="20"/>
              </w:rPr>
              <w:t>]</w:t>
            </w:r>
            <w:r w:rsidRPr="00124224">
              <w:rPr>
                <w:rFonts w:eastAsia="Times"/>
                <w:color w:val="0066FF"/>
                <w:sz w:val="20"/>
              </w:rPr>
              <w:t xml:space="preserve"> </w:t>
            </w:r>
            <w:r w:rsidRPr="00124224">
              <w:rPr>
                <w:rFonts w:eastAsia="Times"/>
                <w:sz w:val="20"/>
              </w:rPr>
              <w:t>years since the floor coverings in the Premises and the Common Areas were last replaced.</w:t>
            </w:r>
          </w:p>
          <w:p w14:paraId="0F7DADE3" w14:textId="77777777" w:rsidR="00673481" w:rsidRDefault="00673481" w:rsidP="00673481">
            <w:pPr>
              <w:pStyle w:val="NormalTables"/>
              <w:spacing w:before="120"/>
              <w:rPr>
                <w:rFonts w:eastAsia="Times"/>
                <w:sz w:val="20"/>
                <w:szCs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The</w:t>
            </w:r>
            <w:r>
              <w:rPr>
                <w:rFonts w:eastAsia="Times"/>
                <w:color w:val="FF0000"/>
                <w:sz w:val="20"/>
              </w:rPr>
              <w:t xml:space="preserve"> C</w:t>
            </w:r>
            <w:r w:rsidRPr="00124224">
              <w:rPr>
                <w:rFonts w:eastAsia="Times"/>
                <w:color w:val="FF0000"/>
                <w:sz w:val="20"/>
              </w:rPr>
              <w:t xml:space="preserve">ommonwealth tenant entity should consider the minimum period at which floor coverings should be replaced </w:t>
            </w:r>
            <w:r w:rsidR="005B1382">
              <w:rPr>
                <w:rFonts w:eastAsia="Times"/>
                <w:color w:val="FF0000"/>
                <w:sz w:val="20"/>
              </w:rPr>
              <w:t xml:space="preserve">– </w:t>
            </w:r>
            <w:r w:rsidRPr="00124224">
              <w:rPr>
                <w:rFonts w:eastAsia="Times"/>
                <w:color w:val="FF0000"/>
                <w:sz w:val="20"/>
              </w:rPr>
              <w:t xml:space="preserve">this may vary on location, age and type of building, use and other </w:t>
            </w:r>
            <w:proofErr w:type="gramStart"/>
            <w:r w:rsidRPr="00124224">
              <w:rPr>
                <w:rFonts w:eastAsia="Times"/>
                <w:color w:val="FF0000"/>
                <w:sz w:val="20"/>
              </w:rPr>
              <w:t>factors.</w:t>
            </w:r>
            <w:r>
              <w:rPr>
                <w:rFonts w:eastAsia="Times"/>
                <w:color w:val="FF0000"/>
                <w:sz w:val="20"/>
              </w:rPr>
              <w:t>^</w:t>
            </w:r>
            <w:proofErr w:type="gramEnd"/>
          </w:p>
        </w:tc>
      </w:tr>
      <w:tr w:rsidR="00673481" w:rsidRPr="00124224" w14:paraId="1C4D7FFA" w14:textId="77777777" w:rsidTr="006742D4">
        <w:tc>
          <w:tcPr>
            <w:tcW w:w="993" w:type="dxa"/>
          </w:tcPr>
          <w:p w14:paraId="7057581B" w14:textId="77777777" w:rsidR="00673481" w:rsidRPr="00124224" w:rsidRDefault="00673481" w:rsidP="00673481">
            <w:pPr>
              <w:pStyle w:val="ItemL1"/>
              <w:spacing w:before="120"/>
              <w:rPr>
                <w:rFonts w:eastAsia="Times"/>
                <w:sz w:val="20"/>
              </w:rPr>
            </w:pPr>
            <w:bookmarkStart w:id="38" w:name="_Ref15462932"/>
          </w:p>
        </w:tc>
        <w:bookmarkEnd w:id="38"/>
        <w:tc>
          <w:tcPr>
            <w:tcW w:w="2137" w:type="dxa"/>
          </w:tcPr>
          <w:p w14:paraId="61DC0715" w14:textId="30C97869" w:rsidR="00673481" w:rsidRPr="00124224" w:rsidRDefault="00673481" w:rsidP="00673481">
            <w:pPr>
              <w:spacing w:before="120"/>
              <w:rPr>
                <w:rFonts w:eastAsia="Times"/>
                <w:b/>
                <w:sz w:val="20"/>
              </w:rPr>
            </w:pPr>
            <w:r w:rsidRPr="00124224">
              <w:rPr>
                <w:rFonts w:eastAsia="Times"/>
                <w:b/>
                <w:sz w:val="20"/>
              </w:rPr>
              <w:t>Normal Business Hours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w:t>
            </w:r>
          </w:p>
        </w:tc>
        <w:tc>
          <w:tcPr>
            <w:tcW w:w="5799" w:type="dxa"/>
            <w:gridSpan w:val="2"/>
          </w:tcPr>
          <w:p w14:paraId="51089375" w14:textId="77777777" w:rsidR="00673481" w:rsidRPr="00124224" w:rsidRDefault="00673481" w:rsidP="00673481">
            <w:pPr>
              <w:spacing w:before="120"/>
              <w:rPr>
                <w:rFonts w:eastAsia="Times"/>
                <w:sz w:val="20"/>
              </w:rPr>
            </w:pPr>
            <w:r w:rsidRPr="00124224">
              <w:rPr>
                <w:sz w:val="20"/>
              </w:rPr>
              <w:t>[</w:t>
            </w:r>
            <w:r w:rsidRPr="00124224">
              <w:rPr>
                <w:sz w:val="20"/>
                <w:highlight w:val="cyan"/>
              </w:rPr>
              <w:t>7:00 am to 7:00 pm</w:t>
            </w:r>
            <w:r w:rsidRPr="00124224">
              <w:rPr>
                <w:sz w:val="20"/>
              </w:rPr>
              <w:t>]</w:t>
            </w:r>
            <w:r w:rsidRPr="00124224">
              <w:rPr>
                <w:rFonts w:eastAsia="Times"/>
                <w:color w:val="0066FF"/>
                <w:sz w:val="20"/>
              </w:rPr>
              <w:t xml:space="preserve"> </w:t>
            </w:r>
            <w:r w:rsidRPr="00124224">
              <w:rPr>
                <w:rFonts w:eastAsia="Times"/>
                <w:sz w:val="20"/>
              </w:rPr>
              <w:t xml:space="preserve">Monday to Friday inclusive except for public holidays in the </w:t>
            </w:r>
            <w:r>
              <w:rPr>
                <w:rFonts w:eastAsia="Times"/>
                <w:sz w:val="20"/>
              </w:rPr>
              <w:t>Jurisdiction</w:t>
            </w:r>
            <w:r w:rsidRPr="00124224">
              <w:rPr>
                <w:rFonts w:eastAsia="Times"/>
                <w:sz w:val="20"/>
              </w:rPr>
              <w:t>.</w:t>
            </w:r>
          </w:p>
          <w:p w14:paraId="510DDFBF" w14:textId="77777777" w:rsidR="00673481" w:rsidRDefault="00673481" w:rsidP="00673481">
            <w:pPr>
              <w:pStyle w:val="NormalTables"/>
              <w:spacing w:before="120"/>
              <w:rPr>
                <w:rFonts w:eastAsia="Times"/>
                <w:sz w:val="20"/>
                <w:szCs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The</w:t>
            </w:r>
            <w:r>
              <w:rPr>
                <w:rFonts w:eastAsia="Times"/>
                <w:color w:val="FF0000"/>
                <w:sz w:val="20"/>
              </w:rPr>
              <w:t xml:space="preserve"> </w:t>
            </w:r>
            <w:r w:rsidRPr="00124224">
              <w:rPr>
                <w:rFonts w:eastAsia="Times"/>
                <w:color w:val="FF0000"/>
                <w:sz w:val="20"/>
              </w:rPr>
              <w:t xml:space="preserve">above hours need to be completed taking into account the intended use </w:t>
            </w:r>
            <w:r>
              <w:rPr>
                <w:rFonts w:eastAsia="Times"/>
                <w:color w:val="FF0000"/>
                <w:sz w:val="20"/>
              </w:rPr>
              <w:t xml:space="preserve">of the Premises </w:t>
            </w:r>
            <w:r w:rsidRPr="00124224">
              <w:rPr>
                <w:rFonts w:eastAsia="Times"/>
                <w:color w:val="FF0000"/>
                <w:sz w:val="20"/>
              </w:rPr>
              <w:t>and Commonwealth</w:t>
            </w:r>
            <w:r>
              <w:rPr>
                <w:rFonts w:eastAsia="Times"/>
                <w:color w:val="FF0000"/>
                <w:sz w:val="20"/>
              </w:rPr>
              <w:t xml:space="preserve"> tenant entity</w:t>
            </w:r>
            <w:r w:rsidRPr="00124224">
              <w:rPr>
                <w:rFonts w:eastAsia="Times"/>
                <w:color w:val="FF0000"/>
                <w:sz w:val="20"/>
              </w:rPr>
              <w:t xml:space="preserve"> need, energy efficiency measures and the market practices in the vicinity of the Premises.  Commonwealth tenant entities may agree to amend these hours as circumstances </w:t>
            </w:r>
            <w:proofErr w:type="gramStart"/>
            <w:r w:rsidRPr="00124224">
              <w:rPr>
                <w:rFonts w:eastAsia="Times"/>
                <w:color w:val="FF0000"/>
                <w:sz w:val="20"/>
              </w:rPr>
              <w:t>warrant.</w:t>
            </w:r>
            <w:r>
              <w:rPr>
                <w:rFonts w:eastAsia="Times"/>
                <w:color w:val="FF0000"/>
                <w:sz w:val="20"/>
              </w:rPr>
              <w:t>^</w:t>
            </w:r>
            <w:proofErr w:type="gramEnd"/>
          </w:p>
        </w:tc>
      </w:tr>
      <w:tr w:rsidR="00D070D4" w:rsidRPr="00124224" w14:paraId="45B7A006" w14:textId="77777777" w:rsidTr="006742D4">
        <w:tc>
          <w:tcPr>
            <w:tcW w:w="993" w:type="dxa"/>
          </w:tcPr>
          <w:p w14:paraId="64334846" w14:textId="77777777" w:rsidR="00D070D4" w:rsidRPr="00124224" w:rsidRDefault="00D070D4" w:rsidP="00AB4626">
            <w:pPr>
              <w:pStyle w:val="ItemL1"/>
              <w:keepLines/>
              <w:spacing w:before="120"/>
              <w:rPr>
                <w:rFonts w:eastAsia="Times"/>
                <w:sz w:val="20"/>
              </w:rPr>
            </w:pPr>
            <w:bookmarkStart w:id="39" w:name="_Ref311558912"/>
            <w:bookmarkStart w:id="40" w:name="_Ref253571457" w:colFirst="0" w:colLast="0"/>
            <w:bookmarkEnd w:id="33"/>
          </w:p>
        </w:tc>
        <w:bookmarkEnd w:id="39"/>
        <w:tc>
          <w:tcPr>
            <w:tcW w:w="2137" w:type="dxa"/>
          </w:tcPr>
          <w:p w14:paraId="1E6896F3" w14:textId="33429DC8" w:rsidR="00D070D4" w:rsidRPr="00124224" w:rsidRDefault="00D070D4" w:rsidP="00AB4626">
            <w:pPr>
              <w:keepLines/>
              <w:spacing w:before="120"/>
              <w:rPr>
                <w:rFonts w:eastAsia="Times"/>
                <w:sz w:val="20"/>
              </w:rPr>
            </w:pPr>
            <w:r w:rsidRPr="00124224">
              <w:rPr>
                <w:rFonts w:eastAsia="Times"/>
                <w:b/>
                <w:sz w:val="20"/>
              </w:rPr>
              <w:t>After hours air-conditioning cost</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_Ref2347399 \w \h  \* MERGEFORMAT </w:instrText>
            </w:r>
            <w:r w:rsidRPr="00124224">
              <w:rPr>
                <w:rFonts w:eastAsia="Times"/>
                <w:sz w:val="20"/>
              </w:rPr>
            </w:r>
            <w:r w:rsidRPr="00124224">
              <w:rPr>
                <w:rFonts w:eastAsia="Times"/>
                <w:sz w:val="20"/>
              </w:rPr>
              <w:fldChar w:fldCharType="separate"/>
            </w:r>
            <w:r w:rsidR="00702039">
              <w:rPr>
                <w:rFonts w:eastAsia="Times"/>
                <w:sz w:val="20"/>
              </w:rPr>
              <w:t>21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_Ref6321086 \w \h  \* MERGEFORMAT </w:instrText>
            </w:r>
            <w:r w:rsidRPr="00124224">
              <w:rPr>
                <w:rFonts w:eastAsia="Times"/>
                <w:sz w:val="20"/>
              </w:rPr>
            </w:r>
            <w:r w:rsidRPr="00124224">
              <w:rPr>
                <w:rFonts w:eastAsia="Times"/>
                <w:sz w:val="20"/>
              </w:rPr>
              <w:fldChar w:fldCharType="separate"/>
            </w:r>
            <w:r w:rsidR="00702039">
              <w:rPr>
                <w:rFonts w:eastAsia="Times"/>
                <w:sz w:val="20"/>
              </w:rPr>
              <w:t>36.3</w:t>
            </w:r>
            <w:r w:rsidRPr="00124224">
              <w:rPr>
                <w:rFonts w:eastAsia="Times"/>
                <w:sz w:val="20"/>
              </w:rPr>
              <w:fldChar w:fldCharType="end"/>
            </w:r>
            <w:r w:rsidRPr="00124224">
              <w:rPr>
                <w:rFonts w:eastAsia="Times"/>
                <w:sz w:val="20"/>
              </w:rPr>
              <w:t>)</w:t>
            </w:r>
          </w:p>
        </w:tc>
        <w:tc>
          <w:tcPr>
            <w:tcW w:w="5799" w:type="dxa"/>
            <w:gridSpan w:val="2"/>
          </w:tcPr>
          <w:p w14:paraId="2D73A2DF" w14:textId="77777777" w:rsidR="00D070D4" w:rsidRDefault="00432BB9" w:rsidP="00AB4626">
            <w:pPr>
              <w:keepLines/>
              <w:spacing w:before="120"/>
              <w:rPr>
                <w:rFonts w:eastAsia="Times"/>
                <w:sz w:val="20"/>
              </w:rPr>
            </w:pPr>
            <w:r>
              <w:rPr>
                <w:rFonts w:eastAsia="Times"/>
                <w:sz w:val="20"/>
              </w:rPr>
              <w:t>$</w:t>
            </w:r>
            <w:r w:rsidR="00D070D4" w:rsidRPr="00124224">
              <w:rPr>
                <w:rFonts w:eastAsia="Times"/>
                <w:sz w:val="20"/>
              </w:rPr>
              <w:t>[</w:t>
            </w:r>
            <w:r w:rsidR="00D070D4" w:rsidRPr="00124224">
              <w:rPr>
                <w:rFonts w:eastAsia="Times"/>
                <w:sz w:val="20"/>
                <w:highlight w:val="cyan"/>
              </w:rPr>
              <w:t>insert rate</w:t>
            </w:r>
            <w:r w:rsidR="00D070D4" w:rsidRPr="00124224">
              <w:rPr>
                <w:rFonts w:eastAsia="Times"/>
                <w:sz w:val="20"/>
              </w:rPr>
              <w:t>]</w:t>
            </w:r>
            <w:r>
              <w:rPr>
                <w:rFonts w:eastAsia="Times"/>
                <w:sz w:val="20"/>
              </w:rPr>
              <w:t xml:space="preserve"> per hour</w:t>
            </w:r>
            <w:r w:rsidR="009D4164">
              <w:rPr>
                <w:rFonts w:eastAsia="Times"/>
                <w:sz w:val="20"/>
              </w:rPr>
              <w:t xml:space="preserve"> excluding GST</w:t>
            </w:r>
            <w:r w:rsidR="00C7267A">
              <w:rPr>
                <w:rFonts w:eastAsia="Times"/>
                <w:sz w:val="20"/>
              </w:rPr>
              <w:t>.</w:t>
            </w:r>
          </w:p>
          <w:p w14:paraId="483C2080" w14:textId="77777777" w:rsidR="00D070D4" w:rsidRPr="00124224" w:rsidRDefault="00D070D4" w:rsidP="00AB4626">
            <w:pPr>
              <w:keepLines/>
              <w:spacing w:before="120"/>
              <w:rPr>
                <w:rFonts w:eastAsia="Times"/>
                <w:sz w:val="20"/>
              </w:rPr>
            </w:pPr>
            <w:r w:rsidRPr="00124224">
              <w:rPr>
                <w:color w:val="FF0000"/>
                <w:sz w:val="20"/>
              </w:rPr>
              <w:t xml:space="preserve">^User Note </w:t>
            </w:r>
            <w:r w:rsidR="001B3B79">
              <w:rPr>
                <w:color w:val="FF0000"/>
                <w:sz w:val="20"/>
              </w:rPr>
              <w:t>–</w:t>
            </w:r>
            <w:r w:rsidRPr="00124224">
              <w:rPr>
                <w:color w:val="FF0000"/>
                <w:sz w:val="20"/>
              </w:rPr>
              <w:t xml:space="preserve"> </w:t>
            </w:r>
            <w:r>
              <w:rPr>
                <w:color w:val="FF0000"/>
                <w:sz w:val="20"/>
              </w:rPr>
              <w:t>Insert</w:t>
            </w:r>
            <w:r w:rsidR="001B3B79">
              <w:rPr>
                <w:color w:val="FF0000"/>
                <w:sz w:val="20"/>
              </w:rPr>
              <w:t xml:space="preserve"> </w:t>
            </w:r>
            <w:r>
              <w:rPr>
                <w:color w:val="FF0000"/>
                <w:sz w:val="20"/>
              </w:rPr>
              <w:t xml:space="preserve">details of </w:t>
            </w:r>
            <w:proofErr w:type="spellStart"/>
            <w:r>
              <w:rPr>
                <w:color w:val="FF0000"/>
                <w:sz w:val="20"/>
              </w:rPr>
              <w:t>after hours</w:t>
            </w:r>
            <w:proofErr w:type="spellEnd"/>
            <w:r>
              <w:rPr>
                <w:color w:val="FF0000"/>
                <w:sz w:val="20"/>
              </w:rPr>
              <w:t xml:space="preserve"> air-conditioning rate, usually determined on a per hour </w:t>
            </w:r>
            <w:proofErr w:type="gramStart"/>
            <w:r>
              <w:rPr>
                <w:color w:val="FF0000"/>
                <w:sz w:val="20"/>
              </w:rPr>
              <w:t>basis.^</w:t>
            </w:r>
            <w:proofErr w:type="gramEnd"/>
          </w:p>
        </w:tc>
      </w:tr>
      <w:tr w:rsidR="00D070D4" w:rsidRPr="00124224" w14:paraId="65CDAEEE" w14:textId="77777777" w:rsidTr="006742D4">
        <w:tc>
          <w:tcPr>
            <w:tcW w:w="993" w:type="dxa"/>
          </w:tcPr>
          <w:p w14:paraId="3082D1A2" w14:textId="77777777" w:rsidR="00D070D4" w:rsidRPr="00124224" w:rsidRDefault="00D070D4" w:rsidP="00D070D4">
            <w:pPr>
              <w:pStyle w:val="ItemL1"/>
              <w:spacing w:before="120"/>
              <w:rPr>
                <w:rFonts w:eastAsia="Times"/>
                <w:sz w:val="20"/>
              </w:rPr>
            </w:pPr>
            <w:bookmarkStart w:id="41" w:name="_Ref8050654"/>
            <w:bookmarkEnd w:id="40"/>
          </w:p>
        </w:tc>
        <w:bookmarkEnd w:id="41"/>
        <w:tc>
          <w:tcPr>
            <w:tcW w:w="2137" w:type="dxa"/>
          </w:tcPr>
          <w:p w14:paraId="25B10A52" w14:textId="6272A6F1" w:rsidR="00D070D4" w:rsidRPr="00124224" w:rsidDel="009A5111" w:rsidRDefault="00D070D4" w:rsidP="00D070D4">
            <w:pPr>
              <w:spacing w:before="120"/>
              <w:rPr>
                <w:rFonts w:eastAsia="Times"/>
                <w:sz w:val="20"/>
              </w:rPr>
            </w:pPr>
            <w:r w:rsidRPr="00124224">
              <w:rPr>
                <w:rFonts w:eastAsia="Times"/>
                <w:b/>
                <w:sz w:val="20"/>
              </w:rPr>
              <w:t>End of Lease requirements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_Ref6928826 \w \h  \* MERGEFORMAT </w:instrText>
            </w:r>
            <w:r w:rsidRPr="00124224">
              <w:rPr>
                <w:rFonts w:eastAsia="Times"/>
                <w:sz w:val="20"/>
              </w:rPr>
            </w:r>
            <w:r w:rsidRPr="00124224">
              <w:rPr>
                <w:rFonts w:eastAsia="Times"/>
                <w:sz w:val="20"/>
              </w:rPr>
              <w:fldChar w:fldCharType="separate"/>
            </w:r>
            <w:r w:rsidR="00702039">
              <w:rPr>
                <w:rFonts w:eastAsia="Times"/>
                <w:sz w:val="20"/>
              </w:rPr>
              <w:t>38</w:t>
            </w:r>
            <w:r w:rsidRPr="00124224">
              <w:rPr>
                <w:rFonts w:eastAsia="Times"/>
                <w:sz w:val="20"/>
              </w:rPr>
              <w:fldChar w:fldCharType="end"/>
            </w:r>
            <w:r w:rsidRPr="00124224">
              <w:rPr>
                <w:rFonts w:eastAsia="Times"/>
                <w:sz w:val="20"/>
              </w:rPr>
              <w:t>)</w:t>
            </w:r>
          </w:p>
        </w:tc>
        <w:tc>
          <w:tcPr>
            <w:tcW w:w="5799" w:type="dxa"/>
            <w:gridSpan w:val="2"/>
          </w:tcPr>
          <w:p w14:paraId="13E5B6CC" w14:textId="0B3BBDD7" w:rsidR="00D070D4" w:rsidRPr="00124224" w:rsidRDefault="00D070D4" w:rsidP="00D070D4">
            <w:pPr>
              <w:spacing w:before="120"/>
              <w:rPr>
                <w:rFonts w:eastAsia="Times"/>
                <w:sz w:val="20"/>
              </w:rPr>
            </w:pPr>
            <w:r w:rsidRPr="00C2790E">
              <w:rPr>
                <w:rFonts w:eastAsia="Times"/>
                <w:sz w:val="20"/>
              </w:rPr>
              <w:t>[</w:t>
            </w:r>
            <w:r w:rsidRPr="00C2790E">
              <w:rPr>
                <w:rFonts w:eastAsia="Times"/>
                <w:b/>
                <w:sz w:val="20"/>
                <w:highlight w:val="cyan"/>
              </w:rPr>
              <w:t>Tenant not obliged to make good:</w:t>
            </w:r>
            <w:r w:rsidRPr="00C2790E">
              <w:rPr>
                <w:rFonts w:eastAsia="Times"/>
                <w:sz w:val="20"/>
                <w:highlight w:val="cyan"/>
              </w:rPr>
              <w:t xml:space="preserve">  Apart from its obligations </w:t>
            </w:r>
            <w:r w:rsidR="007D7C8C">
              <w:rPr>
                <w:rFonts w:eastAsia="Times"/>
                <w:sz w:val="20"/>
                <w:highlight w:val="cyan"/>
              </w:rPr>
              <w:t>in</w:t>
            </w:r>
            <w:r w:rsidR="007D7C8C" w:rsidRPr="00C2790E">
              <w:rPr>
                <w:rFonts w:eastAsia="Times"/>
                <w:sz w:val="20"/>
                <w:highlight w:val="cyan"/>
              </w:rPr>
              <w:t xml:space="preserve"> </w:t>
            </w:r>
            <w:r w:rsidRPr="00C2790E">
              <w:rPr>
                <w:rFonts w:eastAsia="Times"/>
                <w:sz w:val="20"/>
                <w:highlight w:val="cyan"/>
              </w:rPr>
              <w:t>clause </w:t>
            </w:r>
            <w:r w:rsidRPr="00C2790E">
              <w:rPr>
                <w:rFonts w:eastAsia="Times"/>
                <w:sz w:val="20"/>
                <w:highlight w:val="cyan"/>
              </w:rPr>
              <w:fldChar w:fldCharType="begin"/>
            </w:r>
            <w:r w:rsidRPr="00C2790E">
              <w:rPr>
                <w:rFonts w:eastAsia="Times"/>
                <w:sz w:val="20"/>
                <w:highlight w:val="cyan"/>
              </w:rPr>
              <w:instrText xml:space="preserve"> REF _AGSRef41759920 \n \h  \* MERGEFORMAT </w:instrText>
            </w:r>
            <w:r w:rsidRPr="00C2790E">
              <w:rPr>
                <w:rFonts w:eastAsia="Times"/>
                <w:sz w:val="20"/>
                <w:highlight w:val="cyan"/>
              </w:rPr>
            </w:r>
            <w:r w:rsidRPr="00C2790E">
              <w:rPr>
                <w:rFonts w:eastAsia="Times"/>
                <w:sz w:val="20"/>
                <w:highlight w:val="cyan"/>
              </w:rPr>
              <w:fldChar w:fldCharType="separate"/>
            </w:r>
            <w:r w:rsidR="00702039">
              <w:rPr>
                <w:rFonts w:eastAsia="Times"/>
                <w:sz w:val="20"/>
                <w:highlight w:val="cyan"/>
              </w:rPr>
              <w:t>38.3.2</w:t>
            </w:r>
            <w:r w:rsidRPr="00C2790E">
              <w:rPr>
                <w:rFonts w:eastAsia="Times"/>
                <w:sz w:val="20"/>
                <w:highlight w:val="cyan"/>
              </w:rPr>
              <w:fldChar w:fldCharType="end"/>
            </w:r>
            <w:r w:rsidRPr="00C2790E">
              <w:rPr>
                <w:rFonts w:eastAsia="Times"/>
                <w:sz w:val="20"/>
                <w:highlight w:val="cyan"/>
              </w:rPr>
              <w:t xml:space="preserve"> (if any), the Tenant is not obliged to make good, reinstate, redecorate, repaint, recarpet or restore the Premises or remove its Fittings or Tenant’s Alterations on or before the </w:t>
            </w:r>
            <w:r w:rsidR="00432BB9">
              <w:rPr>
                <w:rFonts w:eastAsia="Times"/>
                <w:sz w:val="20"/>
                <w:highlight w:val="cyan"/>
              </w:rPr>
              <w:t>Expiry Date or earlier</w:t>
            </w:r>
            <w:r w:rsidRPr="00C2790E">
              <w:rPr>
                <w:rFonts w:eastAsia="Times"/>
                <w:sz w:val="20"/>
                <w:highlight w:val="cyan"/>
              </w:rPr>
              <w:t xml:space="preserve"> termination of this Lease or any holding over</w:t>
            </w:r>
            <w:r>
              <w:rPr>
                <w:rFonts w:eastAsia="Times"/>
                <w:sz w:val="20"/>
              </w:rPr>
              <w:t>]</w:t>
            </w:r>
            <w:r w:rsidR="00C7267A">
              <w:rPr>
                <w:rFonts w:eastAsia="Times"/>
                <w:sz w:val="20"/>
              </w:rPr>
              <w:t>.</w:t>
            </w:r>
          </w:p>
          <w:p w14:paraId="6EA25CC4" w14:textId="77777777" w:rsidR="00D070D4" w:rsidRPr="00124224" w:rsidDel="009A5111" w:rsidRDefault="00D070D4" w:rsidP="006B1892">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The</w:t>
            </w:r>
            <w:r w:rsidR="001B3B79">
              <w:rPr>
                <w:rFonts w:eastAsia="Times"/>
                <w:color w:val="FF0000"/>
                <w:sz w:val="20"/>
              </w:rPr>
              <w:t xml:space="preserve"> </w:t>
            </w:r>
            <w:r w:rsidRPr="00124224">
              <w:rPr>
                <w:rFonts w:eastAsia="Times"/>
                <w:color w:val="FF0000"/>
                <w:sz w:val="20"/>
              </w:rPr>
              <w:t>Commonwealth's standard make good position is set out above.  If the Commonwealth tenant entity agrees to make good the Premises, the details of the make good obligations should be set out in this Item, including the standard to which the Premises must be ma</w:t>
            </w:r>
            <w:r w:rsidR="00432BB9">
              <w:rPr>
                <w:rFonts w:eastAsia="Times"/>
                <w:color w:val="FF0000"/>
                <w:sz w:val="20"/>
              </w:rPr>
              <w:t>d</w:t>
            </w:r>
            <w:r w:rsidRPr="00124224">
              <w:rPr>
                <w:rFonts w:eastAsia="Times"/>
                <w:color w:val="FF0000"/>
                <w:sz w:val="20"/>
              </w:rPr>
              <w:t>e good.</w:t>
            </w:r>
            <w:r w:rsidR="00804962">
              <w:rPr>
                <w:rFonts w:eastAsia="Times"/>
                <w:color w:val="FF0000"/>
                <w:sz w:val="20"/>
              </w:rPr>
              <w:t xml:space="preserve">  The CNL User Guide includes examples for when the Parties agree to use a condition report, </w:t>
            </w:r>
            <w:r w:rsidR="00804962" w:rsidRPr="00804962">
              <w:rPr>
                <w:rFonts w:eastAsia="Times"/>
                <w:color w:val="FF0000"/>
                <w:sz w:val="20"/>
              </w:rPr>
              <w:t>if the Tenant agrees to remove workstations</w:t>
            </w:r>
            <w:r w:rsidR="00804962">
              <w:rPr>
                <w:rFonts w:eastAsia="Times"/>
                <w:color w:val="FF0000"/>
                <w:sz w:val="20"/>
              </w:rPr>
              <w:t>,</w:t>
            </w:r>
            <w:r w:rsidR="00804962" w:rsidRPr="00804962">
              <w:rPr>
                <w:rFonts w:eastAsia="Times"/>
                <w:color w:val="FF0000"/>
                <w:sz w:val="20"/>
              </w:rPr>
              <w:t xml:space="preserve"> loose furniture</w:t>
            </w:r>
            <w:r w:rsidR="00804962">
              <w:rPr>
                <w:rFonts w:eastAsia="Times"/>
                <w:color w:val="FF0000"/>
                <w:sz w:val="20"/>
              </w:rPr>
              <w:t xml:space="preserve">, </w:t>
            </w:r>
            <w:proofErr w:type="spellStart"/>
            <w:r w:rsidR="00804962">
              <w:rPr>
                <w:rFonts w:eastAsia="Times"/>
                <w:color w:val="FF0000"/>
                <w:sz w:val="20"/>
              </w:rPr>
              <w:t>fitout</w:t>
            </w:r>
            <w:proofErr w:type="spellEnd"/>
            <w:r w:rsidR="00804962">
              <w:rPr>
                <w:rFonts w:eastAsia="Times"/>
                <w:color w:val="FF0000"/>
                <w:sz w:val="20"/>
              </w:rPr>
              <w:t xml:space="preserve"> and/or recarpet and </w:t>
            </w:r>
            <w:proofErr w:type="gramStart"/>
            <w:r w:rsidR="00804962">
              <w:rPr>
                <w:rFonts w:eastAsia="Times"/>
                <w:color w:val="FF0000"/>
                <w:sz w:val="20"/>
              </w:rPr>
              <w:t>repaint.</w:t>
            </w:r>
            <w:r>
              <w:rPr>
                <w:rFonts w:eastAsia="Times"/>
                <w:color w:val="FF0000"/>
                <w:sz w:val="20"/>
              </w:rPr>
              <w:t>^</w:t>
            </w:r>
            <w:proofErr w:type="gramEnd"/>
          </w:p>
        </w:tc>
      </w:tr>
      <w:tr w:rsidR="00D070D4" w:rsidRPr="00124224" w14:paraId="74D16D9D" w14:textId="77777777" w:rsidTr="006742D4">
        <w:tc>
          <w:tcPr>
            <w:tcW w:w="993" w:type="dxa"/>
            <w:vMerge w:val="restart"/>
          </w:tcPr>
          <w:p w14:paraId="1EBCD7AD" w14:textId="77777777" w:rsidR="00D070D4" w:rsidRPr="00124224" w:rsidRDefault="00D070D4" w:rsidP="00D070D4">
            <w:pPr>
              <w:pStyle w:val="ItemL1"/>
              <w:spacing w:before="120"/>
              <w:rPr>
                <w:rFonts w:eastAsia="Times"/>
                <w:sz w:val="20"/>
              </w:rPr>
            </w:pPr>
            <w:bookmarkStart w:id="42" w:name="_Ref6931262"/>
          </w:p>
        </w:tc>
        <w:bookmarkEnd w:id="42"/>
        <w:tc>
          <w:tcPr>
            <w:tcW w:w="2137" w:type="dxa"/>
            <w:vMerge w:val="restart"/>
          </w:tcPr>
          <w:p w14:paraId="4DAABAF3" w14:textId="6706AEC9" w:rsidR="00D070D4" w:rsidRPr="00124224" w:rsidRDefault="00D070D4" w:rsidP="00D070D4">
            <w:pPr>
              <w:spacing w:before="120"/>
              <w:rPr>
                <w:rFonts w:eastAsia="Times"/>
                <w:sz w:val="20"/>
              </w:rPr>
            </w:pPr>
            <w:r w:rsidRPr="00124224">
              <w:rPr>
                <w:rFonts w:eastAsia="Times"/>
                <w:b/>
                <w:sz w:val="20"/>
              </w:rPr>
              <w:t>Insurance</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00EE42B8">
              <w:rPr>
                <w:rFonts w:eastAsia="Times"/>
                <w:sz w:val="20"/>
              </w:rPr>
              <w:t xml:space="preserve">, </w:t>
            </w:r>
            <w:r w:rsidR="00EE42B8">
              <w:rPr>
                <w:rFonts w:eastAsia="Times"/>
                <w:sz w:val="20"/>
              </w:rPr>
              <w:fldChar w:fldCharType="begin"/>
            </w:r>
            <w:r w:rsidR="00EE42B8">
              <w:rPr>
                <w:rFonts w:eastAsia="Times"/>
                <w:sz w:val="20"/>
              </w:rPr>
              <w:instrText xml:space="preserve"> REF _Ref6911670 \w \h </w:instrText>
            </w:r>
            <w:r w:rsidR="00EE42B8">
              <w:rPr>
                <w:rFonts w:eastAsia="Times"/>
                <w:sz w:val="20"/>
              </w:rPr>
            </w:r>
            <w:r w:rsidR="00EE42B8">
              <w:rPr>
                <w:rFonts w:eastAsia="Times"/>
                <w:sz w:val="20"/>
              </w:rPr>
              <w:fldChar w:fldCharType="separate"/>
            </w:r>
            <w:r w:rsidR="00702039">
              <w:rPr>
                <w:rFonts w:eastAsia="Times"/>
                <w:sz w:val="20"/>
              </w:rPr>
              <w:t>40.2</w:t>
            </w:r>
            <w:r w:rsidR="00EE42B8">
              <w:rPr>
                <w:rFonts w:eastAsia="Times"/>
                <w:sz w:val="20"/>
              </w:rPr>
              <w:fldChar w:fldCharType="end"/>
            </w:r>
            <w:r w:rsidRPr="00124224">
              <w:rPr>
                <w:rFonts w:eastAsia="Times"/>
                <w:sz w:val="20"/>
              </w:rPr>
              <w:t xml:space="preserve"> and </w:t>
            </w:r>
            <w:r w:rsidRPr="00124224">
              <w:rPr>
                <w:sz w:val="20"/>
              </w:rPr>
              <w:fldChar w:fldCharType="begin"/>
            </w:r>
            <w:r w:rsidRPr="00124224">
              <w:rPr>
                <w:sz w:val="20"/>
              </w:rPr>
              <w:instrText xml:space="preserve"> REF _Ref6911624 \w \h  \* MERGEFORMAT </w:instrText>
            </w:r>
            <w:r w:rsidRPr="00124224">
              <w:rPr>
                <w:sz w:val="20"/>
              </w:rPr>
            </w:r>
            <w:r w:rsidRPr="00124224">
              <w:rPr>
                <w:sz w:val="20"/>
              </w:rPr>
              <w:fldChar w:fldCharType="separate"/>
            </w:r>
            <w:r w:rsidR="00702039">
              <w:rPr>
                <w:sz w:val="20"/>
              </w:rPr>
              <w:t>40.3</w:t>
            </w:r>
            <w:r w:rsidRPr="00124224">
              <w:rPr>
                <w:sz w:val="20"/>
              </w:rPr>
              <w:fldChar w:fldCharType="end"/>
            </w:r>
            <w:r w:rsidRPr="00124224">
              <w:rPr>
                <w:rFonts w:eastAsia="Times"/>
                <w:sz w:val="20"/>
              </w:rPr>
              <w:t>)</w:t>
            </w:r>
          </w:p>
        </w:tc>
        <w:tc>
          <w:tcPr>
            <w:tcW w:w="2399" w:type="dxa"/>
            <w:shd w:val="clear" w:color="auto" w:fill="D9D9D9" w:themeFill="background1" w:themeFillShade="D9"/>
          </w:tcPr>
          <w:p w14:paraId="29D2D179" w14:textId="77777777" w:rsidR="00D070D4" w:rsidRPr="00862E28" w:rsidRDefault="00D070D4" w:rsidP="00D070D4">
            <w:pPr>
              <w:spacing w:before="120"/>
              <w:rPr>
                <w:rFonts w:eastAsia="Times"/>
                <w:sz w:val="20"/>
              </w:rPr>
            </w:pPr>
            <w:r w:rsidRPr="00C2790E">
              <w:rPr>
                <w:rFonts w:eastAsia="Times"/>
                <w:b/>
                <w:sz w:val="20"/>
              </w:rPr>
              <w:t>Public Risk Insurance Amount:</w:t>
            </w:r>
          </w:p>
        </w:tc>
        <w:tc>
          <w:tcPr>
            <w:tcW w:w="3400" w:type="dxa"/>
          </w:tcPr>
          <w:p w14:paraId="17BAD697" w14:textId="77777777" w:rsidR="00D070D4" w:rsidRDefault="00D070D4" w:rsidP="00D070D4">
            <w:pPr>
              <w:spacing w:before="120"/>
              <w:rPr>
                <w:rFonts w:eastAsia="Times"/>
                <w:sz w:val="20"/>
              </w:rPr>
            </w:pPr>
            <w:r w:rsidRPr="00C2790E">
              <w:rPr>
                <w:rFonts w:eastAsia="Times"/>
                <w:sz w:val="20"/>
              </w:rPr>
              <w:t>[</w:t>
            </w:r>
            <w:r w:rsidRPr="00C2790E">
              <w:rPr>
                <w:rFonts w:eastAsia="Times"/>
                <w:sz w:val="20"/>
                <w:highlight w:val="cyan"/>
              </w:rPr>
              <w:t>$20,000,000</w:t>
            </w:r>
            <w:r>
              <w:rPr>
                <w:rFonts w:eastAsia="Times"/>
                <w:sz w:val="20"/>
              </w:rPr>
              <w:t>]</w:t>
            </w:r>
          </w:p>
          <w:p w14:paraId="75C72B34" w14:textId="77777777" w:rsidR="00D070D4" w:rsidRPr="00124224" w:rsidRDefault="00D070D4" w:rsidP="001B3B79">
            <w:pPr>
              <w:spacing w:before="120"/>
              <w:rPr>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Amend</w:t>
            </w:r>
            <w:r w:rsidR="001B3B79">
              <w:rPr>
                <w:rFonts w:eastAsia="Times"/>
                <w:color w:val="FF0000"/>
                <w:sz w:val="20"/>
              </w:rPr>
              <w:t xml:space="preserve"> </w:t>
            </w:r>
            <w:r>
              <w:rPr>
                <w:rFonts w:eastAsia="Times"/>
                <w:color w:val="FF0000"/>
                <w:sz w:val="20"/>
              </w:rPr>
              <w:t xml:space="preserve">public risk insurance amount if a different amount has been agreed with the </w:t>
            </w:r>
            <w:proofErr w:type="gramStart"/>
            <w:r>
              <w:rPr>
                <w:rFonts w:eastAsia="Times"/>
                <w:color w:val="FF0000"/>
                <w:sz w:val="20"/>
              </w:rPr>
              <w:t>Landlord</w:t>
            </w:r>
            <w:r w:rsidRPr="00124224">
              <w:rPr>
                <w:rFonts w:eastAsia="Times"/>
                <w:color w:val="FF0000"/>
                <w:sz w:val="20"/>
              </w:rPr>
              <w:t>.</w:t>
            </w:r>
            <w:r>
              <w:rPr>
                <w:rFonts w:eastAsia="Times"/>
                <w:color w:val="FF0000"/>
                <w:sz w:val="20"/>
              </w:rPr>
              <w:t>^</w:t>
            </w:r>
            <w:proofErr w:type="gramEnd"/>
          </w:p>
        </w:tc>
      </w:tr>
      <w:tr w:rsidR="00D070D4" w:rsidRPr="00124224" w14:paraId="47014CAA" w14:textId="77777777" w:rsidTr="006742D4">
        <w:tc>
          <w:tcPr>
            <w:tcW w:w="993" w:type="dxa"/>
            <w:vMerge/>
          </w:tcPr>
          <w:p w14:paraId="21670677" w14:textId="77777777" w:rsidR="00D070D4" w:rsidRPr="00124224" w:rsidRDefault="00D070D4" w:rsidP="00D070D4">
            <w:pPr>
              <w:pStyle w:val="ItemL1"/>
              <w:spacing w:before="120"/>
              <w:rPr>
                <w:rFonts w:eastAsia="Times"/>
                <w:sz w:val="20"/>
              </w:rPr>
            </w:pPr>
          </w:p>
        </w:tc>
        <w:tc>
          <w:tcPr>
            <w:tcW w:w="2137" w:type="dxa"/>
            <w:vMerge/>
          </w:tcPr>
          <w:p w14:paraId="086FC266"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42817B40" w14:textId="77777777" w:rsidR="00D070D4" w:rsidRPr="00862E28" w:rsidRDefault="00D070D4" w:rsidP="00D070D4">
            <w:pPr>
              <w:spacing w:before="120"/>
              <w:rPr>
                <w:rFonts w:eastAsia="Times"/>
                <w:sz w:val="20"/>
              </w:rPr>
            </w:pPr>
            <w:r w:rsidRPr="00C2790E">
              <w:rPr>
                <w:rFonts w:eastAsia="Times"/>
                <w:b/>
                <w:sz w:val="20"/>
              </w:rPr>
              <w:t>Insurance requirements:</w:t>
            </w:r>
          </w:p>
        </w:tc>
        <w:tc>
          <w:tcPr>
            <w:tcW w:w="3400" w:type="dxa"/>
          </w:tcPr>
          <w:p w14:paraId="7C6228ED" w14:textId="77777777" w:rsidR="00D070D4" w:rsidRDefault="00D070D4" w:rsidP="00D070D4">
            <w:pPr>
              <w:spacing w:before="120"/>
              <w:rPr>
                <w:color w:val="FF0000"/>
                <w:sz w:val="20"/>
              </w:rPr>
            </w:pPr>
            <w:r w:rsidRPr="00124224">
              <w:rPr>
                <w:color w:val="FF0000"/>
                <w:sz w:val="20"/>
              </w:rPr>
              <w:t xml:space="preserve">^User Note </w:t>
            </w:r>
            <w:r w:rsidR="001B3B79">
              <w:rPr>
                <w:color w:val="FF0000"/>
                <w:sz w:val="20"/>
              </w:rPr>
              <w:t>–</w:t>
            </w:r>
            <w:r w:rsidRPr="00124224">
              <w:rPr>
                <w:color w:val="FF0000"/>
                <w:sz w:val="20"/>
              </w:rPr>
              <w:t xml:space="preserve"> Choose</w:t>
            </w:r>
            <w:r w:rsidR="001B3B79">
              <w:rPr>
                <w:color w:val="FF0000"/>
                <w:sz w:val="20"/>
              </w:rPr>
              <w:t xml:space="preserve"> </w:t>
            </w:r>
            <w:r>
              <w:rPr>
                <w:color w:val="FF0000"/>
                <w:sz w:val="20"/>
              </w:rPr>
              <w:t>one of Option (a), (b)</w:t>
            </w:r>
            <w:r w:rsidRPr="00124224">
              <w:rPr>
                <w:color w:val="FF0000"/>
                <w:sz w:val="20"/>
              </w:rPr>
              <w:t xml:space="preserve"> OR </w:t>
            </w:r>
            <w:r>
              <w:rPr>
                <w:color w:val="FF0000"/>
                <w:sz w:val="20"/>
              </w:rPr>
              <w:t xml:space="preserve">(c) depending on the commercial agreement between the </w:t>
            </w:r>
            <w:proofErr w:type="gramStart"/>
            <w:r w:rsidR="00432BB9">
              <w:rPr>
                <w:color w:val="FF0000"/>
                <w:sz w:val="20"/>
              </w:rPr>
              <w:t>P</w:t>
            </w:r>
            <w:r>
              <w:rPr>
                <w:color w:val="FF0000"/>
                <w:sz w:val="20"/>
              </w:rPr>
              <w:t>arties.</w:t>
            </w:r>
            <w:r w:rsidRPr="00124224">
              <w:rPr>
                <w:color w:val="FF0000"/>
                <w:sz w:val="20"/>
              </w:rPr>
              <w:t>^</w:t>
            </w:r>
            <w:proofErr w:type="gramEnd"/>
            <w:r w:rsidRPr="00124224">
              <w:rPr>
                <w:color w:val="FF0000"/>
                <w:sz w:val="20"/>
              </w:rPr>
              <w:t xml:space="preserve">  </w:t>
            </w:r>
          </w:p>
          <w:p w14:paraId="5CC914C4" w14:textId="77777777" w:rsidR="00D070D4" w:rsidRDefault="00D070D4" w:rsidP="00D070D4">
            <w:pPr>
              <w:spacing w:before="120"/>
              <w:rPr>
                <w:rFonts w:eastAsia="Times"/>
                <w:sz w:val="20"/>
              </w:rPr>
            </w:pPr>
            <w:r w:rsidRPr="005E49AA">
              <w:rPr>
                <w:rFonts w:eastAsia="Times"/>
                <w:color w:val="FF0000"/>
                <w:sz w:val="20"/>
              </w:rPr>
              <w:lastRenderedPageBreak/>
              <w:t>^Option (a)^</w:t>
            </w:r>
            <w:r>
              <w:rPr>
                <w:rFonts w:eastAsia="Times"/>
                <w:sz w:val="20"/>
              </w:rPr>
              <w:t xml:space="preserve"> </w:t>
            </w:r>
            <w:r w:rsidRPr="00C2790E">
              <w:rPr>
                <w:rFonts w:eastAsia="Times"/>
                <w:sz w:val="20"/>
              </w:rPr>
              <w:t>[</w:t>
            </w:r>
            <w:r w:rsidRPr="00124224">
              <w:rPr>
                <w:rFonts w:eastAsia="Times"/>
                <w:sz w:val="20"/>
                <w:highlight w:val="cyan"/>
              </w:rPr>
              <w:t>To be in the name of the Landlord and such other persons as the Landlord may reasonably require</w:t>
            </w:r>
            <w:r>
              <w:rPr>
                <w:rFonts w:eastAsia="Times"/>
                <w:sz w:val="20"/>
              </w:rPr>
              <w:t>]</w:t>
            </w:r>
            <w:r w:rsidR="009F37D9">
              <w:rPr>
                <w:rFonts w:eastAsia="Times"/>
                <w:sz w:val="20"/>
              </w:rPr>
              <w:t>.</w:t>
            </w:r>
          </w:p>
          <w:p w14:paraId="292E8908" w14:textId="77777777" w:rsidR="00D070D4" w:rsidRPr="00124224" w:rsidRDefault="00D070D4" w:rsidP="00D070D4">
            <w:pPr>
              <w:spacing w:before="120"/>
              <w:rPr>
                <w:rFonts w:eastAsia="Times"/>
                <w:sz w:val="20"/>
              </w:rPr>
            </w:pPr>
            <w:r w:rsidRPr="00124224">
              <w:rPr>
                <w:rFonts w:eastAsia="Times"/>
                <w:color w:val="FF0000"/>
                <w:sz w:val="20"/>
              </w:rPr>
              <w:t>^OR^</w:t>
            </w:r>
          </w:p>
          <w:p w14:paraId="794BCBF9" w14:textId="77777777" w:rsidR="00D070D4" w:rsidRPr="00124224" w:rsidRDefault="00D070D4" w:rsidP="00D070D4">
            <w:pPr>
              <w:spacing w:before="120"/>
              <w:rPr>
                <w:rFonts w:eastAsia="Times"/>
                <w:sz w:val="20"/>
              </w:rPr>
            </w:pPr>
            <w:r w:rsidRPr="005E49AA">
              <w:rPr>
                <w:rFonts w:eastAsia="Times"/>
                <w:color w:val="FF0000"/>
                <w:sz w:val="20"/>
              </w:rPr>
              <w:t>^Option (</w:t>
            </w:r>
            <w:r>
              <w:rPr>
                <w:rFonts w:eastAsia="Times"/>
                <w:color w:val="FF0000"/>
                <w:sz w:val="20"/>
              </w:rPr>
              <w:t>b</w:t>
            </w:r>
            <w:r w:rsidRPr="005E49AA">
              <w:rPr>
                <w:rFonts w:eastAsia="Times"/>
                <w:color w:val="FF0000"/>
                <w:sz w:val="20"/>
              </w:rPr>
              <w:t>)^</w:t>
            </w:r>
            <w:r w:rsidRPr="00124224">
              <w:rPr>
                <w:rFonts w:eastAsia="Times"/>
                <w:sz w:val="20"/>
              </w:rPr>
              <w:t xml:space="preserve"> [</w:t>
            </w:r>
            <w:r w:rsidRPr="00124224">
              <w:rPr>
                <w:rFonts w:eastAsia="Times"/>
                <w:sz w:val="20"/>
                <w:highlight w:val="cyan"/>
              </w:rPr>
              <w:t>To be in the joint names of the Landlord, the Tenant and such other persons as the Landlord may reasonably require</w:t>
            </w:r>
            <w:r>
              <w:rPr>
                <w:rFonts w:eastAsia="Times"/>
                <w:sz w:val="20"/>
              </w:rPr>
              <w:t>]</w:t>
            </w:r>
            <w:r w:rsidR="009F37D9">
              <w:rPr>
                <w:rFonts w:eastAsia="Times"/>
                <w:sz w:val="20"/>
              </w:rPr>
              <w:t>.</w:t>
            </w:r>
          </w:p>
          <w:p w14:paraId="6BDD0804"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19896556" w14:textId="77777777" w:rsidR="00D070D4" w:rsidRPr="00862E28" w:rsidRDefault="00D070D4" w:rsidP="00D070D4">
            <w:pPr>
              <w:spacing w:before="120"/>
              <w:rPr>
                <w:rFonts w:eastAsia="Times"/>
                <w:sz w:val="20"/>
              </w:rPr>
            </w:pPr>
            <w:r w:rsidRPr="005E49AA">
              <w:rPr>
                <w:rFonts w:eastAsia="Times"/>
                <w:color w:val="FF0000"/>
                <w:sz w:val="20"/>
              </w:rPr>
              <w:t>^Option (</w:t>
            </w:r>
            <w:r>
              <w:rPr>
                <w:rFonts w:eastAsia="Times"/>
                <w:color w:val="FF0000"/>
                <w:sz w:val="20"/>
              </w:rPr>
              <w:t>c</w:t>
            </w:r>
            <w:r w:rsidRPr="005E49AA">
              <w:rPr>
                <w:rFonts w:eastAsia="Times"/>
                <w:color w:val="FF0000"/>
                <w:sz w:val="20"/>
              </w:rPr>
              <w:t>)^</w:t>
            </w:r>
            <w:r w:rsidRPr="00124224">
              <w:rPr>
                <w:rFonts w:eastAsia="Times"/>
                <w:sz w:val="20"/>
              </w:rPr>
              <w:t xml:space="preserve"> [</w:t>
            </w:r>
            <w:r w:rsidRPr="00124224">
              <w:rPr>
                <w:rFonts w:eastAsia="Times"/>
                <w:sz w:val="20"/>
                <w:highlight w:val="cyan"/>
              </w:rPr>
              <w:t>To note the Tenant’s interests under this Lease in each of the policies of insurance and</w:t>
            </w:r>
            <w:r>
              <w:rPr>
                <w:rFonts w:eastAsia="Times"/>
                <w:sz w:val="20"/>
                <w:highlight w:val="cyan"/>
              </w:rPr>
              <w:t xml:space="preserve"> </w:t>
            </w:r>
            <w:r w:rsidRPr="00124224">
              <w:rPr>
                <w:rFonts w:eastAsia="Times"/>
                <w:sz w:val="20"/>
                <w:highlight w:val="cyan"/>
              </w:rPr>
              <w:t>to contain a waiver by the insurer of its rights of subrogation against the Tenant</w:t>
            </w:r>
            <w:r>
              <w:rPr>
                <w:rFonts w:eastAsia="Times"/>
                <w:sz w:val="20"/>
              </w:rPr>
              <w:t>]</w:t>
            </w:r>
            <w:r w:rsidR="009F37D9">
              <w:rPr>
                <w:rFonts w:eastAsia="Times"/>
                <w:sz w:val="20"/>
              </w:rPr>
              <w:t>.</w:t>
            </w:r>
          </w:p>
        </w:tc>
      </w:tr>
      <w:tr w:rsidR="00D070D4" w:rsidRPr="00124224" w14:paraId="40376C6D" w14:textId="77777777" w:rsidTr="006742D4">
        <w:tc>
          <w:tcPr>
            <w:tcW w:w="993" w:type="dxa"/>
          </w:tcPr>
          <w:p w14:paraId="17E6E6FC" w14:textId="77777777" w:rsidR="00D070D4" w:rsidRPr="00124224" w:rsidRDefault="00D070D4" w:rsidP="00D070D4">
            <w:pPr>
              <w:pStyle w:val="ItemL1"/>
              <w:spacing w:before="120"/>
              <w:rPr>
                <w:rFonts w:eastAsia="Times"/>
                <w:sz w:val="20"/>
              </w:rPr>
            </w:pPr>
            <w:bookmarkStart w:id="43" w:name="_Ref6929529"/>
          </w:p>
        </w:tc>
        <w:bookmarkEnd w:id="43"/>
        <w:tc>
          <w:tcPr>
            <w:tcW w:w="2137" w:type="dxa"/>
          </w:tcPr>
          <w:p w14:paraId="10380121" w14:textId="185BC3B3" w:rsidR="00D070D4" w:rsidRPr="00124224" w:rsidRDefault="00D070D4" w:rsidP="00D070D4">
            <w:pPr>
              <w:spacing w:before="120"/>
              <w:rPr>
                <w:rFonts w:eastAsia="Times"/>
                <w:sz w:val="20"/>
              </w:rPr>
            </w:pPr>
            <w:r w:rsidRPr="00124224">
              <w:rPr>
                <w:rFonts w:eastAsia="Times"/>
                <w:b/>
                <w:sz w:val="20"/>
              </w:rPr>
              <w:t>Insurance of Tenant's Fittings and Tenant's Alterations</w:t>
            </w:r>
            <w:r w:rsidRPr="00124224">
              <w:rPr>
                <w:rFonts w:eastAsia="Times"/>
                <w:b/>
                <w:sz w:val="20"/>
              </w:rPr>
              <w:br/>
            </w:r>
            <w:r w:rsidRPr="00124224">
              <w:rPr>
                <w:rFonts w:eastAsia="Times"/>
                <w:sz w:val="20"/>
              </w:rPr>
              <w:t>(Clauses</w:t>
            </w:r>
            <w:r w:rsidR="009E6CFD">
              <w:rPr>
                <w:rFonts w:eastAsia="Times"/>
                <w:sz w:val="20"/>
              </w:rPr>
              <w:t xml:space="preserv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 xml:space="preserve"> and</w:t>
            </w:r>
            <w:r w:rsidR="009E6CFD">
              <w:rPr>
                <w:rFonts w:eastAsia="Times"/>
                <w:sz w:val="20"/>
              </w:rPr>
              <w:t xml:space="preserve"> </w:t>
            </w:r>
            <w:r w:rsidR="009E6CFD">
              <w:rPr>
                <w:rFonts w:eastAsia="Times"/>
                <w:sz w:val="20"/>
              </w:rPr>
              <w:fldChar w:fldCharType="begin"/>
            </w:r>
            <w:r w:rsidR="009E6CFD">
              <w:rPr>
                <w:rFonts w:eastAsia="Times"/>
                <w:sz w:val="20"/>
              </w:rPr>
              <w:instrText xml:space="preserve"> REF _Ref207371908 \r \h </w:instrText>
            </w:r>
            <w:r w:rsidR="009E6CFD">
              <w:rPr>
                <w:rFonts w:eastAsia="Times"/>
                <w:sz w:val="20"/>
              </w:rPr>
            </w:r>
            <w:r w:rsidR="009E6CFD">
              <w:rPr>
                <w:rFonts w:eastAsia="Times"/>
                <w:sz w:val="20"/>
              </w:rPr>
              <w:fldChar w:fldCharType="separate"/>
            </w:r>
            <w:r w:rsidR="00702039">
              <w:rPr>
                <w:rFonts w:eastAsia="Times"/>
                <w:sz w:val="20"/>
              </w:rPr>
              <w:t>40</w:t>
            </w:r>
            <w:r w:rsidR="009E6CFD">
              <w:rPr>
                <w:rFonts w:eastAsia="Times"/>
                <w:sz w:val="20"/>
              </w:rPr>
              <w:fldChar w:fldCharType="end"/>
            </w:r>
            <w:r w:rsidRPr="00124224">
              <w:rPr>
                <w:rFonts w:eastAsia="Times"/>
                <w:sz w:val="20"/>
              </w:rPr>
              <w:t>)</w:t>
            </w:r>
          </w:p>
        </w:tc>
        <w:tc>
          <w:tcPr>
            <w:tcW w:w="5799" w:type="dxa"/>
            <w:gridSpan w:val="2"/>
          </w:tcPr>
          <w:p w14:paraId="4F900F93"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Landlord is to insure Tenant's Fittings and Tenant's Alterations</w:t>
            </w:r>
            <w:r>
              <w:rPr>
                <w:rFonts w:eastAsia="Times"/>
                <w:sz w:val="20"/>
              </w:rPr>
              <w:t>]</w:t>
            </w:r>
            <w:r w:rsidR="009F37D9">
              <w:rPr>
                <w:rFonts w:eastAsia="Times"/>
                <w:sz w:val="20"/>
              </w:rPr>
              <w:t>.</w:t>
            </w:r>
          </w:p>
          <w:p w14:paraId="64B26A45"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2BA3BA2D" w14:textId="77777777" w:rsidR="00D070D4" w:rsidRPr="00124224" w:rsidRDefault="00D070D4" w:rsidP="00D070D4">
            <w:pPr>
              <w:spacing w:before="120"/>
              <w:rPr>
                <w:rFonts w:eastAsia="Times"/>
                <w:sz w:val="20"/>
              </w:rPr>
            </w:pPr>
            <w:r w:rsidRPr="00862E28">
              <w:rPr>
                <w:rFonts w:eastAsia="Times"/>
                <w:sz w:val="20"/>
              </w:rPr>
              <w:t>[</w:t>
            </w:r>
            <w:r w:rsidRPr="00124224">
              <w:rPr>
                <w:rFonts w:eastAsia="Times"/>
                <w:sz w:val="20"/>
                <w:highlight w:val="cyan"/>
              </w:rPr>
              <w:t>Landlord is not required to insure Tenant's Fittings and Tenant's Alterations</w:t>
            </w:r>
            <w:r>
              <w:rPr>
                <w:rFonts w:eastAsia="Times"/>
                <w:sz w:val="20"/>
              </w:rPr>
              <w:t>]</w:t>
            </w:r>
            <w:r w:rsidR="009F37D9">
              <w:rPr>
                <w:rFonts w:eastAsia="Times"/>
                <w:sz w:val="20"/>
              </w:rPr>
              <w:t>.</w:t>
            </w:r>
          </w:p>
          <w:p w14:paraId="432A1369" w14:textId="77777777" w:rsidR="00D070D4" w:rsidRPr="00124224" w:rsidRDefault="00D070D4" w:rsidP="001B3B79">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Choose</w:t>
            </w:r>
            <w:r w:rsidR="001B3B79">
              <w:rPr>
                <w:rFonts w:eastAsia="Times"/>
                <w:color w:val="FF0000"/>
                <w:sz w:val="20"/>
              </w:rPr>
              <w:t xml:space="preserve"> </w:t>
            </w:r>
            <w:r w:rsidRPr="00124224">
              <w:rPr>
                <w:rFonts w:eastAsia="Times"/>
                <w:color w:val="FF0000"/>
                <w:sz w:val="20"/>
              </w:rPr>
              <w:t xml:space="preserve">only one of the above </w:t>
            </w:r>
            <w:proofErr w:type="gramStart"/>
            <w:r w:rsidRPr="00124224">
              <w:rPr>
                <w:rFonts w:eastAsia="Times"/>
                <w:color w:val="FF0000"/>
                <w:sz w:val="20"/>
              </w:rPr>
              <w:t>alternatives.</w:t>
            </w:r>
            <w:r>
              <w:rPr>
                <w:rFonts w:eastAsia="Times"/>
                <w:color w:val="FF0000"/>
                <w:sz w:val="20"/>
              </w:rPr>
              <w:t>^</w:t>
            </w:r>
            <w:proofErr w:type="gramEnd"/>
            <w:r w:rsidRPr="00124224">
              <w:rPr>
                <w:rFonts w:eastAsia="Times"/>
                <w:color w:val="FF0000"/>
                <w:sz w:val="20"/>
              </w:rPr>
              <w:t xml:space="preserve">  </w:t>
            </w:r>
          </w:p>
        </w:tc>
      </w:tr>
      <w:tr w:rsidR="00D070D4" w:rsidRPr="00124224" w14:paraId="7F83F820" w14:textId="77777777" w:rsidTr="006742D4">
        <w:tc>
          <w:tcPr>
            <w:tcW w:w="993" w:type="dxa"/>
          </w:tcPr>
          <w:p w14:paraId="29475DCD" w14:textId="77777777" w:rsidR="00D070D4" w:rsidRPr="00124224" w:rsidRDefault="00D070D4" w:rsidP="00D070D4">
            <w:pPr>
              <w:pStyle w:val="ItemL1"/>
              <w:spacing w:before="120"/>
              <w:rPr>
                <w:rFonts w:eastAsia="Times"/>
                <w:sz w:val="20"/>
              </w:rPr>
            </w:pPr>
            <w:bookmarkStart w:id="44" w:name="_Ref6919524"/>
          </w:p>
        </w:tc>
        <w:bookmarkEnd w:id="44"/>
        <w:tc>
          <w:tcPr>
            <w:tcW w:w="2137" w:type="dxa"/>
          </w:tcPr>
          <w:p w14:paraId="31E650E6" w14:textId="48556F98" w:rsidR="00D070D4" w:rsidRPr="00124224" w:rsidRDefault="00D070D4" w:rsidP="00D070D4">
            <w:pPr>
              <w:spacing w:before="120"/>
              <w:rPr>
                <w:rFonts w:eastAsia="Times"/>
                <w:sz w:val="20"/>
              </w:rPr>
            </w:pPr>
            <w:r w:rsidRPr="00124224">
              <w:rPr>
                <w:rFonts w:eastAsia="Times"/>
                <w:b/>
                <w:sz w:val="20"/>
              </w:rPr>
              <w:t>Resolution of disputes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_Ref6919612 \w \h  \* MERGEFORMAT </w:instrText>
            </w:r>
            <w:r w:rsidRPr="00124224">
              <w:rPr>
                <w:rFonts w:eastAsia="Times"/>
                <w:sz w:val="20"/>
              </w:rPr>
            </w:r>
            <w:r w:rsidRPr="00124224">
              <w:rPr>
                <w:rFonts w:eastAsia="Times"/>
                <w:sz w:val="20"/>
              </w:rPr>
              <w:fldChar w:fldCharType="separate"/>
            </w:r>
            <w:r w:rsidR="00702039">
              <w:rPr>
                <w:rFonts w:eastAsia="Times"/>
                <w:sz w:val="20"/>
              </w:rPr>
              <w:t>45.3.1</w:t>
            </w:r>
            <w:r w:rsidRPr="00124224">
              <w:rPr>
                <w:rFonts w:eastAsia="Times"/>
                <w:sz w:val="20"/>
              </w:rPr>
              <w:fldChar w:fldCharType="end"/>
            </w:r>
            <w:r w:rsidRPr="00124224">
              <w:rPr>
                <w:rFonts w:eastAsia="Times"/>
                <w:sz w:val="20"/>
              </w:rPr>
              <w:t>)</w:t>
            </w:r>
          </w:p>
        </w:tc>
        <w:tc>
          <w:tcPr>
            <w:tcW w:w="5799" w:type="dxa"/>
            <w:gridSpan w:val="2"/>
          </w:tcPr>
          <w:p w14:paraId="6BBA4FB5" w14:textId="6AA53B61" w:rsidR="00D070D4" w:rsidRPr="00124224" w:rsidRDefault="00D070D4" w:rsidP="00D070D4">
            <w:pPr>
              <w:spacing w:before="120"/>
              <w:rPr>
                <w:rFonts w:eastAsia="Times"/>
                <w:sz w:val="20"/>
              </w:rPr>
            </w:pPr>
            <w:r>
              <w:rPr>
                <w:rFonts w:eastAsia="Times"/>
                <w:sz w:val="20"/>
              </w:rPr>
              <w:t>[</w:t>
            </w:r>
            <w:r w:rsidR="00AF2953">
              <w:rPr>
                <w:rFonts w:eastAsia="Times"/>
                <w:sz w:val="20"/>
                <w:highlight w:val="cyan"/>
              </w:rPr>
              <w:t>C</w:t>
            </w:r>
            <w:r w:rsidRPr="00862E28">
              <w:rPr>
                <w:rFonts w:eastAsia="Times"/>
                <w:sz w:val="20"/>
                <w:highlight w:val="cyan"/>
              </w:rPr>
              <w:t xml:space="preserve">lauses </w:t>
            </w:r>
            <w:r w:rsidR="00AF2953">
              <w:rPr>
                <w:rFonts w:eastAsia="Times"/>
                <w:sz w:val="20"/>
                <w:highlight w:val="cyan"/>
              </w:rPr>
              <w:fldChar w:fldCharType="begin"/>
            </w:r>
            <w:r w:rsidR="00AF2953">
              <w:rPr>
                <w:rFonts w:eastAsia="Times"/>
                <w:sz w:val="20"/>
                <w:highlight w:val="cyan"/>
              </w:rPr>
              <w:instrText xml:space="preserve"> REF _Ref10804006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2</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_Ref10804015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3</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_Ref10804022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4</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_Ref10804031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5</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_Ref10804049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7</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_Ref10804052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9</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_Ref10804065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14</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_Ref10804070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16</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_Ref10804075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17</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_Ref10804084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27</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_Ref10804087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28</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_Ref10804092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29</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_Ref10804105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36</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_Ref10804110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37</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_Ref10804122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39</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_Ref10804132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44</w:t>
            </w:r>
            <w:r w:rsidR="00AF2953">
              <w:rPr>
                <w:rFonts w:eastAsia="Times"/>
                <w:sz w:val="20"/>
                <w:highlight w:val="cyan"/>
              </w:rPr>
              <w:fldChar w:fldCharType="end"/>
            </w:r>
            <w:r w:rsidR="00AF2953">
              <w:rPr>
                <w:rFonts w:eastAsia="Times"/>
                <w:sz w:val="20"/>
                <w:highlight w:val="cyan"/>
              </w:rPr>
              <w:t xml:space="preserve"> and </w:t>
            </w:r>
            <w:r w:rsidR="00AF2953">
              <w:rPr>
                <w:rFonts w:eastAsia="Times"/>
                <w:sz w:val="20"/>
                <w:highlight w:val="cyan"/>
              </w:rPr>
              <w:fldChar w:fldCharType="begin"/>
            </w:r>
            <w:r w:rsidR="00AF2953">
              <w:rPr>
                <w:rFonts w:eastAsia="Times"/>
                <w:sz w:val="20"/>
                <w:highlight w:val="cyan"/>
              </w:rPr>
              <w:instrText xml:space="preserve"> REF _Ref10804245 \w \h </w:instrText>
            </w:r>
            <w:r w:rsidR="00AF2953">
              <w:rPr>
                <w:rFonts w:eastAsia="Times"/>
                <w:sz w:val="20"/>
                <w:highlight w:val="cyan"/>
              </w:rPr>
            </w:r>
            <w:r w:rsidR="00AF2953">
              <w:rPr>
                <w:rFonts w:eastAsia="Times"/>
                <w:sz w:val="20"/>
                <w:highlight w:val="cyan"/>
              </w:rPr>
              <w:fldChar w:fldCharType="separate"/>
            </w:r>
            <w:r w:rsidR="00702039">
              <w:rPr>
                <w:rFonts w:eastAsia="Times"/>
                <w:sz w:val="20"/>
                <w:highlight w:val="cyan"/>
              </w:rPr>
              <w:t>45</w:t>
            </w:r>
            <w:r w:rsidR="00AF2953">
              <w:rPr>
                <w:rFonts w:eastAsia="Times"/>
                <w:sz w:val="20"/>
                <w:highlight w:val="cyan"/>
              </w:rPr>
              <w:fldChar w:fldCharType="end"/>
            </w:r>
            <w:r w:rsidR="00AF2953">
              <w:rPr>
                <w:rFonts w:eastAsia="Times"/>
                <w:sz w:val="20"/>
                <w:highlight w:val="cyan"/>
              </w:rPr>
              <w:t xml:space="preserve"> </w:t>
            </w:r>
            <w:r w:rsidRPr="00862E28">
              <w:rPr>
                <w:rFonts w:eastAsia="Times"/>
                <w:sz w:val="20"/>
                <w:highlight w:val="cyan"/>
              </w:rPr>
              <w:t>of this Lease may be dealt with through legal proceedings rather than, or as well as, being determined by the Expert</w:t>
            </w:r>
            <w:r>
              <w:rPr>
                <w:rFonts w:eastAsia="Times"/>
                <w:sz w:val="20"/>
              </w:rPr>
              <w:t>]</w:t>
            </w:r>
            <w:r w:rsidR="009F37D9">
              <w:rPr>
                <w:rFonts w:eastAsia="Times"/>
                <w:sz w:val="20"/>
              </w:rPr>
              <w:t>.</w:t>
            </w:r>
          </w:p>
          <w:p w14:paraId="6590CFE2" w14:textId="438BC917" w:rsidR="00D070D4" w:rsidRPr="00124224" w:rsidRDefault="001B2DA1" w:rsidP="001B3B79">
            <w:pPr>
              <w:spacing w:before="120"/>
              <w:rPr>
                <w:rFonts w:eastAsia="Times"/>
                <w:sz w:val="20"/>
              </w:rPr>
            </w:pPr>
            <w:r w:rsidRPr="00224F93">
              <w:rPr>
                <w:rFonts w:eastAsia="Times"/>
                <w:color w:val="FF0000"/>
                <w:sz w:val="20"/>
                <w:szCs w:val="20"/>
              </w:rPr>
              <w:t xml:space="preserve">^User Note </w:t>
            </w:r>
            <w:r w:rsidR="001B3B79">
              <w:rPr>
                <w:rFonts w:eastAsia="Times"/>
                <w:color w:val="FF0000"/>
                <w:sz w:val="20"/>
                <w:szCs w:val="20"/>
              </w:rPr>
              <w:t>–</w:t>
            </w:r>
            <w:r w:rsidRPr="00224F93">
              <w:rPr>
                <w:rFonts w:eastAsia="Times"/>
                <w:color w:val="FF0000"/>
                <w:sz w:val="20"/>
                <w:szCs w:val="20"/>
              </w:rPr>
              <w:t xml:space="preserve"> If</w:t>
            </w:r>
            <w:r w:rsidR="001B3B79">
              <w:rPr>
                <w:rFonts w:eastAsia="Times"/>
                <w:color w:val="FF0000"/>
                <w:sz w:val="20"/>
                <w:szCs w:val="20"/>
              </w:rPr>
              <w:t xml:space="preserve"> </w:t>
            </w:r>
            <w:r w:rsidRPr="00224F93">
              <w:rPr>
                <w:rFonts w:eastAsia="Times"/>
                <w:color w:val="FF0000"/>
                <w:sz w:val="20"/>
                <w:szCs w:val="20"/>
              </w:rPr>
              <w:t xml:space="preserve">for any reason a Commonwealth tenant entity does not intend that the decision of the Expert </w:t>
            </w:r>
            <w:r>
              <w:rPr>
                <w:rFonts w:eastAsia="Times"/>
                <w:color w:val="FF0000"/>
                <w:sz w:val="20"/>
                <w:szCs w:val="20"/>
              </w:rPr>
              <w:t xml:space="preserve">will be </w:t>
            </w:r>
            <w:r w:rsidRPr="00224F93">
              <w:rPr>
                <w:rFonts w:eastAsia="Times"/>
                <w:color w:val="FF0000"/>
                <w:sz w:val="20"/>
                <w:szCs w:val="20"/>
              </w:rPr>
              <w:t>final and binding (</w:t>
            </w:r>
            <w:r w:rsidR="00332AAF">
              <w:rPr>
                <w:rFonts w:eastAsia="Times"/>
                <w:color w:val="FF0000"/>
                <w:sz w:val="20"/>
                <w:szCs w:val="20"/>
              </w:rPr>
              <w:t>e</w:t>
            </w:r>
            <w:r w:rsidR="006F1CAD">
              <w:rPr>
                <w:rFonts w:eastAsia="Times"/>
                <w:color w:val="FF0000"/>
                <w:sz w:val="20"/>
                <w:szCs w:val="20"/>
              </w:rPr>
              <w:t>.</w:t>
            </w:r>
            <w:r w:rsidR="00332AAF">
              <w:rPr>
                <w:rFonts w:eastAsia="Times"/>
                <w:color w:val="FF0000"/>
                <w:sz w:val="20"/>
                <w:szCs w:val="20"/>
              </w:rPr>
              <w:t>g</w:t>
            </w:r>
            <w:r w:rsidR="006F1CAD">
              <w:rPr>
                <w:rFonts w:eastAsia="Times"/>
                <w:color w:val="FF0000"/>
                <w:sz w:val="20"/>
                <w:szCs w:val="20"/>
              </w:rPr>
              <w:t>.</w:t>
            </w:r>
            <w:r w:rsidR="00942B8F">
              <w:rPr>
                <w:rFonts w:eastAsia="Times"/>
                <w:color w:val="FF0000"/>
                <w:sz w:val="20"/>
                <w:szCs w:val="20"/>
              </w:rPr>
              <w:t xml:space="preserve"> -</w:t>
            </w:r>
            <w:r w:rsidRPr="00224F93">
              <w:rPr>
                <w:rFonts w:eastAsia="Times"/>
                <w:color w:val="FF0000"/>
                <w:sz w:val="20"/>
                <w:szCs w:val="20"/>
              </w:rPr>
              <w:t xml:space="preserve"> a particular transaction may have elements that carry a higher risk and the Commonwealth tenant entity may wish to leave the door open for referral to a Court) then clause </w:t>
            </w:r>
            <w:r w:rsidRPr="00224F93">
              <w:rPr>
                <w:rFonts w:eastAsia="Times"/>
                <w:color w:val="FF0000"/>
                <w:sz w:val="20"/>
                <w:szCs w:val="20"/>
              </w:rPr>
              <w:fldChar w:fldCharType="begin"/>
            </w:r>
            <w:r w:rsidRPr="00224F93">
              <w:rPr>
                <w:rFonts w:eastAsia="Times"/>
                <w:color w:val="FF0000"/>
                <w:sz w:val="20"/>
                <w:szCs w:val="20"/>
              </w:rPr>
              <w:instrText xml:space="preserve"> REF _Ref6919413 \w \h  \* MERGEFORMAT </w:instrText>
            </w:r>
            <w:r w:rsidRPr="00224F93">
              <w:rPr>
                <w:rFonts w:eastAsia="Times"/>
                <w:color w:val="FF0000"/>
                <w:sz w:val="20"/>
                <w:szCs w:val="20"/>
              </w:rPr>
            </w:r>
            <w:r w:rsidRPr="00224F93">
              <w:rPr>
                <w:rFonts w:eastAsia="Times"/>
                <w:color w:val="FF0000"/>
                <w:sz w:val="20"/>
                <w:szCs w:val="20"/>
              </w:rPr>
              <w:fldChar w:fldCharType="separate"/>
            </w:r>
            <w:r w:rsidR="00702039">
              <w:rPr>
                <w:rFonts w:eastAsia="Times"/>
                <w:color w:val="FF0000"/>
                <w:sz w:val="20"/>
                <w:szCs w:val="20"/>
              </w:rPr>
              <w:t>45.3.1</w:t>
            </w:r>
            <w:r w:rsidRPr="00224F93">
              <w:rPr>
                <w:rFonts w:eastAsia="Times"/>
                <w:color w:val="FF0000"/>
                <w:sz w:val="20"/>
                <w:szCs w:val="20"/>
              </w:rPr>
              <w:fldChar w:fldCharType="end"/>
            </w:r>
            <w:r w:rsidRPr="00224F93">
              <w:rPr>
                <w:rFonts w:eastAsia="Times"/>
                <w:color w:val="FF0000"/>
                <w:sz w:val="20"/>
                <w:szCs w:val="20"/>
              </w:rPr>
              <w:t xml:space="preserve"> provides for the matters listed in this Item to be excluded </w:t>
            </w:r>
            <w:r>
              <w:rPr>
                <w:rFonts w:eastAsia="Times"/>
                <w:color w:val="FF0000"/>
                <w:sz w:val="20"/>
                <w:szCs w:val="20"/>
              </w:rPr>
              <w:t xml:space="preserve">from </w:t>
            </w:r>
            <w:r w:rsidRPr="00224F93">
              <w:rPr>
                <w:rFonts w:eastAsia="Times"/>
                <w:color w:val="FF0000"/>
                <w:sz w:val="20"/>
                <w:szCs w:val="20"/>
              </w:rPr>
              <w:t xml:space="preserve">those which </w:t>
            </w:r>
            <w:r>
              <w:rPr>
                <w:rFonts w:eastAsia="Times"/>
                <w:color w:val="FF0000"/>
                <w:sz w:val="20"/>
                <w:szCs w:val="20"/>
              </w:rPr>
              <w:t xml:space="preserve">may only </w:t>
            </w:r>
            <w:r w:rsidRPr="00224F93">
              <w:rPr>
                <w:rFonts w:eastAsia="Times"/>
                <w:color w:val="FF0000"/>
                <w:sz w:val="20"/>
                <w:szCs w:val="20"/>
              </w:rPr>
              <w:t>be referred to an Expert</w:t>
            </w:r>
            <w:r>
              <w:rPr>
                <w:rFonts w:eastAsia="Times"/>
                <w:color w:val="FF0000"/>
                <w:sz w:val="20"/>
                <w:szCs w:val="20"/>
              </w:rPr>
              <w:t>.  I</w:t>
            </w:r>
            <w:r w:rsidRPr="00880E68">
              <w:rPr>
                <w:rFonts w:eastAsia="Times"/>
                <w:color w:val="FF0000"/>
                <w:sz w:val="20"/>
                <w:szCs w:val="20"/>
              </w:rPr>
              <w:t>nsert relevant clauses (</w:t>
            </w:r>
            <w:r w:rsidR="00332AAF">
              <w:rPr>
                <w:rFonts w:eastAsia="Times"/>
                <w:color w:val="FF0000"/>
                <w:sz w:val="20"/>
                <w:szCs w:val="20"/>
              </w:rPr>
              <w:t>e</w:t>
            </w:r>
            <w:r w:rsidR="006F1CAD">
              <w:rPr>
                <w:rFonts w:eastAsia="Times"/>
                <w:color w:val="FF0000"/>
                <w:sz w:val="20"/>
                <w:szCs w:val="20"/>
              </w:rPr>
              <w:t>.</w:t>
            </w:r>
            <w:r w:rsidR="00332AAF">
              <w:rPr>
                <w:rFonts w:eastAsia="Times"/>
                <w:color w:val="FF0000"/>
                <w:sz w:val="20"/>
                <w:szCs w:val="20"/>
              </w:rPr>
              <w:t>g</w:t>
            </w:r>
            <w:r w:rsidR="006F1CAD">
              <w:rPr>
                <w:rFonts w:eastAsia="Times"/>
                <w:color w:val="FF0000"/>
                <w:sz w:val="20"/>
                <w:szCs w:val="20"/>
              </w:rPr>
              <w:t>.</w:t>
            </w:r>
            <w:r w:rsidR="00942B8F">
              <w:rPr>
                <w:rFonts w:eastAsia="Times"/>
                <w:color w:val="FF0000"/>
                <w:sz w:val="20"/>
                <w:szCs w:val="20"/>
              </w:rPr>
              <w:t xml:space="preserve"> -</w:t>
            </w:r>
            <w:r w:rsidRPr="00880E68">
              <w:rPr>
                <w:rFonts w:eastAsia="Times"/>
                <w:color w:val="FF0000"/>
                <w:sz w:val="20"/>
                <w:szCs w:val="20"/>
              </w:rPr>
              <w:t xml:space="preserve"> disputes arising under clauses dealing with the </w:t>
            </w:r>
            <w:r>
              <w:rPr>
                <w:rFonts w:eastAsia="Times"/>
                <w:color w:val="FF0000"/>
                <w:sz w:val="20"/>
                <w:szCs w:val="20"/>
              </w:rPr>
              <w:t>breach of a Landlord warranty</w:t>
            </w:r>
            <w:r w:rsidRPr="00880E68">
              <w:rPr>
                <w:rFonts w:eastAsia="Times"/>
                <w:color w:val="FF0000"/>
                <w:sz w:val="20"/>
                <w:szCs w:val="20"/>
              </w:rPr>
              <w:t xml:space="preserve"> </w:t>
            </w:r>
            <w:r>
              <w:rPr>
                <w:rFonts w:eastAsia="Times"/>
                <w:color w:val="FF0000"/>
                <w:sz w:val="20"/>
                <w:szCs w:val="20"/>
              </w:rPr>
              <w:t xml:space="preserve">are </w:t>
            </w:r>
            <w:r w:rsidRPr="00880E68">
              <w:rPr>
                <w:rFonts w:eastAsia="Times"/>
                <w:color w:val="FF0000"/>
                <w:sz w:val="20"/>
                <w:szCs w:val="20"/>
              </w:rPr>
              <w:t xml:space="preserve">best </w:t>
            </w:r>
            <w:r w:rsidR="00432BB9">
              <w:rPr>
                <w:rFonts w:eastAsia="Times"/>
                <w:color w:val="FF0000"/>
                <w:sz w:val="20"/>
                <w:szCs w:val="20"/>
              </w:rPr>
              <w:t xml:space="preserve">not </w:t>
            </w:r>
            <w:r w:rsidRPr="00880E68">
              <w:rPr>
                <w:rFonts w:eastAsia="Times"/>
                <w:color w:val="FF0000"/>
                <w:sz w:val="20"/>
                <w:szCs w:val="20"/>
              </w:rPr>
              <w:t xml:space="preserve">dealt with by </w:t>
            </w:r>
            <w:r>
              <w:rPr>
                <w:rFonts w:eastAsia="Times"/>
                <w:color w:val="FF0000"/>
                <w:sz w:val="20"/>
                <w:szCs w:val="20"/>
              </w:rPr>
              <w:t>an</w:t>
            </w:r>
            <w:r w:rsidRPr="00880E68">
              <w:rPr>
                <w:rFonts w:eastAsia="Times"/>
                <w:color w:val="FF0000"/>
                <w:sz w:val="20"/>
                <w:szCs w:val="20"/>
              </w:rPr>
              <w:t xml:space="preserve"> Expert</w:t>
            </w:r>
            <w:proofErr w:type="gramStart"/>
            <w:r w:rsidRPr="00880E68">
              <w:rPr>
                <w:rFonts w:eastAsia="Times"/>
                <w:color w:val="FF0000"/>
                <w:sz w:val="20"/>
                <w:szCs w:val="20"/>
              </w:rPr>
              <w:t>).</w:t>
            </w:r>
            <w:r>
              <w:rPr>
                <w:rFonts w:eastAsia="Times"/>
                <w:color w:val="FF0000"/>
                <w:sz w:val="20"/>
                <w:szCs w:val="20"/>
              </w:rPr>
              <w:t>^</w:t>
            </w:r>
            <w:proofErr w:type="gramEnd"/>
          </w:p>
        </w:tc>
      </w:tr>
      <w:tr w:rsidR="00D070D4" w:rsidRPr="00124224" w14:paraId="78BA120E" w14:textId="77777777" w:rsidTr="006742D4">
        <w:tc>
          <w:tcPr>
            <w:tcW w:w="993" w:type="dxa"/>
          </w:tcPr>
          <w:p w14:paraId="04D2DA77" w14:textId="77777777" w:rsidR="00D070D4" w:rsidRPr="00124224" w:rsidRDefault="00D070D4" w:rsidP="00D070D4">
            <w:pPr>
              <w:pStyle w:val="ItemL1"/>
              <w:spacing w:before="120"/>
              <w:rPr>
                <w:rFonts w:eastAsia="Times"/>
                <w:sz w:val="20"/>
              </w:rPr>
            </w:pPr>
            <w:bookmarkStart w:id="45" w:name="_Ref6920029"/>
          </w:p>
        </w:tc>
        <w:bookmarkEnd w:id="45"/>
        <w:tc>
          <w:tcPr>
            <w:tcW w:w="2137" w:type="dxa"/>
          </w:tcPr>
          <w:p w14:paraId="2813BE01" w14:textId="0F5F31FA" w:rsidR="00D070D4" w:rsidRPr="00124224" w:rsidRDefault="00D070D4" w:rsidP="00D070D4">
            <w:pPr>
              <w:spacing w:before="120"/>
              <w:rPr>
                <w:rFonts w:eastAsia="Times"/>
                <w:sz w:val="20"/>
              </w:rPr>
            </w:pPr>
            <w:r w:rsidRPr="00124224">
              <w:rPr>
                <w:rFonts w:eastAsia="Times"/>
                <w:b/>
                <w:sz w:val="20"/>
              </w:rPr>
              <w:t>Laws that do not apply to this Lease</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_Ref6920050 \n \h  \* MERGEFORMAT </w:instrText>
            </w:r>
            <w:r w:rsidRPr="00124224">
              <w:rPr>
                <w:rFonts w:eastAsia="Times"/>
                <w:sz w:val="20"/>
              </w:rPr>
            </w:r>
            <w:r w:rsidRPr="00124224">
              <w:rPr>
                <w:rFonts w:eastAsia="Times"/>
                <w:sz w:val="20"/>
              </w:rPr>
              <w:fldChar w:fldCharType="separate"/>
            </w:r>
            <w:r w:rsidR="00702039">
              <w:rPr>
                <w:rFonts w:eastAsia="Times"/>
                <w:sz w:val="20"/>
              </w:rPr>
              <w:t>47.1.3</w:t>
            </w:r>
            <w:r w:rsidRPr="00124224">
              <w:rPr>
                <w:rFonts w:eastAsia="Times"/>
                <w:sz w:val="20"/>
              </w:rPr>
              <w:fldChar w:fldCharType="end"/>
            </w:r>
            <w:r w:rsidRPr="00124224">
              <w:rPr>
                <w:rFonts w:eastAsia="Times"/>
                <w:sz w:val="20"/>
              </w:rPr>
              <w:t>)</w:t>
            </w:r>
          </w:p>
        </w:tc>
        <w:tc>
          <w:tcPr>
            <w:tcW w:w="5799" w:type="dxa"/>
            <w:gridSpan w:val="2"/>
          </w:tcPr>
          <w:p w14:paraId="186CFDBD" w14:textId="77777777" w:rsidR="00D070D4" w:rsidRPr="00124224" w:rsidRDefault="00D070D4" w:rsidP="00D070D4">
            <w:pPr>
              <w:spacing w:before="120"/>
              <w:rPr>
                <w:rFonts w:eastAsia="Times"/>
                <w:sz w:val="20"/>
              </w:rPr>
            </w:pPr>
            <w:r>
              <w:rPr>
                <w:rFonts w:eastAsia="Times"/>
                <w:sz w:val="20"/>
              </w:rPr>
              <w:t>[</w:t>
            </w:r>
            <w:r w:rsidRPr="0021484C">
              <w:rPr>
                <w:rFonts w:eastAsia="Times"/>
                <w:sz w:val="20"/>
                <w:highlight w:val="cyan"/>
              </w:rPr>
              <w:t>Not applicable</w:t>
            </w:r>
            <w:r>
              <w:rPr>
                <w:rFonts w:eastAsia="Times"/>
                <w:sz w:val="20"/>
              </w:rPr>
              <w:t>]</w:t>
            </w:r>
            <w:r w:rsidR="009F37D9">
              <w:rPr>
                <w:rFonts w:eastAsia="Times"/>
                <w:sz w:val="20"/>
              </w:rPr>
              <w:t>.</w:t>
            </w:r>
          </w:p>
          <w:p w14:paraId="284EF92E" w14:textId="77777777" w:rsidR="00D070D4" w:rsidRPr="00124224" w:rsidRDefault="00D070D4" w:rsidP="00D070D4">
            <w:pPr>
              <w:spacing w:before="120"/>
              <w:rPr>
                <w:rFonts w:eastAsia="Times"/>
                <w:sz w:val="20"/>
              </w:rPr>
            </w:pPr>
            <w:r w:rsidRPr="00124224">
              <w:rPr>
                <w:rFonts w:eastAsia="Times"/>
                <w:color w:val="FF0000"/>
                <w:sz w:val="20"/>
              </w:rPr>
              <w:t>^User Note – Replace the word</w:t>
            </w:r>
            <w:r>
              <w:rPr>
                <w:rFonts w:eastAsia="Times"/>
                <w:color w:val="FF0000"/>
                <w:sz w:val="20"/>
              </w:rPr>
              <w:t>s</w:t>
            </w:r>
            <w:r w:rsidRPr="00124224">
              <w:rPr>
                <w:rFonts w:eastAsia="Times"/>
                <w:color w:val="FF0000"/>
                <w:sz w:val="20"/>
              </w:rPr>
              <w:t xml:space="preserve"> '</w:t>
            </w:r>
            <w:r>
              <w:rPr>
                <w:rFonts w:eastAsia="Times"/>
                <w:color w:val="FF0000"/>
                <w:sz w:val="20"/>
              </w:rPr>
              <w:t xml:space="preserve">Not applicable' </w:t>
            </w:r>
            <w:r w:rsidRPr="00124224">
              <w:rPr>
                <w:rFonts w:eastAsia="Times"/>
                <w:color w:val="FF0000"/>
                <w:sz w:val="20"/>
              </w:rPr>
              <w:t xml:space="preserve">with any State or Territory leasing law which is to be excluded or which does not </w:t>
            </w:r>
            <w:proofErr w:type="gramStart"/>
            <w:r w:rsidRPr="00124224">
              <w:rPr>
                <w:rFonts w:eastAsia="Times"/>
                <w:color w:val="FF0000"/>
                <w:sz w:val="20"/>
              </w:rPr>
              <w:t>apply.</w:t>
            </w:r>
            <w:r>
              <w:rPr>
                <w:rFonts w:eastAsia="Times"/>
                <w:color w:val="FF0000"/>
                <w:sz w:val="20"/>
              </w:rPr>
              <w:t>^</w:t>
            </w:r>
            <w:proofErr w:type="gramEnd"/>
          </w:p>
        </w:tc>
      </w:tr>
      <w:tr w:rsidR="00D070D4" w:rsidRPr="00124224" w14:paraId="4C5E0977" w14:textId="77777777" w:rsidTr="006742D4">
        <w:tc>
          <w:tcPr>
            <w:tcW w:w="993" w:type="dxa"/>
          </w:tcPr>
          <w:p w14:paraId="155393B5" w14:textId="77777777" w:rsidR="00D070D4" w:rsidRPr="00124224" w:rsidRDefault="00D070D4" w:rsidP="00D070D4">
            <w:pPr>
              <w:pStyle w:val="ItemL1"/>
              <w:spacing w:before="120"/>
              <w:rPr>
                <w:rFonts w:eastAsia="Times"/>
                <w:sz w:val="20"/>
              </w:rPr>
            </w:pPr>
            <w:bookmarkStart w:id="46" w:name="_Ref8044975"/>
          </w:p>
        </w:tc>
        <w:bookmarkEnd w:id="46"/>
        <w:tc>
          <w:tcPr>
            <w:tcW w:w="2137" w:type="dxa"/>
          </w:tcPr>
          <w:p w14:paraId="42563A88" w14:textId="5644329C" w:rsidR="00D070D4" w:rsidRPr="00124224" w:rsidRDefault="00D070D4" w:rsidP="00D070D4">
            <w:pPr>
              <w:spacing w:before="120"/>
              <w:rPr>
                <w:rFonts w:eastAsia="Times"/>
                <w:sz w:val="20"/>
              </w:rPr>
            </w:pPr>
            <w:r w:rsidRPr="00124224">
              <w:rPr>
                <w:rFonts w:eastAsia="Times"/>
                <w:b/>
                <w:sz w:val="20"/>
              </w:rPr>
              <w:t>Prior Agreement</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_Ref6928777 \w \h  \* MERGEFORMAT </w:instrText>
            </w:r>
            <w:r w:rsidRPr="00124224">
              <w:rPr>
                <w:rFonts w:eastAsia="Times"/>
                <w:sz w:val="20"/>
              </w:rPr>
            </w:r>
            <w:r w:rsidRPr="00124224">
              <w:rPr>
                <w:rFonts w:eastAsia="Times"/>
                <w:sz w:val="20"/>
              </w:rPr>
              <w:fldChar w:fldCharType="separate"/>
            </w:r>
            <w:r w:rsidR="00702039">
              <w:rPr>
                <w:rFonts w:eastAsia="Times"/>
                <w:sz w:val="20"/>
              </w:rPr>
              <w:t>47.3</w:t>
            </w:r>
            <w:r w:rsidRPr="00124224">
              <w:rPr>
                <w:rFonts w:eastAsia="Times"/>
                <w:sz w:val="20"/>
              </w:rPr>
              <w:fldChar w:fldCharType="end"/>
            </w:r>
            <w:r w:rsidRPr="00124224">
              <w:rPr>
                <w:rFonts w:eastAsia="Times"/>
                <w:sz w:val="20"/>
              </w:rPr>
              <w:t>)</w:t>
            </w:r>
          </w:p>
        </w:tc>
        <w:tc>
          <w:tcPr>
            <w:tcW w:w="5799" w:type="dxa"/>
            <w:gridSpan w:val="2"/>
          </w:tcPr>
          <w:p w14:paraId="01103A98"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details of any Prior Agreement</w:t>
            </w:r>
            <w:r w:rsidRPr="00124224">
              <w:rPr>
                <w:rFonts w:eastAsia="Times"/>
                <w:sz w:val="20"/>
              </w:rPr>
              <w:t>]</w:t>
            </w:r>
            <w:r w:rsidR="009F37D9">
              <w:rPr>
                <w:rFonts w:eastAsia="Times"/>
                <w:sz w:val="20"/>
              </w:rPr>
              <w:t>.</w:t>
            </w:r>
          </w:p>
          <w:p w14:paraId="66A47BC2"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4F2CB790"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Not applicable</w:t>
            </w:r>
            <w:r w:rsidRPr="00124224">
              <w:rPr>
                <w:rFonts w:eastAsia="Times"/>
                <w:sz w:val="20"/>
              </w:rPr>
              <w:t>]</w:t>
            </w:r>
            <w:r w:rsidR="009F37D9">
              <w:rPr>
                <w:rFonts w:eastAsia="Times"/>
                <w:sz w:val="20"/>
              </w:rPr>
              <w:t>.</w:t>
            </w:r>
          </w:p>
          <w:p w14:paraId="018AFECF" w14:textId="77777777" w:rsidR="00D070D4" w:rsidRPr="00124224" w:rsidRDefault="00D070D4" w:rsidP="00D070D4">
            <w:pPr>
              <w:spacing w:before="120"/>
              <w:rPr>
                <w:rFonts w:eastAsia="Times"/>
                <w:color w:val="0066FF"/>
                <w:sz w:val="20"/>
              </w:rPr>
            </w:pPr>
            <w:r w:rsidRPr="00124224">
              <w:rPr>
                <w:rFonts w:eastAsia="Times"/>
                <w:color w:val="FF0000"/>
                <w:sz w:val="20"/>
              </w:rPr>
              <w:t>^User Note – Delete which</w:t>
            </w:r>
            <w:r w:rsidR="00432BB9">
              <w:rPr>
                <w:rFonts w:eastAsia="Times"/>
                <w:color w:val="FF0000"/>
                <w:sz w:val="20"/>
              </w:rPr>
              <w:t>ever</w:t>
            </w:r>
            <w:r w:rsidRPr="00124224">
              <w:rPr>
                <w:rFonts w:eastAsia="Times"/>
                <w:color w:val="FF0000"/>
                <w:sz w:val="20"/>
              </w:rPr>
              <w:t xml:space="preserve"> is not applicable and complete details of prior agreement (if any</w:t>
            </w:r>
            <w:proofErr w:type="gramStart"/>
            <w:r w:rsidRPr="00124224">
              <w:rPr>
                <w:rFonts w:eastAsia="Times"/>
                <w:color w:val="FF0000"/>
                <w:sz w:val="20"/>
              </w:rPr>
              <w:t>).</w:t>
            </w:r>
            <w:r>
              <w:rPr>
                <w:rFonts w:eastAsia="Times"/>
                <w:color w:val="FF0000"/>
                <w:sz w:val="20"/>
              </w:rPr>
              <w:t>^</w:t>
            </w:r>
            <w:proofErr w:type="gramEnd"/>
          </w:p>
        </w:tc>
      </w:tr>
      <w:tr w:rsidR="00D070D4" w:rsidRPr="00124224" w14:paraId="501F58B7" w14:textId="77777777" w:rsidTr="006742D4">
        <w:tc>
          <w:tcPr>
            <w:tcW w:w="993" w:type="dxa"/>
          </w:tcPr>
          <w:p w14:paraId="4E9DF1E6" w14:textId="77777777" w:rsidR="00D070D4" w:rsidRPr="00124224" w:rsidRDefault="00D070D4" w:rsidP="00D070D4">
            <w:pPr>
              <w:pStyle w:val="ItemL1"/>
              <w:spacing w:before="120"/>
              <w:rPr>
                <w:rFonts w:eastAsia="Times"/>
                <w:sz w:val="20"/>
              </w:rPr>
            </w:pPr>
            <w:bookmarkStart w:id="47" w:name="_Ref8046392"/>
          </w:p>
        </w:tc>
        <w:bookmarkEnd w:id="47"/>
        <w:tc>
          <w:tcPr>
            <w:tcW w:w="2137" w:type="dxa"/>
          </w:tcPr>
          <w:p w14:paraId="1C55D76E" w14:textId="2370020D" w:rsidR="00D070D4" w:rsidRPr="00124224" w:rsidRDefault="00D070D4" w:rsidP="00D070D4">
            <w:pPr>
              <w:spacing w:before="120"/>
              <w:rPr>
                <w:rFonts w:eastAsia="Times"/>
                <w:sz w:val="20"/>
              </w:rPr>
            </w:pPr>
            <w:r w:rsidRPr="00124224">
              <w:rPr>
                <w:rFonts w:eastAsia="Times"/>
                <w:b/>
                <w:sz w:val="20"/>
              </w:rPr>
              <w:t>Trust</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\n \h  \* MERGEFORMAT </w:instrText>
            </w:r>
            <w:r w:rsidRPr="00124224">
              <w:rPr>
                <w:rFonts w:eastAsia="Times"/>
                <w:sz w:val="20"/>
              </w:rPr>
            </w:r>
            <w:r w:rsidRPr="00124224">
              <w:rPr>
                <w:rFonts w:eastAsia="Times"/>
                <w:sz w:val="20"/>
              </w:rPr>
              <w:fldChar w:fldCharType="separate"/>
            </w:r>
            <w:r w:rsidR="00702039">
              <w:rPr>
                <w:rFonts w:eastAsia="Times"/>
                <w:sz w:val="20"/>
              </w:rPr>
              <w:t>1.1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_Ref8046244 \n \h  \* MERGEFORMAT </w:instrText>
            </w:r>
            <w:r w:rsidRPr="00124224">
              <w:rPr>
                <w:rFonts w:eastAsia="Times"/>
                <w:sz w:val="20"/>
              </w:rPr>
            </w:r>
            <w:r w:rsidRPr="00124224">
              <w:rPr>
                <w:rFonts w:eastAsia="Times"/>
                <w:sz w:val="20"/>
              </w:rPr>
              <w:fldChar w:fldCharType="separate"/>
            </w:r>
            <w:r w:rsidR="00702039">
              <w:rPr>
                <w:rFonts w:eastAsia="Times"/>
                <w:sz w:val="20"/>
              </w:rPr>
              <w:t>47.11</w:t>
            </w:r>
            <w:r w:rsidRPr="00124224">
              <w:rPr>
                <w:rFonts w:eastAsia="Times"/>
                <w:sz w:val="20"/>
              </w:rPr>
              <w:fldChar w:fldCharType="end"/>
            </w:r>
            <w:r w:rsidRPr="00124224">
              <w:rPr>
                <w:rFonts w:eastAsia="Times"/>
                <w:sz w:val="20"/>
              </w:rPr>
              <w:t>)</w:t>
            </w:r>
          </w:p>
        </w:tc>
        <w:tc>
          <w:tcPr>
            <w:tcW w:w="5799" w:type="dxa"/>
            <w:gridSpan w:val="2"/>
          </w:tcPr>
          <w:p w14:paraId="24364664" w14:textId="77777777" w:rsidR="00D070D4" w:rsidRPr="00124224" w:rsidRDefault="00D070D4" w:rsidP="00D070D4">
            <w:pPr>
              <w:spacing w:before="120"/>
              <w:rPr>
                <w:rFonts w:eastAsia="Times"/>
                <w:sz w:val="20"/>
              </w:rPr>
            </w:pPr>
            <w:r>
              <w:rPr>
                <w:rFonts w:eastAsia="Times"/>
                <w:sz w:val="20"/>
              </w:rPr>
              <w:t>[</w:t>
            </w:r>
            <w:r w:rsidRPr="0021484C">
              <w:rPr>
                <w:rFonts w:eastAsia="Times"/>
                <w:sz w:val="20"/>
                <w:highlight w:val="cyan"/>
              </w:rPr>
              <w:t>Not applicable</w:t>
            </w:r>
            <w:r>
              <w:rPr>
                <w:rFonts w:eastAsia="Times"/>
                <w:sz w:val="20"/>
              </w:rPr>
              <w:t>]</w:t>
            </w:r>
            <w:r w:rsidR="009F37D9">
              <w:rPr>
                <w:rFonts w:eastAsia="Times"/>
                <w:sz w:val="20"/>
              </w:rPr>
              <w:t>.</w:t>
            </w:r>
          </w:p>
          <w:p w14:paraId="51374358" w14:textId="77777777" w:rsidR="00D070D4" w:rsidRPr="00124224" w:rsidRDefault="00D070D4" w:rsidP="00D070D4">
            <w:pPr>
              <w:spacing w:before="120"/>
              <w:rPr>
                <w:rFonts w:eastAsia="Times"/>
                <w:color w:val="0066FF"/>
                <w:sz w:val="20"/>
              </w:rPr>
            </w:pPr>
            <w:r w:rsidRPr="00124224">
              <w:rPr>
                <w:rFonts w:eastAsia="Times"/>
                <w:color w:val="FF0000"/>
                <w:sz w:val="20"/>
              </w:rPr>
              <w:t xml:space="preserve">^User Note – If the Landlord enters into this Lease as trustee of a trust, replace the words 'Not applicable' with the name of the relevant </w:t>
            </w:r>
            <w:r w:rsidR="00432BB9">
              <w:rPr>
                <w:rFonts w:eastAsia="Times"/>
                <w:color w:val="FF0000"/>
                <w:sz w:val="20"/>
              </w:rPr>
              <w:t>T</w:t>
            </w:r>
            <w:r w:rsidRPr="00124224">
              <w:rPr>
                <w:rFonts w:eastAsia="Times"/>
                <w:color w:val="FF0000"/>
                <w:sz w:val="20"/>
              </w:rPr>
              <w:t>rust^.</w:t>
            </w:r>
          </w:p>
        </w:tc>
      </w:tr>
    </w:tbl>
    <w:p w14:paraId="5D9B44D6" w14:textId="77777777" w:rsidR="007A05C5" w:rsidRPr="00F11115" w:rsidRDefault="007A05C5" w:rsidP="007A05C5">
      <w:pPr>
        <w:pStyle w:val="PlainParagraph"/>
      </w:pPr>
    </w:p>
    <w:p w14:paraId="28ACB636" w14:textId="77777777" w:rsidR="007A05C5" w:rsidRPr="00F11115" w:rsidRDefault="007A05C5" w:rsidP="007A05C5">
      <w:pPr>
        <w:spacing w:after="0" w:line="240" w:lineRule="auto"/>
        <w:sectPr w:rsidR="007A05C5" w:rsidRPr="00F11115" w:rsidSect="00E540D0">
          <w:footerReference w:type="even" r:id="rId15"/>
          <w:footerReference w:type="default" r:id="rId16"/>
          <w:footerReference w:type="first" r:id="rId17"/>
          <w:pgSz w:w="11906" w:h="16838"/>
          <w:pgMar w:top="1418" w:right="1418" w:bottom="1418" w:left="1418" w:header="709" w:footer="284" w:gutter="0"/>
          <w:pgNumType w:start="1"/>
          <w:cols w:space="708"/>
          <w:titlePg/>
          <w:docGrid w:linePitch="360"/>
        </w:sectPr>
      </w:pPr>
    </w:p>
    <w:p w14:paraId="04D701C0" w14:textId="77777777" w:rsidR="00AD7E83" w:rsidRPr="00F11115" w:rsidRDefault="00AD7E83" w:rsidP="00072DD5">
      <w:pPr>
        <w:pStyle w:val="ClauseLevel1"/>
      </w:pPr>
      <w:bookmarkStart w:id="48" w:name="_Toc17130112"/>
      <w:bookmarkStart w:id="49" w:name="_Toc207369980"/>
      <w:r w:rsidRPr="00F11115">
        <w:lastRenderedPageBreak/>
        <w:t>Interpreting this Lease</w:t>
      </w:r>
      <w:bookmarkEnd w:id="48"/>
      <w:bookmarkEnd w:id="49"/>
    </w:p>
    <w:p w14:paraId="476AC4D8" w14:textId="77777777" w:rsidR="00AD7E83" w:rsidRPr="00F11115" w:rsidRDefault="00AD7E83" w:rsidP="00072DD5">
      <w:pPr>
        <w:pStyle w:val="ClauseLevel2"/>
      </w:pPr>
      <w:bookmarkStart w:id="50" w:name="_Ref6304571"/>
      <w:bookmarkStart w:id="51" w:name="_Ref6306919"/>
      <w:bookmarkStart w:id="52" w:name="_Toc17130113"/>
      <w:bookmarkStart w:id="53" w:name="_Toc207369981"/>
      <w:r w:rsidRPr="00F11115">
        <w:t>Definitions</w:t>
      </w:r>
      <w:bookmarkEnd w:id="50"/>
      <w:bookmarkEnd w:id="51"/>
      <w:bookmarkEnd w:id="52"/>
      <w:bookmarkEnd w:id="53"/>
    </w:p>
    <w:p w14:paraId="660E5EBE" w14:textId="77777777" w:rsidR="00AD7E83" w:rsidRPr="00F11115" w:rsidRDefault="00AD7E83" w:rsidP="00072DD5">
      <w:pPr>
        <w:pStyle w:val="ClauseLevel3"/>
      </w:pPr>
      <w:r w:rsidRPr="00F11115">
        <w:t>Unless the contrary intention appears a term in bold type has the meaning shown opposite it:</w:t>
      </w:r>
    </w:p>
    <w:tbl>
      <w:tblPr>
        <w:tblStyle w:val="TableGrid"/>
        <w:tblW w:w="0" w:type="auto"/>
        <w:tblInd w:w="113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980"/>
        <w:gridCol w:w="5956"/>
      </w:tblGrid>
      <w:tr w:rsidR="00C76355" w:rsidRPr="00C76355" w14:paraId="3D3B5C71" w14:textId="77777777" w:rsidTr="00941C1C">
        <w:tc>
          <w:tcPr>
            <w:tcW w:w="1980" w:type="dxa"/>
          </w:tcPr>
          <w:p w14:paraId="50559BC7" w14:textId="77777777" w:rsidR="00C76355" w:rsidRPr="00C76355" w:rsidRDefault="00C76355" w:rsidP="00C76355">
            <w:pPr>
              <w:pStyle w:val="DefinitionL1"/>
              <w:numPr>
                <w:ilvl w:val="0"/>
                <w:numId w:val="0"/>
              </w:numPr>
              <w:rPr>
                <w:b/>
              </w:rPr>
            </w:pPr>
            <w:r w:rsidRPr="00C76355">
              <w:rPr>
                <w:b/>
              </w:rPr>
              <w:t>Asbestos</w:t>
            </w:r>
          </w:p>
        </w:tc>
        <w:tc>
          <w:tcPr>
            <w:tcW w:w="5956" w:type="dxa"/>
          </w:tcPr>
          <w:p w14:paraId="7F460BB0" w14:textId="77777777" w:rsidR="00C76355" w:rsidRPr="00C76355" w:rsidRDefault="00C76355" w:rsidP="00C76355">
            <w:pPr>
              <w:pStyle w:val="DefinitionL1"/>
              <w:numPr>
                <w:ilvl w:val="0"/>
                <w:numId w:val="0"/>
              </w:numPr>
            </w:pPr>
            <w:r w:rsidRPr="00C76355">
              <w:t>means the fibrous form of the mineral silicates belonging to the serpentine and amphibole groups of rock forming minerals, including actinolite, amosite (brown asbestos), anthophyllite, crocidolite (blue asbestos), chrysolite (white asbestos), tremolite, or any material or object containing one or more of these minerals.</w:t>
            </w:r>
          </w:p>
        </w:tc>
      </w:tr>
      <w:tr w:rsidR="00C76355" w:rsidRPr="00C76355" w14:paraId="7CE159E4" w14:textId="77777777" w:rsidTr="00941C1C">
        <w:tc>
          <w:tcPr>
            <w:tcW w:w="1980" w:type="dxa"/>
          </w:tcPr>
          <w:p w14:paraId="29563E7B" w14:textId="77777777" w:rsidR="00C76355" w:rsidRPr="00C76355" w:rsidRDefault="00C76355" w:rsidP="00C76355">
            <w:pPr>
              <w:pStyle w:val="DefinitionL1"/>
              <w:numPr>
                <w:ilvl w:val="0"/>
                <w:numId w:val="0"/>
              </w:numPr>
              <w:rPr>
                <w:b/>
              </w:rPr>
            </w:pPr>
            <w:r w:rsidRPr="00C76355">
              <w:rPr>
                <w:b/>
              </w:rPr>
              <w:t>Australian Standards</w:t>
            </w:r>
          </w:p>
        </w:tc>
        <w:tc>
          <w:tcPr>
            <w:tcW w:w="5956" w:type="dxa"/>
          </w:tcPr>
          <w:p w14:paraId="6CA7CFF2" w14:textId="77777777" w:rsidR="00C76355" w:rsidRPr="00C76355" w:rsidRDefault="00C76355" w:rsidP="004B2AB1">
            <w:pPr>
              <w:pStyle w:val="DefinitionL1"/>
              <w:numPr>
                <w:ilvl w:val="0"/>
                <w:numId w:val="0"/>
              </w:numPr>
            </w:pPr>
            <w:r w:rsidRPr="00C76355">
              <w:t>means any standard published by Standards Australia Limited in the form applicable at the Commencement Date.</w:t>
            </w:r>
          </w:p>
        </w:tc>
      </w:tr>
      <w:tr w:rsidR="00C76355" w:rsidRPr="00C76355" w14:paraId="696519F1" w14:textId="77777777" w:rsidTr="00941C1C">
        <w:tc>
          <w:tcPr>
            <w:tcW w:w="1980" w:type="dxa"/>
          </w:tcPr>
          <w:p w14:paraId="6C427E14" w14:textId="77777777" w:rsidR="00C76355" w:rsidRPr="00C76355" w:rsidRDefault="00C76355" w:rsidP="00C76355">
            <w:pPr>
              <w:pStyle w:val="DefinitionL1"/>
              <w:numPr>
                <w:ilvl w:val="0"/>
                <w:numId w:val="0"/>
              </w:numPr>
              <w:rPr>
                <w:b/>
              </w:rPr>
            </w:pPr>
            <w:r w:rsidRPr="00C76355">
              <w:rPr>
                <w:b/>
              </w:rPr>
              <w:t>Authority</w:t>
            </w:r>
          </w:p>
        </w:tc>
        <w:tc>
          <w:tcPr>
            <w:tcW w:w="5956" w:type="dxa"/>
          </w:tcPr>
          <w:p w14:paraId="4DEBC804" w14:textId="77777777" w:rsidR="00C76355" w:rsidRPr="00C76355" w:rsidRDefault="00C76355" w:rsidP="004B2AB1">
            <w:pPr>
              <w:pStyle w:val="DefinitionL1"/>
              <w:numPr>
                <w:ilvl w:val="0"/>
                <w:numId w:val="0"/>
              </w:numPr>
            </w:pPr>
            <w:r w:rsidRPr="00C76355">
              <w:t xml:space="preserve">means the Commonwealth, the State or Territory of the Jurisdiction, or any federal, state or local government administrative body, government body, department or agency or </w:t>
            </w:r>
            <w:proofErr w:type="spellStart"/>
            <w:r w:rsidRPr="00C76355">
              <w:t>any body</w:t>
            </w:r>
            <w:proofErr w:type="spellEnd"/>
            <w:r w:rsidRPr="00C76355">
              <w:t xml:space="preserve"> exercising Powers and, where the context requires</w:t>
            </w:r>
            <w:r w:rsidR="00567565">
              <w:t>,</w:t>
            </w:r>
            <w:r w:rsidRPr="00C76355">
              <w:t xml:space="preserve"> means an Authority which has jurisdiction or Powers in the context of the relevant clause of this Lease.</w:t>
            </w:r>
          </w:p>
        </w:tc>
      </w:tr>
      <w:tr w:rsidR="00C76355" w:rsidRPr="00C76355" w14:paraId="29ECB86B" w14:textId="77777777" w:rsidTr="00941C1C">
        <w:tc>
          <w:tcPr>
            <w:tcW w:w="1980" w:type="dxa"/>
          </w:tcPr>
          <w:p w14:paraId="66A1203E" w14:textId="77777777" w:rsidR="00C76355" w:rsidRPr="00C76355" w:rsidRDefault="00C76355" w:rsidP="00C76355">
            <w:pPr>
              <w:pStyle w:val="DefinitionL1"/>
              <w:numPr>
                <w:ilvl w:val="0"/>
                <w:numId w:val="0"/>
              </w:numPr>
              <w:rPr>
                <w:b/>
              </w:rPr>
            </w:pPr>
            <w:r w:rsidRPr="00C76355">
              <w:rPr>
                <w:b/>
              </w:rPr>
              <w:t>Building</w:t>
            </w:r>
          </w:p>
        </w:tc>
        <w:tc>
          <w:tcPr>
            <w:tcW w:w="5956" w:type="dxa"/>
          </w:tcPr>
          <w:p w14:paraId="4E5EE7BA" w14:textId="77777777" w:rsidR="00C76355" w:rsidRPr="00C76355" w:rsidRDefault="00C76355" w:rsidP="004B2AB1">
            <w:pPr>
              <w:pStyle w:val="DefinitionL1"/>
              <w:numPr>
                <w:ilvl w:val="0"/>
                <w:numId w:val="0"/>
              </w:numPr>
            </w:pPr>
            <w:r w:rsidRPr="00C76355">
              <w:t>means the building and all improvements in the building located on the Land.</w:t>
            </w:r>
          </w:p>
        </w:tc>
      </w:tr>
      <w:tr w:rsidR="00C76355" w:rsidRPr="00C76355" w14:paraId="3EFB6E8E" w14:textId="77777777" w:rsidTr="00941C1C">
        <w:tc>
          <w:tcPr>
            <w:tcW w:w="1980" w:type="dxa"/>
          </w:tcPr>
          <w:p w14:paraId="140D66F2" w14:textId="77777777" w:rsidR="00C76355" w:rsidRPr="00C76355" w:rsidRDefault="00C76355" w:rsidP="00C76355">
            <w:pPr>
              <w:pStyle w:val="DefinitionL1"/>
              <w:numPr>
                <w:ilvl w:val="0"/>
                <w:numId w:val="0"/>
              </w:numPr>
              <w:rPr>
                <w:b/>
              </w:rPr>
            </w:pPr>
            <w:r w:rsidRPr="00C76355">
              <w:rPr>
                <w:b/>
              </w:rPr>
              <w:t>Building Insurance</w:t>
            </w:r>
          </w:p>
        </w:tc>
        <w:tc>
          <w:tcPr>
            <w:tcW w:w="5956" w:type="dxa"/>
          </w:tcPr>
          <w:p w14:paraId="61330E3B" w14:textId="2036C207" w:rsidR="00C76355" w:rsidRPr="00C76355" w:rsidRDefault="00C76355" w:rsidP="00C76355">
            <w:pPr>
              <w:pStyle w:val="DefinitionL1"/>
              <w:numPr>
                <w:ilvl w:val="0"/>
                <w:numId w:val="0"/>
              </w:numPr>
            </w:pPr>
            <w:r w:rsidRPr="00C76355">
              <w:t xml:space="preserve">means insurance for the Building and, if </w:t>
            </w:r>
            <w:r w:rsidRPr="00C76355">
              <w:fldChar w:fldCharType="begin"/>
            </w:r>
            <w:r w:rsidRPr="00C76355">
              <w:instrText xml:space="preserve"> REF _Ref6929529 \n \h  \* MERGEFORMAT </w:instrText>
            </w:r>
            <w:r w:rsidRPr="00C76355">
              <w:fldChar w:fldCharType="separate"/>
            </w:r>
            <w:r w:rsidR="00702039">
              <w:t>Item 30</w:t>
            </w:r>
            <w:r w:rsidRPr="00C76355">
              <w:fldChar w:fldCharType="end"/>
            </w:r>
            <w:r w:rsidRPr="00C76355">
              <w:t xml:space="preserve"> requires, the Tenant’s Fittings and/or Tenant’s Alterations:</w:t>
            </w:r>
          </w:p>
          <w:p w14:paraId="7EB5CFBC" w14:textId="77777777" w:rsidR="00C76355" w:rsidRPr="00C76355" w:rsidRDefault="00C76355" w:rsidP="00EB57FF">
            <w:pPr>
              <w:pStyle w:val="DefinitionL2"/>
            </w:pPr>
            <w:r w:rsidRPr="00C76355">
              <w:t>for i</w:t>
            </w:r>
            <w:r w:rsidRPr="00C76355">
              <w:rPr>
                <w:rStyle w:val="PlainParagraphChar1"/>
              </w:rPr>
              <w:t>t</w:t>
            </w:r>
            <w:r w:rsidRPr="00C76355">
              <w:t xml:space="preserve">s full reinstatement or replacement value (including </w:t>
            </w:r>
            <w:r w:rsidR="00656482">
              <w:t>a</w:t>
            </w:r>
            <w:r w:rsidR="009F37D9" w:rsidRPr="00C76355">
              <w:t>rchitects</w:t>
            </w:r>
            <w:r w:rsidRPr="00C76355">
              <w:t>, surveyors and other professional fees, the cost of debris removal, demolition, site clearance, any works that may be required by a Law or a Requirement and incidental expenses) at the time of loss or damage; and</w:t>
            </w:r>
          </w:p>
          <w:p w14:paraId="1FEF6B7D" w14:textId="77777777" w:rsidR="00C76355" w:rsidRPr="00C76355" w:rsidRDefault="00C76355" w:rsidP="00EB57FF">
            <w:pPr>
              <w:pStyle w:val="DefinitionL2"/>
            </w:pPr>
            <w:r w:rsidRPr="00C76355">
              <w:t xml:space="preserve">against loss or damage from fire, lightning, flood, storm and tempest, earthquake, water damage (including sprinkler leakage and </w:t>
            </w:r>
            <w:proofErr w:type="gramStart"/>
            <w:r w:rsidRPr="00C76355">
              <w:t>rain water</w:t>
            </w:r>
            <w:proofErr w:type="gramEnd"/>
            <w:r w:rsidRPr="00C76355">
              <w:t>), explosion or concussion from explosion, impact by vehicles or aircraft or articles dropped from aircraft, radiation, riots, strikes, civil commotion, malicious damage.</w:t>
            </w:r>
          </w:p>
        </w:tc>
      </w:tr>
      <w:tr w:rsidR="000C5D77" w:rsidRPr="00C76355" w14:paraId="16461863" w14:textId="77777777" w:rsidTr="00941C1C">
        <w:tc>
          <w:tcPr>
            <w:tcW w:w="1980" w:type="dxa"/>
          </w:tcPr>
          <w:p w14:paraId="0907EC91" w14:textId="2AF769A3" w:rsidR="000C5D77" w:rsidRPr="00C76355" w:rsidRDefault="000C5D77" w:rsidP="000C5D77">
            <w:pPr>
              <w:pStyle w:val="DefinitionL1"/>
              <w:numPr>
                <w:ilvl w:val="0"/>
                <w:numId w:val="0"/>
              </w:numPr>
              <w:rPr>
                <w:b/>
              </w:rPr>
            </w:pPr>
            <w:r w:rsidRPr="00C76355">
              <w:rPr>
                <w:b/>
              </w:rPr>
              <w:t>Building Name</w:t>
            </w:r>
          </w:p>
        </w:tc>
        <w:tc>
          <w:tcPr>
            <w:tcW w:w="5956" w:type="dxa"/>
          </w:tcPr>
          <w:p w14:paraId="100B22E3" w14:textId="7117D43A" w:rsidR="000C5D77" w:rsidRPr="00C76355" w:rsidRDefault="000C5D77" w:rsidP="000C5D77">
            <w:pPr>
              <w:pStyle w:val="DefinitionL1"/>
              <w:numPr>
                <w:ilvl w:val="0"/>
                <w:numId w:val="0"/>
              </w:numPr>
            </w:pPr>
            <w:r w:rsidRPr="00C76355">
              <w:t>means the name and logo which are approved under clause </w:t>
            </w:r>
            <w:r w:rsidRPr="00C76355">
              <w:fldChar w:fldCharType="begin"/>
            </w:r>
            <w:r w:rsidRPr="00C76355">
              <w:instrText xml:space="preserve"> REF _Ref6924936 \w \h  \* MERGEFORMAT </w:instrText>
            </w:r>
            <w:r w:rsidRPr="00C76355">
              <w:fldChar w:fldCharType="separate"/>
            </w:r>
            <w:r w:rsidR="00702039">
              <w:t>12.3.</w:t>
            </w:r>
            <w:proofErr w:type="gramStart"/>
            <w:r w:rsidR="00702039">
              <w:t>2.a</w:t>
            </w:r>
            <w:proofErr w:type="gramEnd"/>
            <w:r w:rsidRPr="00C76355">
              <w:fldChar w:fldCharType="end"/>
            </w:r>
            <w:r w:rsidRPr="00C76355">
              <w:t>.</w:t>
            </w:r>
          </w:p>
        </w:tc>
      </w:tr>
      <w:tr w:rsidR="00C76355" w:rsidRPr="00C76355" w14:paraId="5A00B170" w14:textId="77777777" w:rsidTr="00941C1C">
        <w:tc>
          <w:tcPr>
            <w:tcW w:w="1980" w:type="dxa"/>
          </w:tcPr>
          <w:p w14:paraId="4ECD16C0" w14:textId="77777777" w:rsidR="00C76355" w:rsidRPr="00C76355" w:rsidRDefault="00C76355" w:rsidP="00C76355">
            <w:pPr>
              <w:pStyle w:val="DefinitionL1"/>
              <w:numPr>
                <w:ilvl w:val="0"/>
                <w:numId w:val="0"/>
              </w:numPr>
              <w:rPr>
                <w:b/>
              </w:rPr>
            </w:pPr>
            <w:r w:rsidRPr="00C76355">
              <w:rPr>
                <w:b/>
              </w:rPr>
              <w:t>Car Parking Bays</w:t>
            </w:r>
          </w:p>
        </w:tc>
        <w:tc>
          <w:tcPr>
            <w:tcW w:w="5956" w:type="dxa"/>
          </w:tcPr>
          <w:p w14:paraId="2CEEA36F" w14:textId="35843DB3" w:rsidR="00C76355" w:rsidRPr="00C76355" w:rsidRDefault="00C76355" w:rsidP="002D20AE">
            <w:pPr>
              <w:pStyle w:val="DefinitionL1"/>
              <w:numPr>
                <w:ilvl w:val="0"/>
                <w:numId w:val="0"/>
              </w:numPr>
            </w:pPr>
            <w:r w:rsidRPr="00C76355">
              <w:t xml:space="preserve">means the car parking bays identified in </w:t>
            </w:r>
            <w:r w:rsidRPr="00C76355">
              <w:fldChar w:fldCharType="begin"/>
            </w:r>
            <w:r w:rsidRPr="00C76355">
              <w:instrText xml:space="preserve"> REF _Ref253571932 \n \h  \* MERGEFORMAT </w:instrText>
            </w:r>
            <w:r w:rsidRPr="00C76355">
              <w:fldChar w:fldCharType="separate"/>
            </w:r>
            <w:r w:rsidR="00702039">
              <w:t>Item 5</w:t>
            </w:r>
            <w:r w:rsidRPr="00C76355">
              <w:fldChar w:fldCharType="end"/>
            </w:r>
            <w:r w:rsidRPr="00C76355">
              <w:t xml:space="preserve">.  </w:t>
            </w:r>
          </w:p>
        </w:tc>
      </w:tr>
      <w:tr w:rsidR="00C76355" w:rsidRPr="00C76355" w14:paraId="7BEC56C1" w14:textId="77777777" w:rsidTr="00941C1C">
        <w:tc>
          <w:tcPr>
            <w:tcW w:w="1980" w:type="dxa"/>
          </w:tcPr>
          <w:p w14:paraId="67A406E7" w14:textId="77777777" w:rsidR="00C76355" w:rsidRPr="00C76355" w:rsidRDefault="00C76355" w:rsidP="00C76355">
            <w:pPr>
              <w:pStyle w:val="DefinitionL1"/>
              <w:numPr>
                <w:ilvl w:val="0"/>
                <w:numId w:val="0"/>
              </w:numPr>
              <w:rPr>
                <w:b/>
              </w:rPr>
            </w:pPr>
            <w:r w:rsidRPr="00C76355">
              <w:rPr>
                <w:b/>
              </w:rPr>
              <w:t>Claim</w:t>
            </w:r>
          </w:p>
        </w:tc>
        <w:tc>
          <w:tcPr>
            <w:tcW w:w="5956" w:type="dxa"/>
          </w:tcPr>
          <w:p w14:paraId="1AA9B75E" w14:textId="77777777" w:rsidR="00C76355" w:rsidRPr="00C76355" w:rsidRDefault="00C76355" w:rsidP="004B2AB1">
            <w:pPr>
              <w:pStyle w:val="DefinitionL1"/>
              <w:numPr>
                <w:ilvl w:val="0"/>
                <w:numId w:val="0"/>
              </w:numPr>
            </w:pPr>
            <w:r w:rsidRPr="00C76355">
              <w:t>means an action, claim, proceeding, expense, demand or damages.</w:t>
            </w:r>
          </w:p>
        </w:tc>
      </w:tr>
      <w:tr w:rsidR="001B6BAB" w:rsidRPr="00C76355" w14:paraId="056B63CC" w14:textId="77777777" w:rsidTr="00941C1C">
        <w:tc>
          <w:tcPr>
            <w:tcW w:w="1980" w:type="dxa"/>
          </w:tcPr>
          <w:p w14:paraId="34C92080" w14:textId="77777777" w:rsidR="001B6BAB" w:rsidRPr="00C76355" w:rsidRDefault="001B6BAB" w:rsidP="00C76355">
            <w:pPr>
              <w:pStyle w:val="DefinitionL1"/>
              <w:numPr>
                <w:ilvl w:val="0"/>
                <w:numId w:val="0"/>
              </w:numPr>
              <w:rPr>
                <w:b/>
              </w:rPr>
            </w:pPr>
            <w:r>
              <w:rPr>
                <w:b/>
              </w:rPr>
              <w:t>Combustible Cladding</w:t>
            </w:r>
          </w:p>
        </w:tc>
        <w:tc>
          <w:tcPr>
            <w:tcW w:w="5956" w:type="dxa"/>
          </w:tcPr>
          <w:p w14:paraId="22F0A80B" w14:textId="77777777" w:rsidR="001B6BAB" w:rsidRPr="00C76355" w:rsidRDefault="001B6BAB" w:rsidP="00B8095B">
            <w:pPr>
              <w:pStyle w:val="DefinitionL1"/>
              <w:numPr>
                <w:ilvl w:val="0"/>
                <w:numId w:val="0"/>
              </w:numPr>
            </w:pPr>
            <w:r>
              <w:t xml:space="preserve">means </w:t>
            </w:r>
            <w:r w:rsidRPr="001B6BAB">
              <w:t xml:space="preserve">cladding materials or products that do not comply with the fire resistance provisions of the </w:t>
            </w:r>
            <w:r w:rsidRPr="001B6BAB">
              <w:rPr>
                <w:i/>
              </w:rPr>
              <w:t>National Construction Code</w:t>
            </w:r>
            <w:r w:rsidRPr="001B6BAB">
              <w:t xml:space="preserve"> including, without limitation, aluminium </w:t>
            </w:r>
            <w:r w:rsidRPr="001B6BAB">
              <w:lastRenderedPageBreak/>
              <w:t>composite panels with a polyethylene core and expanded polystyrene</w:t>
            </w:r>
            <w:r>
              <w:t xml:space="preserve"> and any other </w:t>
            </w:r>
            <w:r w:rsidRPr="001B6BAB">
              <w:t>cladding materials or products</w:t>
            </w:r>
            <w:r>
              <w:t xml:space="preserve"> that are prohibited by </w:t>
            </w:r>
            <w:r w:rsidR="00B8095B">
              <w:t xml:space="preserve">a </w:t>
            </w:r>
            <w:r>
              <w:t>Law</w:t>
            </w:r>
            <w:r w:rsidR="00B8095B">
              <w:t xml:space="preserve"> or Requirement</w:t>
            </w:r>
            <w:r>
              <w:t>.</w:t>
            </w:r>
          </w:p>
        </w:tc>
      </w:tr>
      <w:tr w:rsidR="00C76355" w:rsidRPr="00C76355" w14:paraId="3E656140" w14:textId="77777777" w:rsidTr="00941C1C">
        <w:tc>
          <w:tcPr>
            <w:tcW w:w="1980" w:type="dxa"/>
          </w:tcPr>
          <w:p w14:paraId="03E04CA0" w14:textId="77777777" w:rsidR="00C76355" w:rsidRPr="00C76355" w:rsidRDefault="00C76355" w:rsidP="00C76355">
            <w:pPr>
              <w:pStyle w:val="DefinitionL1"/>
              <w:numPr>
                <w:ilvl w:val="0"/>
                <w:numId w:val="0"/>
              </w:numPr>
              <w:rPr>
                <w:b/>
              </w:rPr>
            </w:pPr>
            <w:r w:rsidRPr="00C76355">
              <w:rPr>
                <w:b/>
              </w:rPr>
              <w:lastRenderedPageBreak/>
              <w:t>Commencement Date</w:t>
            </w:r>
          </w:p>
        </w:tc>
        <w:tc>
          <w:tcPr>
            <w:tcW w:w="5956" w:type="dxa"/>
          </w:tcPr>
          <w:p w14:paraId="4EE83C7D" w14:textId="04E2987D" w:rsidR="00C76355" w:rsidRPr="00C76355" w:rsidRDefault="00C76355" w:rsidP="002D20AE">
            <w:pPr>
              <w:pStyle w:val="DefinitionL1"/>
              <w:numPr>
                <w:ilvl w:val="0"/>
                <w:numId w:val="0"/>
              </w:numPr>
            </w:pPr>
            <w:r w:rsidRPr="00C76355">
              <w:t xml:space="preserve">means the date specified in </w:t>
            </w:r>
            <w:r w:rsidRPr="00C76355">
              <w:fldChar w:fldCharType="begin"/>
            </w:r>
            <w:r w:rsidRPr="00C76355">
              <w:instrText xml:space="preserve"> REF _Ref253571969 \n \h  \* MERGEFORMAT </w:instrText>
            </w:r>
            <w:r w:rsidRPr="00C76355">
              <w:fldChar w:fldCharType="separate"/>
            </w:r>
            <w:r w:rsidR="00702039">
              <w:t>Item 7</w:t>
            </w:r>
            <w:r w:rsidRPr="00C76355">
              <w:fldChar w:fldCharType="end"/>
            </w:r>
            <w:r w:rsidRPr="00C76355">
              <w:t>.</w:t>
            </w:r>
          </w:p>
        </w:tc>
      </w:tr>
      <w:tr w:rsidR="00C76355" w:rsidRPr="00C76355" w14:paraId="69E221D9" w14:textId="77777777" w:rsidTr="00941C1C">
        <w:tc>
          <w:tcPr>
            <w:tcW w:w="1980" w:type="dxa"/>
          </w:tcPr>
          <w:p w14:paraId="5250A5EC" w14:textId="77777777" w:rsidR="00C76355" w:rsidRPr="00C76355" w:rsidRDefault="00C76355" w:rsidP="00C76355">
            <w:pPr>
              <w:pStyle w:val="DefinitionL1"/>
              <w:numPr>
                <w:ilvl w:val="0"/>
                <w:numId w:val="0"/>
              </w:numPr>
              <w:rPr>
                <w:b/>
              </w:rPr>
            </w:pPr>
            <w:r w:rsidRPr="00C76355">
              <w:rPr>
                <w:b/>
              </w:rPr>
              <w:t>Common Areas</w:t>
            </w:r>
          </w:p>
        </w:tc>
        <w:tc>
          <w:tcPr>
            <w:tcW w:w="5956" w:type="dxa"/>
          </w:tcPr>
          <w:p w14:paraId="7AFA281F" w14:textId="77777777" w:rsidR="00C76355" w:rsidRPr="00C76355" w:rsidRDefault="00C76355" w:rsidP="004B2AB1">
            <w:pPr>
              <w:pStyle w:val="DefinitionL1"/>
              <w:numPr>
                <w:ilvl w:val="0"/>
                <w:numId w:val="0"/>
              </w:numPr>
            </w:pPr>
            <w:r w:rsidRPr="00C76355">
              <w:t>means those areas of the Land and Building provided for common use by the Tenant, other occupants of the Building or members of the public</w:t>
            </w:r>
            <w:r w:rsidR="00942B8F">
              <w:t>,</w:t>
            </w:r>
            <w:r w:rsidRPr="00C76355">
              <w:t xml:space="preserve"> including loading docks, risers, entrances, lobbies, corridors, passages, stairways, lifts, escalators, toilets, tearooms and washrooms in the Building and, where applicable, access and egress roads, pathways, walkways and pavements.</w:t>
            </w:r>
          </w:p>
        </w:tc>
      </w:tr>
      <w:tr w:rsidR="00C76355" w:rsidRPr="00C76355" w14:paraId="28FD877F" w14:textId="77777777" w:rsidTr="00941C1C">
        <w:tc>
          <w:tcPr>
            <w:tcW w:w="1980" w:type="dxa"/>
          </w:tcPr>
          <w:p w14:paraId="233973F3" w14:textId="77777777" w:rsidR="00C76355" w:rsidRPr="00C76355" w:rsidRDefault="00C76355" w:rsidP="00C76355">
            <w:pPr>
              <w:pStyle w:val="DefinitionL1"/>
              <w:numPr>
                <w:ilvl w:val="0"/>
                <w:numId w:val="0"/>
              </w:numPr>
              <w:rPr>
                <w:b/>
              </w:rPr>
            </w:pPr>
            <w:r w:rsidRPr="00C76355">
              <w:rPr>
                <w:b/>
              </w:rPr>
              <w:t>Commonwealth</w:t>
            </w:r>
          </w:p>
        </w:tc>
        <w:tc>
          <w:tcPr>
            <w:tcW w:w="5956" w:type="dxa"/>
          </w:tcPr>
          <w:p w14:paraId="6E21FD41" w14:textId="77777777" w:rsidR="00C76355" w:rsidRPr="00C76355" w:rsidRDefault="00C76355" w:rsidP="004B2AB1">
            <w:pPr>
              <w:pStyle w:val="DefinitionL1"/>
              <w:numPr>
                <w:ilvl w:val="0"/>
                <w:numId w:val="0"/>
              </w:numPr>
            </w:pPr>
            <w:r w:rsidRPr="00C76355">
              <w:t>means the Commonwealth of Australia.</w:t>
            </w:r>
          </w:p>
        </w:tc>
      </w:tr>
      <w:tr w:rsidR="00C76355" w:rsidRPr="00C76355" w14:paraId="23633AD2" w14:textId="77777777" w:rsidTr="00941C1C">
        <w:tc>
          <w:tcPr>
            <w:tcW w:w="1980" w:type="dxa"/>
          </w:tcPr>
          <w:p w14:paraId="2143E7BC" w14:textId="77777777" w:rsidR="00C76355" w:rsidRPr="00C76355" w:rsidRDefault="00C76355" w:rsidP="00C76355">
            <w:pPr>
              <w:pStyle w:val="DefinitionL1"/>
              <w:numPr>
                <w:ilvl w:val="0"/>
                <w:numId w:val="0"/>
              </w:numPr>
              <w:rPr>
                <w:b/>
              </w:rPr>
            </w:pPr>
            <w:r w:rsidRPr="00C76355">
              <w:rPr>
                <w:b/>
              </w:rPr>
              <w:t>Commonwealth Company</w:t>
            </w:r>
          </w:p>
        </w:tc>
        <w:tc>
          <w:tcPr>
            <w:tcW w:w="5956" w:type="dxa"/>
          </w:tcPr>
          <w:p w14:paraId="451DCD8C" w14:textId="77777777"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w:t>
            </w:r>
            <w:proofErr w:type="spellStart"/>
            <w:r w:rsidRPr="00C76355">
              <w:t>Cth</w:t>
            </w:r>
            <w:proofErr w:type="spellEnd"/>
            <w:r w:rsidRPr="00C76355">
              <w:t>).</w:t>
            </w:r>
          </w:p>
        </w:tc>
      </w:tr>
      <w:tr w:rsidR="00C76355" w:rsidRPr="00C76355" w14:paraId="4B3BA500" w14:textId="77777777" w:rsidTr="00941C1C">
        <w:tc>
          <w:tcPr>
            <w:tcW w:w="1980" w:type="dxa"/>
          </w:tcPr>
          <w:p w14:paraId="30D43E4A" w14:textId="77777777" w:rsidR="00C76355" w:rsidRPr="00C76355" w:rsidRDefault="00C76355" w:rsidP="00C76355">
            <w:pPr>
              <w:pStyle w:val="DefinitionL1"/>
              <w:numPr>
                <w:ilvl w:val="0"/>
                <w:numId w:val="0"/>
              </w:numPr>
              <w:rPr>
                <w:b/>
              </w:rPr>
            </w:pPr>
            <w:r w:rsidRPr="00C76355">
              <w:rPr>
                <w:b/>
              </w:rPr>
              <w:t>Corporate Commonwealth Entity</w:t>
            </w:r>
          </w:p>
        </w:tc>
        <w:tc>
          <w:tcPr>
            <w:tcW w:w="5956" w:type="dxa"/>
          </w:tcPr>
          <w:p w14:paraId="596678F8" w14:textId="77777777"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w:t>
            </w:r>
            <w:proofErr w:type="spellStart"/>
            <w:r w:rsidRPr="00C76355">
              <w:t>Cth</w:t>
            </w:r>
            <w:proofErr w:type="spellEnd"/>
            <w:r w:rsidRPr="00C76355">
              <w:t>).</w:t>
            </w:r>
          </w:p>
        </w:tc>
      </w:tr>
      <w:tr w:rsidR="00C76355" w:rsidRPr="00C76355" w14:paraId="2938E7CE" w14:textId="77777777" w:rsidTr="00941C1C">
        <w:tc>
          <w:tcPr>
            <w:tcW w:w="1980" w:type="dxa"/>
          </w:tcPr>
          <w:p w14:paraId="4A35C1D9" w14:textId="77777777" w:rsidR="00C76355" w:rsidRPr="00C76355" w:rsidRDefault="00C76355" w:rsidP="00C76355">
            <w:pPr>
              <w:pStyle w:val="DefinitionL1"/>
              <w:numPr>
                <w:ilvl w:val="0"/>
                <w:numId w:val="0"/>
              </w:numPr>
              <w:rPr>
                <w:b/>
              </w:rPr>
            </w:pPr>
            <w:r w:rsidRPr="00C76355">
              <w:rPr>
                <w:b/>
              </w:rPr>
              <w:t>CPI</w:t>
            </w:r>
          </w:p>
        </w:tc>
        <w:tc>
          <w:tcPr>
            <w:tcW w:w="5956" w:type="dxa"/>
          </w:tcPr>
          <w:p w14:paraId="0B5A7B4D" w14:textId="27CD071D" w:rsidR="00C76355" w:rsidRPr="00C76355" w:rsidRDefault="00C76355" w:rsidP="004B2AB1">
            <w:pPr>
              <w:pStyle w:val="DefinitionL1"/>
              <w:numPr>
                <w:ilvl w:val="0"/>
                <w:numId w:val="0"/>
              </w:numPr>
            </w:pPr>
            <w:r w:rsidRPr="00C76355">
              <w:t xml:space="preserve">means the Consumer Price Index (All Groups) for the city specified in </w:t>
            </w:r>
            <w:r w:rsidRPr="00C76355">
              <w:fldChar w:fldCharType="begin"/>
            </w:r>
            <w:r w:rsidRPr="00C76355">
              <w:instrText xml:space="preserve"> REF _Ref253580736 \n \h  \* MERGEFORMAT </w:instrText>
            </w:r>
            <w:r w:rsidRPr="00C76355">
              <w:fldChar w:fldCharType="separate"/>
            </w:r>
            <w:r w:rsidR="00702039">
              <w:t>Item 12</w:t>
            </w:r>
            <w:r w:rsidRPr="00C76355">
              <w:fldChar w:fldCharType="end"/>
            </w:r>
            <w:r w:rsidRPr="00C76355">
              <w:t xml:space="preserve"> (or, if no city is specified, for the capital of the Jurisdiction) kept by the Australian Statistician and published by the Australian Bureau of Statistics (</w:t>
            </w:r>
            <w:r w:rsidRPr="00C76355">
              <w:rPr>
                <w:b/>
              </w:rPr>
              <w:t>Index</w:t>
            </w:r>
            <w:r w:rsidRPr="00C76355">
              <w:t>) and in the event of the Index being discontinued or abolished such price index as the Australian Statistician substitutes for it.</w:t>
            </w:r>
          </w:p>
        </w:tc>
      </w:tr>
      <w:tr w:rsidR="00941C1C" w:rsidRPr="00C76355" w14:paraId="17514547" w14:textId="77777777" w:rsidTr="00941C1C">
        <w:tc>
          <w:tcPr>
            <w:tcW w:w="1980" w:type="dxa"/>
          </w:tcPr>
          <w:p w14:paraId="07219179" w14:textId="77777777" w:rsidR="00941C1C" w:rsidRPr="00C76355" w:rsidRDefault="00941C1C" w:rsidP="00C76355">
            <w:pPr>
              <w:pStyle w:val="DefinitionL1"/>
              <w:numPr>
                <w:ilvl w:val="0"/>
                <w:numId w:val="0"/>
              </w:numPr>
              <w:rPr>
                <w:b/>
              </w:rPr>
            </w:pPr>
            <w:r>
              <w:rPr>
                <w:b/>
              </w:rPr>
              <w:t>CPI Review</w:t>
            </w:r>
          </w:p>
        </w:tc>
        <w:tc>
          <w:tcPr>
            <w:tcW w:w="5956" w:type="dxa"/>
          </w:tcPr>
          <w:p w14:paraId="2DD674F2" w14:textId="51CFA15F" w:rsidR="00941C1C" w:rsidRPr="00C76355" w:rsidRDefault="00941C1C" w:rsidP="00941C1C">
            <w:pPr>
              <w:pStyle w:val="DefinitionL1"/>
              <w:numPr>
                <w:ilvl w:val="0"/>
                <w:numId w:val="0"/>
              </w:numPr>
            </w:pPr>
            <w:r>
              <w:t>means a review of the Rent in accordance with clause </w:t>
            </w:r>
            <w:r>
              <w:fldChar w:fldCharType="begin"/>
            </w:r>
            <w:r>
              <w:instrText xml:space="preserve"> REF _Ref2237829 \w \h </w:instrText>
            </w:r>
            <w:r>
              <w:fldChar w:fldCharType="separate"/>
            </w:r>
            <w:r w:rsidR="00702039">
              <w:t>17.2</w:t>
            </w:r>
            <w:r>
              <w:fldChar w:fldCharType="end"/>
            </w:r>
            <w:r>
              <w:t>.</w:t>
            </w:r>
          </w:p>
        </w:tc>
      </w:tr>
      <w:tr w:rsidR="00C76355" w:rsidRPr="00C76355" w14:paraId="1F3805E7" w14:textId="77777777" w:rsidTr="00941C1C">
        <w:tc>
          <w:tcPr>
            <w:tcW w:w="1980" w:type="dxa"/>
          </w:tcPr>
          <w:p w14:paraId="23DB74B5" w14:textId="77777777" w:rsidR="00C76355" w:rsidRPr="00C76355" w:rsidRDefault="00C76355" w:rsidP="00C76355">
            <w:pPr>
              <w:pStyle w:val="DefinitionL1"/>
              <w:numPr>
                <w:ilvl w:val="0"/>
                <w:numId w:val="0"/>
              </w:numPr>
              <w:rPr>
                <w:b/>
              </w:rPr>
            </w:pPr>
            <w:r w:rsidRPr="00C76355">
              <w:rPr>
                <w:b/>
              </w:rPr>
              <w:t>CPI Review Date</w:t>
            </w:r>
          </w:p>
        </w:tc>
        <w:tc>
          <w:tcPr>
            <w:tcW w:w="5956" w:type="dxa"/>
          </w:tcPr>
          <w:p w14:paraId="35191B45" w14:textId="1CA2062F" w:rsidR="00C76355" w:rsidRPr="00C76355" w:rsidRDefault="00C76355" w:rsidP="002D20AE">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702039">
              <w:t>Item 12</w:t>
            </w:r>
            <w:r w:rsidRPr="00C76355">
              <w:fldChar w:fldCharType="end"/>
            </w:r>
            <w:r w:rsidRPr="00C76355">
              <w:t>.</w:t>
            </w:r>
          </w:p>
        </w:tc>
      </w:tr>
      <w:tr w:rsidR="00C76355" w:rsidRPr="00C76355" w14:paraId="06438B5B" w14:textId="77777777" w:rsidTr="00941C1C">
        <w:tc>
          <w:tcPr>
            <w:tcW w:w="1980" w:type="dxa"/>
          </w:tcPr>
          <w:p w14:paraId="43472E9B" w14:textId="77777777" w:rsidR="00C76355" w:rsidRPr="00C76355" w:rsidRDefault="00C76355" w:rsidP="00C76355">
            <w:pPr>
              <w:pStyle w:val="DefinitionL1"/>
              <w:numPr>
                <w:ilvl w:val="0"/>
                <w:numId w:val="0"/>
              </w:numPr>
              <w:rPr>
                <w:b/>
              </w:rPr>
            </w:pPr>
            <w:r w:rsidRPr="00C76355">
              <w:rPr>
                <w:b/>
              </w:rPr>
              <w:t>Dispute Notice</w:t>
            </w:r>
          </w:p>
        </w:tc>
        <w:tc>
          <w:tcPr>
            <w:tcW w:w="5956" w:type="dxa"/>
          </w:tcPr>
          <w:p w14:paraId="1CD3D949" w14:textId="72E1B1FF" w:rsidR="00C76355" w:rsidRPr="00C76355" w:rsidRDefault="00C76355" w:rsidP="007D7C8C">
            <w:pPr>
              <w:pStyle w:val="DefinitionL1"/>
              <w:numPr>
                <w:ilvl w:val="0"/>
                <w:numId w:val="0"/>
              </w:numPr>
            </w:pPr>
            <w:r w:rsidRPr="00C76355">
              <w:t xml:space="preserve">means a Notice given by one Party to the other Party </w:t>
            </w:r>
            <w:r w:rsidR="007D7C8C">
              <w:t>in accordance with</w:t>
            </w:r>
            <w:r w:rsidR="007D7C8C" w:rsidRPr="00C76355">
              <w:t xml:space="preserve"> </w:t>
            </w:r>
            <w:r w:rsidRPr="00C76355">
              <w:t>clause </w:t>
            </w:r>
            <w:r w:rsidRPr="00C76355">
              <w:fldChar w:fldCharType="begin"/>
            </w:r>
            <w:r w:rsidRPr="00C76355">
              <w:instrText xml:space="preserve"> REF _Ref6929719 \n \h  \* MERGEFORMAT </w:instrText>
            </w:r>
            <w:r w:rsidRPr="00C76355">
              <w:fldChar w:fldCharType="separate"/>
            </w:r>
            <w:r w:rsidR="00702039">
              <w:t>47.9</w:t>
            </w:r>
            <w:r w:rsidRPr="00C76355">
              <w:fldChar w:fldCharType="end"/>
            </w:r>
            <w:r w:rsidRPr="00C76355">
              <w:t xml:space="preserve"> of this Lease in which the nature of the dispute is specified in reasonable detail.  </w:t>
            </w:r>
          </w:p>
        </w:tc>
      </w:tr>
      <w:tr w:rsidR="00816DE8" w:rsidRPr="00C76355" w14:paraId="0984938B" w14:textId="77777777" w:rsidTr="00941C1C">
        <w:tc>
          <w:tcPr>
            <w:tcW w:w="1980" w:type="dxa"/>
          </w:tcPr>
          <w:p w14:paraId="1FFF6BD1" w14:textId="255D8E64" w:rsidR="00816DE8" w:rsidRPr="00C76355" w:rsidRDefault="00816DE8" w:rsidP="00C76355">
            <w:pPr>
              <w:pStyle w:val="DefinitionL1"/>
              <w:numPr>
                <w:ilvl w:val="0"/>
                <w:numId w:val="0"/>
              </w:numPr>
              <w:rPr>
                <w:b/>
              </w:rPr>
            </w:pPr>
            <w:r>
              <w:rPr>
                <w:b/>
              </w:rPr>
              <w:t>Electric Vehicle Charging Points</w:t>
            </w:r>
          </w:p>
        </w:tc>
        <w:tc>
          <w:tcPr>
            <w:tcW w:w="5956" w:type="dxa"/>
          </w:tcPr>
          <w:p w14:paraId="08572CAA" w14:textId="72CBA3AC" w:rsidR="00816DE8" w:rsidRDefault="00816DE8" w:rsidP="00816DE8">
            <w:pPr>
              <w:pStyle w:val="DefinitionL1"/>
              <w:numPr>
                <w:ilvl w:val="0"/>
                <w:numId w:val="0"/>
              </w:numPr>
            </w:pPr>
            <w:r>
              <w:t xml:space="preserve">means the number of charging points for electric vehicles </w:t>
            </w:r>
            <w:r w:rsidRPr="00B06EDB">
              <w:t xml:space="preserve">identified in </w:t>
            </w:r>
            <w:r w:rsidR="008F6B5F">
              <w:fldChar w:fldCharType="begin"/>
            </w:r>
            <w:r w:rsidR="008F6B5F">
              <w:instrText xml:space="preserve"> REF _Ref202969582 \w \h </w:instrText>
            </w:r>
            <w:r w:rsidR="008F6B5F">
              <w:fldChar w:fldCharType="separate"/>
            </w:r>
            <w:r w:rsidR="00702039">
              <w:t>Item 5</w:t>
            </w:r>
            <w:r w:rsidR="008F6B5F">
              <w:fldChar w:fldCharType="end"/>
            </w:r>
            <w:r>
              <w:t xml:space="preserve"> </w:t>
            </w:r>
            <w:r w:rsidRPr="00B06EDB">
              <w:t xml:space="preserve">and hatched on the plan in </w:t>
            </w:r>
            <w:r w:rsidR="008F6B5F">
              <w:fldChar w:fldCharType="begin"/>
            </w:r>
            <w:r w:rsidR="008F6B5F">
              <w:instrText xml:space="preserve"> REF _Ref203990586 \w \h </w:instrText>
            </w:r>
            <w:r w:rsidR="008F6B5F">
              <w:fldChar w:fldCharType="separate"/>
            </w:r>
            <w:r w:rsidR="00702039">
              <w:t>Schedule 3</w:t>
            </w:r>
            <w:r w:rsidR="008F6B5F">
              <w:fldChar w:fldCharType="end"/>
            </w:r>
            <w:r w:rsidR="008F6B5F">
              <w:t xml:space="preserve"> </w:t>
            </w:r>
            <w:r>
              <w:t>and which must comply with the [</w:t>
            </w:r>
            <w:r w:rsidRPr="00E22870">
              <w:rPr>
                <w:highlight w:val="cyan"/>
              </w:rPr>
              <w:t>Prior Agreement</w:t>
            </w:r>
            <w:r>
              <w:rPr>
                <w:highlight w:val="cyan"/>
              </w:rPr>
              <w:t xml:space="preserve">] </w:t>
            </w:r>
            <w:r w:rsidRPr="00436329">
              <w:rPr>
                <w:color w:val="FF0000"/>
                <w:highlight w:val="cyan"/>
              </w:rPr>
              <w:t xml:space="preserve">^OR^ </w:t>
            </w:r>
            <w:r>
              <w:rPr>
                <w:highlight w:val="cyan"/>
              </w:rPr>
              <w:t>[</w:t>
            </w:r>
            <w:r w:rsidRPr="00E22870">
              <w:rPr>
                <w:highlight w:val="cyan"/>
              </w:rPr>
              <w:t>insert specification</w:t>
            </w:r>
            <w:r>
              <w:t>].</w:t>
            </w:r>
          </w:p>
          <w:p w14:paraId="24D7E54D" w14:textId="135934A0" w:rsidR="00816DE8" w:rsidRPr="00C76355" w:rsidRDefault="00816DE8" w:rsidP="00816DE8">
            <w:pPr>
              <w:pStyle w:val="DefinitionL1"/>
              <w:numPr>
                <w:ilvl w:val="0"/>
                <w:numId w:val="0"/>
              </w:numPr>
            </w:pPr>
            <w:r w:rsidRPr="00B15E8C">
              <w:rPr>
                <w:rFonts w:eastAsia="Times"/>
                <w:color w:val="FF0000"/>
                <w:szCs w:val="24"/>
              </w:rPr>
              <w:t xml:space="preserve">^User Note – If the Prior Agreement sets out the requirements for the Electric Vehicle Charging Points it can be referred to here, otherwise a specification should be </w:t>
            </w:r>
            <w:proofErr w:type="gramStart"/>
            <w:r w:rsidRPr="00B15E8C">
              <w:rPr>
                <w:rFonts w:eastAsia="Times"/>
                <w:color w:val="FF0000"/>
                <w:szCs w:val="24"/>
              </w:rPr>
              <w:t>included.^</w:t>
            </w:r>
            <w:proofErr w:type="gramEnd"/>
          </w:p>
        </w:tc>
      </w:tr>
      <w:tr w:rsidR="007A3101" w:rsidRPr="00C76355" w14:paraId="023B9243" w14:textId="77777777" w:rsidTr="00941C1C">
        <w:tc>
          <w:tcPr>
            <w:tcW w:w="1980" w:type="dxa"/>
          </w:tcPr>
          <w:p w14:paraId="6845E09F" w14:textId="77777777" w:rsidR="007A3101" w:rsidRPr="00C76355" w:rsidRDefault="007A3101" w:rsidP="00C76355">
            <w:pPr>
              <w:pStyle w:val="DefinitionL1"/>
              <w:numPr>
                <w:ilvl w:val="0"/>
                <w:numId w:val="0"/>
              </w:numPr>
              <w:rPr>
                <w:b/>
              </w:rPr>
            </w:pPr>
            <w:r>
              <w:rPr>
                <w:b/>
              </w:rPr>
              <w:t>EPBC Act</w:t>
            </w:r>
          </w:p>
        </w:tc>
        <w:tc>
          <w:tcPr>
            <w:tcW w:w="5956" w:type="dxa"/>
          </w:tcPr>
          <w:p w14:paraId="5BC7274D" w14:textId="77777777" w:rsidR="007A3101" w:rsidRPr="00C76355" w:rsidRDefault="007A3101" w:rsidP="004B2AB1">
            <w:pPr>
              <w:pStyle w:val="DefinitionL1"/>
              <w:numPr>
                <w:ilvl w:val="0"/>
                <w:numId w:val="0"/>
              </w:numPr>
            </w:pPr>
            <w:r w:rsidRPr="00F11115" w:rsidDel="00545944">
              <w:t xml:space="preserve">means the </w:t>
            </w:r>
            <w:r w:rsidRPr="00F11115" w:rsidDel="00545944">
              <w:rPr>
                <w:i/>
              </w:rPr>
              <w:t xml:space="preserve">Environment Protection and Biodiversity Conservation Act 1999 </w:t>
            </w:r>
            <w:r w:rsidRPr="00F11115" w:rsidDel="00545944">
              <w:t>(</w:t>
            </w:r>
            <w:proofErr w:type="spellStart"/>
            <w:r w:rsidRPr="00F11115" w:rsidDel="00545944">
              <w:t>Cth</w:t>
            </w:r>
            <w:proofErr w:type="spellEnd"/>
            <w:r w:rsidRPr="00F11115" w:rsidDel="00545944">
              <w:t>).</w:t>
            </w:r>
          </w:p>
        </w:tc>
      </w:tr>
      <w:tr w:rsidR="00C76355" w:rsidRPr="00C76355" w14:paraId="4D93CDA4" w14:textId="77777777" w:rsidTr="00941C1C">
        <w:tc>
          <w:tcPr>
            <w:tcW w:w="1980" w:type="dxa"/>
          </w:tcPr>
          <w:p w14:paraId="4266CD49" w14:textId="77777777" w:rsidR="00C76355" w:rsidRPr="00C76355" w:rsidRDefault="00C76355" w:rsidP="00C76355">
            <w:pPr>
              <w:pStyle w:val="DefinitionL1"/>
              <w:numPr>
                <w:ilvl w:val="0"/>
                <w:numId w:val="0"/>
              </w:numPr>
              <w:rPr>
                <w:b/>
              </w:rPr>
            </w:pPr>
            <w:r w:rsidRPr="00C76355">
              <w:rPr>
                <w:b/>
              </w:rPr>
              <w:t>Expert</w:t>
            </w:r>
          </w:p>
        </w:tc>
        <w:tc>
          <w:tcPr>
            <w:tcW w:w="5956" w:type="dxa"/>
          </w:tcPr>
          <w:p w14:paraId="7CDE4528" w14:textId="77777777" w:rsidR="00C76355" w:rsidRPr="00C76355" w:rsidRDefault="00C76355" w:rsidP="00C76355">
            <w:pPr>
              <w:pStyle w:val="DefinitionL1"/>
              <w:numPr>
                <w:ilvl w:val="0"/>
                <w:numId w:val="0"/>
              </w:numPr>
            </w:pPr>
            <w:r w:rsidRPr="00C76355">
              <w:t>means an appropriate practising professional appointed at the request of either Party by:</w:t>
            </w:r>
          </w:p>
          <w:p w14:paraId="761005FD" w14:textId="77777777" w:rsidR="00C76355" w:rsidRPr="00C76355" w:rsidRDefault="00C76355" w:rsidP="00FD724C">
            <w:pPr>
              <w:pStyle w:val="DefinitionL2"/>
              <w:numPr>
                <w:ilvl w:val="1"/>
                <w:numId w:val="39"/>
              </w:numPr>
            </w:pPr>
            <w:r w:rsidRPr="00C76355">
              <w:t xml:space="preserve">the </w:t>
            </w:r>
            <w:r w:rsidR="00FD724C">
              <w:t xml:space="preserve">chairperson </w:t>
            </w:r>
            <w:r w:rsidRPr="00C76355">
              <w:t xml:space="preserve">for the time being of the </w:t>
            </w:r>
            <w:r w:rsidR="00FD724C">
              <w:t xml:space="preserve">Resolution </w:t>
            </w:r>
            <w:smartTag w:uri="urn:schemas-microsoft-com:office:smarttags" w:element="time">
              <w:r w:rsidRPr="00C76355">
                <w:t>Institute</w:t>
              </w:r>
            </w:smartTag>
            <w:r w:rsidRPr="00C76355">
              <w:t xml:space="preserve"> </w:t>
            </w:r>
            <w:r w:rsidR="00FD724C" w:rsidRPr="00FD724C">
              <w:t>ABN</w:t>
            </w:r>
            <w:r w:rsidR="00FD724C">
              <w:t> </w:t>
            </w:r>
            <w:r w:rsidR="00FD724C" w:rsidRPr="00FD724C">
              <w:t xml:space="preserve">69 008 651 232 </w:t>
            </w:r>
            <w:r w:rsidRPr="00C76355">
              <w:t>in the Jurisdiction; or</w:t>
            </w:r>
          </w:p>
          <w:p w14:paraId="5FC2C1DB" w14:textId="77777777" w:rsidR="00C76355" w:rsidRPr="00C76355" w:rsidRDefault="00C76355" w:rsidP="00EB57FF">
            <w:pPr>
              <w:pStyle w:val="DefinitionL2"/>
            </w:pPr>
            <w:r w:rsidRPr="00C76355">
              <w:lastRenderedPageBreak/>
              <w:t xml:space="preserve">if there is no such body in existence at the time of the request, the </w:t>
            </w:r>
            <w:r w:rsidR="00FD724C">
              <w:t>chairperson</w:t>
            </w:r>
            <w:r w:rsidR="00FD724C" w:rsidRPr="00C76355" w:rsidDel="00FD724C">
              <w:t xml:space="preserve"> </w:t>
            </w:r>
            <w:r w:rsidRPr="00C76355">
              <w:t>for the time being of an equivalent body.</w:t>
            </w:r>
          </w:p>
        </w:tc>
      </w:tr>
      <w:tr w:rsidR="00C76355" w:rsidRPr="00C76355" w14:paraId="298FC3CA" w14:textId="77777777" w:rsidTr="00941C1C">
        <w:tc>
          <w:tcPr>
            <w:tcW w:w="1980" w:type="dxa"/>
          </w:tcPr>
          <w:p w14:paraId="3A44F9AD" w14:textId="77777777" w:rsidR="00C76355" w:rsidRPr="00C76355" w:rsidRDefault="00C76355" w:rsidP="00C76355">
            <w:pPr>
              <w:pStyle w:val="DefinitionL1"/>
              <w:numPr>
                <w:ilvl w:val="0"/>
                <w:numId w:val="0"/>
              </w:numPr>
              <w:rPr>
                <w:b/>
              </w:rPr>
            </w:pPr>
            <w:r w:rsidRPr="00C76355">
              <w:rPr>
                <w:b/>
              </w:rPr>
              <w:lastRenderedPageBreak/>
              <w:t>Expiry Date</w:t>
            </w:r>
          </w:p>
        </w:tc>
        <w:tc>
          <w:tcPr>
            <w:tcW w:w="5956" w:type="dxa"/>
          </w:tcPr>
          <w:p w14:paraId="032B274F" w14:textId="4FFD9922" w:rsidR="00C76355" w:rsidRPr="00C76355" w:rsidRDefault="00C76355" w:rsidP="002D20AE">
            <w:pPr>
              <w:pStyle w:val="DefinitionL1"/>
              <w:numPr>
                <w:ilvl w:val="0"/>
                <w:numId w:val="0"/>
              </w:numPr>
            </w:pPr>
            <w:r w:rsidRPr="00C76355">
              <w:t xml:space="preserve">means the date specified in </w:t>
            </w:r>
            <w:r w:rsidRPr="00C76355">
              <w:fldChar w:fldCharType="begin"/>
            </w:r>
            <w:r w:rsidRPr="00C76355">
              <w:instrText xml:space="preserve"> REF _Ref253571999 \n \h  \* MERGEFORMAT </w:instrText>
            </w:r>
            <w:r w:rsidRPr="00C76355">
              <w:fldChar w:fldCharType="separate"/>
            </w:r>
            <w:r w:rsidR="00702039">
              <w:t>Item 8</w:t>
            </w:r>
            <w:r w:rsidRPr="00C76355">
              <w:fldChar w:fldCharType="end"/>
            </w:r>
            <w:r w:rsidRPr="00C76355">
              <w:t>.</w:t>
            </w:r>
          </w:p>
        </w:tc>
      </w:tr>
      <w:tr w:rsidR="00C76355" w:rsidRPr="00C76355" w14:paraId="0C72E0AC" w14:textId="77777777" w:rsidTr="00941C1C">
        <w:tc>
          <w:tcPr>
            <w:tcW w:w="1980" w:type="dxa"/>
          </w:tcPr>
          <w:p w14:paraId="0B56D7CF" w14:textId="77777777" w:rsidR="00C76355" w:rsidRPr="00C76355" w:rsidRDefault="00C76355" w:rsidP="00C76355">
            <w:pPr>
              <w:pStyle w:val="DefinitionL1"/>
              <w:numPr>
                <w:ilvl w:val="0"/>
                <w:numId w:val="0"/>
              </w:numPr>
              <w:rPr>
                <w:b/>
              </w:rPr>
            </w:pPr>
            <w:r w:rsidRPr="00C76355">
              <w:rPr>
                <w:b/>
              </w:rPr>
              <w:t>External Signs</w:t>
            </w:r>
          </w:p>
        </w:tc>
        <w:tc>
          <w:tcPr>
            <w:tcW w:w="5956" w:type="dxa"/>
          </w:tcPr>
          <w:p w14:paraId="1DA1C5E4" w14:textId="77777777" w:rsidR="00C76355" w:rsidRPr="00C76355" w:rsidRDefault="00C76355" w:rsidP="00C76355">
            <w:pPr>
              <w:pStyle w:val="DefinitionL1"/>
              <w:numPr>
                <w:ilvl w:val="0"/>
                <w:numId w:val="0"/>
              </w:numPr>
            </w:pPr>
            <w:r w:rsidRPr="00C76355">
              <w:t>means a sign (including an illuminated sign)</w:t>
            </w:r>
            <w:r w:rsidR="00942B8F">
              <w:t>,</w:t>
            </w:r>
            <w:r w:rsidRPr="00C76355">
              <w:t xml:space="preserve"> advertisement or notice either:</w:t>
            </w:r>
          </w:p>
          <w:p w14:paraId="62317D50" w14:textId="77777777" w:rsidR="00C76355" w:rsidRPr="00C76355" w:rsidRDefault="00C76355" w:rsidP="004B2AB1">
            <w:pPr>
              <w:pStyle w:val="DefinitionL2"/>
              <w:numPr>
                <w:ilvl w:val="1"/>
                <w:numId w:val="40"/>
              </w:numPr>
            </w:pPr>
            <w:r w:rsidRPr="00C76355">
              <w:t>inside the Premises which is visible from outside the Building; or</w:t>
            </w:r>
          </w:p>
          <w:p w14:paraId="1FA15CD3" w14:textId="77777777" w:rsidR="00C76355" w:rsidRPr="00C76355" w:rsidRDefault="00C76355" w:rsidP="00EB57FF">
            <w:pPr>
              <w:pStyle w:val="DefinitionL2"/>
            </w:pPr>
            <w:r w:rsidRPr="00C76355">
              <w:t>outside the Premises.</w:t>
            </w:r>
          </w:p>
        </w:tc>
      </w:tr>
      <w:tr w:rsidR="00C76355" w:rsidRPr="00C76355" w14:paraId="6A9427B8" w14:textId="77777777" w:rsidTr="00941C1C">
        <w:tc>
          <w:tcPr>
            <w:tcW w:w="1980" w:type="dxa"/>
          </w:tcPr>
          <w:p w14:paraId="2E21EE0B" w14:textId="77777777" w:rsidR="00C76355" w:rsidRPr="00C76355" w:rsidRDefault="00C76355" w:rsidP="00C76355">
            <w:pPr>
              <w:pStyle w:val="DefinitionL1"/>
              <w:numPr>
                <w:ilvl w:val="0"/>
                <w:numId w:val="0"/>
              </w:numPr>
              <w:rPr>
                <w:b/>
              </w:rPr>
            </w:pPr>
            <w:r w:rsidRPr="00C76355">
              <w:rPr>
                <w:b/>
              </w:rPr>
              <w:t>Fittings</w:t>
            </w:r>
          </w:p>
        </w:tc>
        <w:tc>
          <w:tcPr>
            <w:tcW w:w="5956" w:type="dxa"/>
          </w:tcPr>
          <w:p w14:paraId="66B5E161" w14:textId="77777777" w:rsidR="00C76355" w:rsidRPr="00C76355" w:rsidRDefault="00C76355" w:rsidP="004B2AB1">
            <w:pPr>
              <w:pStyle w:val="DefinitionL1"/>
              <w:numPr>
                <w:ilvl w:val="0"/>
                <w:numId w:val="0"/>
              </w:numPr>
            </w:pPr>
            <w:r w:rsidRPr="00C76355">
              <w:t>means chattels, fixtures, partitions and equipment.</w:t>
            </w:r>
          </w:p>
        </w:tc>
      </w:tr>
      <w:tr w:rsidR="00C76355" w:rsidRPr="00C76355" w14:paraId="550570AC" w14:textId="77777777" w:rsidTr="00941C1C">
        <w:tc>
          <w:tcPr>
            <w:tcW w:w="1980" w:type="dxa"/>
          </w:tcPr>
          <w:p w14:paraId="50C4A3BF" w14:textId="77777777" w:rsidR="00C76355" w:rsidRPr="00C76355" w:rsidRDefault="00C76355" w:rsidP="00C76355">
            <w:pPr>
              <w:pStyle w:val="DefinitionL1"/>
              <w:numPr>
                <w:ilvl w:val="0"/>
                <w:numId w:val="0"/>
              </w:numPr>
              <w:rPr>
                <w:b/>
              </w:rPr>
            </w:pPr>
            <w:r w:rsidRPr="00C76355">
              <w:rPr>
                <w:b/>
              </w:rPr>
              <w:t>Fixed Review Date</w:t>
            </w:r>
          </w:p>
        </w:tc>
        <w:tc>
          <w:tcPr>
            <w:tcW w:w="5956" w:type="dxa"/>
          </w:tcPr>
          <w:p w14:paraId="22CAB16D" w14:textId="48E7DC5C" w:rsidR="00C76355" w:rsidRPr="00C76355" w:rsidRDefault="00C76355" w:rsidP="002D20AE">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702039">
              <w:t>Item 12</w:t>
            </w:r>
            <w:r w:rsidRPr="00C76355">
              <w:fldChar w:fldCharType="end"/>
            </w:r>
            <w:r w:rsidRPr="00C76355">
              <w:t>.</w:t>
            </w:r>
          </w:p>
        </w:tc>
      </w:tr>
      <w:tr w:rsidR="00C76355" w:rsidRPr="00C76355" w14:paraId="1302F9F5" w14:textId="77777777" w:rsidTr="00941C1C">
        <w:tc>
          <w:tcPr>
            <w:tcW w:w="1980" w:type="dxa"/>
          </w:tcPr>
          <w:p w14:paraId="4CC05AAA" w14:textId="77777777" w:rsidR="00C76355" w:rsidRPr="00C76355" w:rsidRDefault="00C76355" w:rsidP="00C76355">
            <w:pPr>
              <w:pStyle w:val="DefinitionL1"/>
              <w:numPr>
                <w:ilvl w:val="0"/>
                <w:numId w:val="0"/>
              </w:numPr>
              <w:rPr>
                <w:b/>
              </w:rPr>
            </w:pPr>
            <w:r w:rsidRPr="00C76355">
              <w:rPr>
                <w:b/>
              </w:rPr>
              <w:t>GLS</w:t>
            </w:r>
          </w:p>
        </w:tc>
        <w:tc>
          <w:tcPr>
            <w:tcW w:w="5956" w:type="dxa"/>
          </w:tcPr>
          <w:p w14:paraId="0A62FFFB" w14:textId="7A8A0B2F" w:rsidR="00C76355" w:rsidRPr="00C76355" w:rsidRDefault="00C76355" w:rsidP="004B2AB1">
            <w:pPr>
              <w:pStyle w:val="DefinitionL1"/>
              <w:numPr>
                <w:ilvl w:val="0"/>
                <w:numId w:val="0"/>
              </w:numPr>
            </w:pPr>
            <w:r w:rsidRPr="00C76355">
              <w:t>means the Green Lease Schedule at</w:t>
            </w:r>
            <w:r w:rsidR="00872AD8">
              <w:t xml:space="preserve"> </w:t>
            </w:r>
            <w:r w:rsidR="00432BB9">
              <w:fldChar w:fldCharType="begin"/>
            </w:r>
            <w:r w:rsidR="00432BB9">
              <w:instrText xml:space="preserve"> REF _Ref10732641 \w \h </w:instrText>
            </w:r>
            <w:r w:rsidR="00432BB9">
              <w:fldChar w:fldCharType="separate"/>
            </w:r>
            <w:r w:rsidR="00702039">
              <w:t>Schedule 7</w:t>
            </w:r>
            <w:r w:rsidR="00432BB9">
              <w:fldChar w:fldCharType="end"/>
            </w:r>
            <w:r w:rsidR="00432BB9">
              <w:t>.</w:t>
            </w:r>
          </w:p>
        </w:tc>
      </w:tr>
      <w:tr w:rsidR="00C76355" w:rsidRPr="00C76355" w14:paraId="58ED5702" w14:textId="77777777" w:rsidTr="00941C1C">
        <w:tc>
          <w:tcPr>
            <w:tcW w:w="1980" w:type="dxa"/>
          </w:tcPr>
          <w:p w14:paraId="743BE133" w14:textId="77777777" w:rsidR="00C76355" w:rsidRPr="00C76355" w:rsidRDefault="00C76355" w:rsidP="00C76355">
            <w:pPr>
              <w:pStyle w:val="DefinitionL1"/>
              <w:numPr>
                <w:ilvl w:val="0"/>
                <w:numId w:val="0"/>
              </w:numPr>
              <w:rPr>
                <w:b/>
              </w:rPr>
            </w:pPr>
            <w:r w:rsidRPr="00C76355">
              <w:rPr>
                <w:b/>
              </w:rPr>
              <w:t>GST</w:t>
            </w:r>
          </w:p>
        </w:tc>
        <w:tc>
          <w:tcPr>
            <w:tcW w:w="5956" w:type="dxa"/>
          </w:tcPr>
          <w:p w14:paraId="383B6062" w14:textId="77777777" w:rsidR="00C76355" w:rsidRPr="00C76355" w:rsidRDefault="00C76355" w:rsidP="004B2AB1">
            <w:pPr>
              <w:pStyle w:val="DefinitionL1"/>
              <w:numPr>
                <w:ilvl w:val="0"/>
                <w:numId w:val="0"/>
              </w:numPr>
            </w:pPr>
            <w:r w:rsidRPr="00C76355">
              <w:t>means the same as in the GST law.</w:t>
            </w:r>
          </w:p>
        </w:tc>
      </w:tr>
      <w:tr w:rsidR="00C76355" w:rsidRPr="00C76355" w14:paraId="15FE80EE" w14:textId="77777777" w:rsidTr="00941C1C">
        <w:tc>
          <w:tcPr>
            <w:tcW w:w="1980" w:type="dxa"/>
          </w:tcPr>
          <w:p w14:paraId="242FC58A" w14:textId="77777777" w:rsidR="00C76355" w:rsidRPr="00C76355" w:rsidRDefault="00C76355" w:rsidP="00C76355">
            <w:pPr>
              <w:pStyle w:val="DefinitionL1"/>
              <w:numPr>
                <w:ilvl w:val="0"/>
                <w:numId w:val="0"/>
              </w:numPr>
              <w:rPr>
                <w:b/>
              </w:rPr>
            </w:pPr>
            <w:r w:rsidRPr="00C76355">
              <w:rPr>
                <w:b/>
              </w:rPr>
              <w:t>GST law</w:t>
            </w:r>
          </w:p>
        </w:tc>
        <w:tc>
          <w:tcPr>
            <w:tcW w:w="5956" w:type="dxa"/>
          </w:tcPr>
          <w:p w14:paraId="57BA027E" w14:textId="77777777" w:rsidR="00C76355" w:rsidRPr="00C76355" w:rsidRDefault="00C76355" w:rsidP="004B2AB1">
            <w:pPr>
              <w:pStyle w:val="DefinitionL1"/>
              <w:numPr>
                <w:ilvl w:val="0"/>
                <w:numId w:val="0"/>
              </w:numPr>
            </w:pPr>
            <w:r w:rsidRPr="00C76355">
              <w:t xml:space="preserve">means the same as GST law means in </w:t>
            </w:r>
            <w:r w:rsidRPr="00C76355">
              <w:rPr>
                <w:i/>
              </w:rPr>
              <w:t>A New Tax System (Goods and Services Tax) Act 1999</w:t>
            </w:r>
            <w:r w:rsidRPr="00C76355">
              <w:t xml:space="preserve"> (</w:t>
            </w:r>
            <w:proofErr w:type="spellStart"/>
            <w:r w:rsidRPr="00C76355">
              <w:t>Cth</w:t>
            </w:r>
            <w:proofErr w:type="spellEnd"/>
            <w:r w:rsidRPr="00C76355">
              <w:t>).</w:t>
            </w:r>
          </w:p>
        </w:tc>
      </w:tr>
      <w:tr w:rsidR="00C76355" w:rsidRPr="00C76355" w14:paraId="4E727E49" w14:textId="77777777" w:rsidTr="00941C1C">
        <w:tc>
          <w:tcPr>
            <w:tcW w:w="1980" w:type="dxa"/>
          </w:tcPr>
          <w:p w14:paraId="5FA4E62D" w14:textId="77777777" w:rsidR="00C76355" w:rsidRPr="00C76355" w:rsidRDefault="00C76355" w:rsidP="00C76355">
            <w:pPr>
              <w:pStyle w:val="DefinitionL1"/>
              <w:numPr>
                <w:ilvl w:val="0"/>
                <w:numId w:val="0"/>
              </w:numPr>
              <w:rPr>
                <w:b/>
              </w:rPr>
            </w:pPr>
            <w:r w:rsidRPr="00C76355">
              <w:rPr>
                <w:b/>
              </w:rPr>
              <w:t>Hazardous Chemical</w:t>
            </w:r>
          </w:p>
        </w:tc>
        <w:tc>
          <w:tcPr>
            <w:tcW w:w="5956" w:type="dxa"/>
          </w:tcPr>
          <w:p w14:paraId="541F43A2" w14:textId="77777777" w:rsidR="00C76355" w:rsidRPr="00C76355" w:rsidRDefault="00C76355" w:rsidP="004B2AB1">
            <w:pPr>
              <w:pStyle w:val="DefinitionL1"/>
              <w:numPr>
                <w:ilvl w:val="0"/>
                <w:numId w:val="0"/>
              </w:numPr>
            </w:pPr>
            <w:r w:rsidRPr="00C76355">
              <w:t xml:space="preserve">includes anything which may create a risk to the health or safety of persons including the Tenant and anything which is a hazardous chemical as defined in the </w:t>
            </w:r>
            <w:r w:rsidRPr="00C76355">
              <w:rPr>
                <w:i/>
              </w:rPr>
              <w:t xml:space="preserve">Work Health and Safety Regulations 2011 </w:t>
            </w:r>
            <w:r w:rsidRPr="00C76355">
              <w:t>(</w:t>
            </w:r>
            <w:proofErr w:type="spellStart"/>
            <w:r w:rsidRPr="00C76355">
              <w:t>Cth</w:t>
            </w:r>
            <w:proofErr w:type="spellEnd"/>
            <w:r w:rsidRPr="00C76355">
              <w:t>)</w:t>
            </w:r>
            <w:r w:rsidR="007D487B">
              <w:t xml:space="preserve"> and not including any chemicals </w:t>
            </w:r>
            <w:r w:rsidR="007D487B" w:rsidRPr="00F11115">
              <w:t>that are reasonably required for cleaning and maintenance and are stored appropriately and in such a way that they will not affect the Tenant's enjoyment of the Premises</w:t>
            </w:r>
            <w:r w:rsidR="007D487B">
              <w:t xml:space="preserve"> or </w:t>
            </w:r>
            <w:r w:rsidR="007D487B" w:rsidRPr="001B6BAB">
              <w:t xml:space="preserve">cause risk to the health of occupants or users of the </w:t>
            </w:r>
            <w:r w:rsidR="007D487B">
              <w:t>Building</w:t>
            </w:r>
            <w:r w:rsidRPr="00C76355">
              <w:t xml:space="preserve">.  </w:t>
            </w:r>
          </w:p>
        </w:tc>
      </w:tr>
      <w:tr w:rsidR="00C76355" w:rsidRPr="00C76355" w14:paraId="610A6BE6" w14:textId="77777777" w:rsidTr="00941C1C">
        <w:tc>
          <w:tcPr>
            <w:tcW w:w="1980" w:type="dxa"/>
          </w:tcPr>
          <w:p w14:paraId="19638798" w14:textId="77777777" w:rsidR="00C76355" w:rsidRPr="00C76355" w:rsidRDefault="00C76355" w:rsidP="00C76355">
            <w:pPr>
              <w:pStyle w:val="DefinitionL1"/>
              <w:numPr>
                <w:ilvl w:val="0"/>
                <w:numId w:val="0"/>
              </w:numPr>
              <w:rPr>
                <w:b/>
              </w:rPr>
            </w:pPr>
            <w:r w:rsidRPr="00C76355">
              <w:rPr>
                <w:b/>
              </w:rPr>
              <w:t>Hazardous Disease</w:t>
            </w:r>
          </w:p>
        </w:tc>
        <w:tc>
          <w:tcPr>
            <w:tcW w:w="5956" w:type="dxa"/>
          </w:tcPr>
          <w:p w14:paraId="1A559A3A" w14:textId="77777777" w:rsidR="00C76355" w:rsidRPr="00C76355" w:rsidRDefault="00C76355" w:rsidP="004B2AB1">
            <w:pPr>
              <w:pStyle w:val="DefinitionL1"/>
              <w:numPr>
                <w:ilvl w:val="0"/>
                <w:numId w:val="0"/>
              </w:numPr>
            </w:pPr>
            <w:r w:rsidRPr="00C76355">
              <w:t>includes any disease, bacteria, virus or foreign matter which may create a risk to the health or safety of persons including the Tenant.</w:t>
            </w:r>
          </w:p>
        </w:tc>
      </w:tr>
      <w:tr w:rsidR="007A3101" w:rsidRPr="00C76355" w14:paraId="6057961F" w14:textId="77777777" w:rsidTr="00941C1C">
        <w:tc>
          <w:tcPr>
            <w:tcW w:w="1980" w:type="dxa"/>
          </w:tcPr>
          <w:p w14:paraId="67DA45AC" w14:textId="77777777" w:rsidR="007A3101" w:rsidRPr="00C76355" w:rsidRDefault="007A3101" w:rsidP="00C76355">
            <w:pPr>
              <w:pStyle w:val="DefinitionL1"/>
              <w:numPr>
                <w:ilvl w:val="0"/>
                <w:numId w:val="0"/>
              </w:numPr>
              <w:rPr>
                <w:b/>
              </w:rPr>
            </w:pPr>
            <w:r>
              <w:rPr>
                <w:b/>
              </w:rPr>
              <w:t>Heritage List</w:t>
            </w:r>
          </w:p>
        </w:tc>
        <w:tc>
          <w:tcPr>
            <w:tcW w:w="5956" w:type="dxa"/>
          </w:tcPr>
          <w:p w14:paraId="3BAFBFA3" w14:textId="77777777" w:rsidR="007A3101" w:rsidRPr="00C76355" w:rsidRDefault="007A3101" w:rsidP="004B2AB1">
            <w:pPr>
              <w:pStyle w:val="DefinitionL1"/>
              <w:numPr>
                <w:ilvl w:val="0"/>
                <w:numId w:val="0"/>
              </w:numPr>
            </w:pPr>
            <w:r w:rsidRPr="007A3101">
              <w:t>means the Commonwealth Heritage List under the EPBC Act, the National Heritage List under the EPBC Act, the Register of the National Estate and any list or register established under the Laws of the Jurisdiction dealing with the heritage value of places including a place's natural and cultural environment having aesthetic, historic, scientific or social significance, or other significance, for current and future generations of Australians.</w:t>
            </w:r>
          </w:p>
        </w:tc>
      </w:tr>
      <w:tr w:rsidR="00C76355" w:rsidRPr="00C76355" w14:paraId="18FD27F1" w14:textId="77777777" w:rsidTr="00941C1C">
        <w:tc>
          <w:tcPr>
            <w:tcW w:w="1980" w:type="dxa"/>
          </w:tcPr>
          <w:p w14:paraId="1B270F29" w14:textId="77777777" w:rsidR="00C76355" w:rsidRPr="00C76355" w:rsidRDefault="00C76355" w:rsidP="00C76355">
            <w:pPr>
              <w:pStyle w:val="DefinitionL1"/>
              <w:numPr>
                <w:ilvl w:val="0"/>
                <w:numId w:val="0"/>
              </w:numPr>
              <w:rPr>
                <w:b/>
              </w:rPr>
            </w:pPr>
            <w:r w:rsidRPr="00C76355">
              <w:rPr>
                <w:b/>
              </w:rPr>
              <w:t>Information Table</w:t>
            </w:r>
          </w:p>
        </w:tc>
        <w:tc>
          <w:tcPr>
            <w:tcW w:w="5956" w:type="dxa"/>
          </w:tcPr>
          <w:p w14:paraId="447D60F3" w14:textId="77777777" w:rsidR="00C76355" w:rsidRPr="00C76355" w:rsidRDefault="00C76355" w:rsidP="004B2AB1">
            <w:pPr>
              <w:pStyle w:val="DefinitionL1"/>
              <w:numPr>
                <w:ilvl w:val="0"/>
                <w:numId w:val="0"/>
              </w:numPr>
            </w:pPr>
            <w:r w:rsidRPr="00C76355">
              <w:t>means the table setting out the particulars of this Lease in Part A.</w:t>
            </w:r>
          </w:p>
        </w:tc>
      </w:tr>
      <w:tr w:rsidR="00C76355" w:rsidRPr="00C76355" w14:paraId="6C445A86" w14:textId="77777777" w:rsidTr="00941C1C">
        <w:tc>
          <w:tcPr>
            <w:tcW w:w="1980" w:type="dxa"/>
          </w:tcPr>
          <w:p w14:paraId="42F1FDFA" w14:textId="77777777" w:rsidR="00C76355" w:rsidRPr="00C76355" w:rsidRDefault="00C76355" w:rsidP="00C76355">
            <w:pPr>
              <w:pStyle w:val="DefinitionL1"/>
              <w:numPr>
                <w:ilvl w:val="0"/>
                <w:numId w:val="0"/>
              </w:numPr>
              <w:rPr>
                <w:b/>
              </w:rPr>
            </w:pPr>
            <w:r w:rsidRPr="00C76355">
              <w:rPr>
                <w:b/>
              </w:rPr>
              <w:t>Institute</w:t>
            </w:r>
          </w:p>
        </w:tc>
        <w:tc>
          <w:tcPr>
            <w:tcW w:w="5956" w:type="dxa"/>
          </w:tcPr>
          <w:p w14:paraId="58A926DA" w14:textId="77777777" w:rsidR="00C76355" w:rsidRPr="00C76355" w:rsidRDefault="00C76355" w:rsidP="004B2AB1">
            <w:pPr>
              <w:pStyle w:val="DefinitionL1"/>
              <w:numPr>
                <w:ilvl w:val="0"/>
                <w:numId w:val="0"/>
              </w:numPr>
            </w:pPr>
            <w:r w:rsidRPr="00C76355">
              <w:t>means the Australian Property Institute incorporated in the Jurisdiction or if that body no longer exists then its successors or equivalent body.</w:t>
            </w:r>
          </w:p>
        </w:tc>
      </w:tr>
      <w:tr w:rsidR="00C76355" w:rsidRPr="00C76355" w14:paraId="7AA1F6CA" w14:textId="77777777" w:rsidTr="00941C1C">
        <w:tc>
          <w:tcPr>
            <w:tcW w:w="1980" w:type="dxa"/>
          </w:tcPr>
          <w:p w14:paraId="1551C503" w14:textId="77777777" w:rsidR="00C76355" w:rsidRPr="00C76355" w:rsidRDefault="00C76355" w:rsidP="00C76355">
            <w:pPr>
              <w:pStyle w:val="DefinitionL1"/>
              <w:numPr>
                <w:ilvl w:val="0"/>
                <w:numId w:val="0"/>
              </w:numPr>
              <w:rPr>
                <w:b/>
              </w:rPr>
            </w:pPr>
            <w:r w:rsidRPr="00C76355">
              <w:rPr>
                <w:b/>
              </w:rPr>
              <w:t>Item</w:t>
            </w:r>
          </w:p>
        </w:tc>
        <w:tc>
          <w:tcPr>
            <w:tcW w:w="5956" w:type="dxa"/>
          </w:tcPr>
          <w:p w14:paraId="7CFFC127" w14:textId="77777777" w:rsidR="00C76355" w:rsidRPr="00C76355" w:rsidRDefault="00C76355" w:rsidP="004B2AB1">
            <w:pPr>
              <w:pStyle w:val="DefinitionL1"/>
              <w:numPr>
                <w:ilvl w:val="0"/>
                <w:numId w:val="0"/>
              </w:numPr>
            </w:pPr>
            <w:r w:rsidRPr="00C76355">
              <w:t xml:space="preserve">means an item in the </w:t>
            </w:r>
            <w:r w:rsidR="00D63BEF">
              <w:t>Information Table</w:t>
            </w:r>
            <w:r w:rsidR="00EE42B8">
              <w:t>.</w:t>
            </w:r>
          </w:p>
        </w:tc>
      </w:tr>
      <w:tr w:rsidR="00C76355" w:rsidRPr="00C76355" w14:paraId="0F8FE5F7" w14:textId="77777777" w:rsidTr="00941C1C">
        <w:tc>
          <w:tcPr>
            <w:tcW w:w="1980" w:type="dxa"/>
          </w:tcPr>
          <w:p w14:paraId="3285ACE1" w14:textId="77777777" w:rsidR="00C76355" w:rsidRPr="00C76355" w:rsidRDefault="00C76355" w:rsidP="00C76355">
            <w:pPr>
              <w:pStyle w:val="DefinitionL1"/>
              <w:numPr>
                <w:ilvl w:val="0"/>
                <w:numId w:val="0"/>
              </w:numPr>
              <w:rPr>
                <w:b/>
              </w:rPr>
            </w:pPr>
            <w:r w:rsidRPr="00C76355">
              <w:rPr>
                <w:b/>
              </w:rPr>
              <w:t>Jurisdiction</w:t>
            </w:r>
          </w:p>
        </w:tc>
        <w:tc>
          <w:tcPr>
            <w:tcW w:w="5956" w:type="dxa"/>
          </w:tcPr>
          <w:p w14:paraId="4D45F334" w14:textId="77777777" w:rsidR="00C76355" w:rsidRPr="00C76355" w:rsidRDefault="00C76355" w:rsidP="004B2AB1">
            <w:pPr>
              <w:pStyle w:val="DefinitionL1"/>
              <w:numPr>
                <w:ilvl w:val="0"/>
                <w:numId w:val="0"/>
              </w:numPr>
            </w:pPr>
            <w:r w:rsidRPr="00C76355">
              <w:t>means the State or Territory in which the Land is located.</w:t>
            </w:r>
          </w:p>
        </w:tc>
      </w:tr>
      <w:tr w:rsidR="00C76355" w:rsidRPr="00C76355" w14:paraId="2553CEA4" w14:textId="77777777" w:rsidTr="00941C1C">
        <w:tc>
          <w:tcPr>
            <w:tcW w:w="1980" w:type="dxa"/>
          </w:tcPr>
          <w:p w14:paraId="1E75E091" w14:textId="77777777" w:rsidR="00C76355" w:rsidRPr="00C76355" w:rsidRDefault="00C76355" w:rsidP="00C76355">
            <w:pPr>
              <w:pStyle w:val="DefinitionL1"/>
              <w:numPr>
                <w:ilvl w:val="0"/>
                <w:numId w:val="0"/>
              </w:numPr>
              <w:rPr>
                <w:b/>
              </w:rPr>
            </w:pPr>
            <w:r w:rsidRPr="00C76355">
              <w:rPr>
                <w:b/>
              </w:rPr>
              <w:t>Land</w:t>
            </w:r>
          </w:p>
        </w:tc>
        <w:tc>
          <w:tcPr>
            <w:tcW w:w="5956" w:type="dxa"/>
          </w:tcPr>
          <w:p w14:paraId="2B34D81E" w14:textId="41D93F27" w:rsidR="00C76355" w:rsidRPr="00C76355" w:rsidRDefault="00C76355" w:rsidP="00E27DE2">
            <w:pPr>
              <w:pStyle w:val="DefinitionL1"/>
              <w:numPr>
                <w:ilvl w:val="0"/>
                <w:numId w:val="0"/>
              </w:numPr>
            </w:pPr>
            <w:r w:rsidRPr="00C76355">
              <w:t xml:space="preserve">means the land described in </w:t>
            </w:r>
            <w:r w:rsidR="00E27DE2">
              <w:fldChar w:fldCharType="begin"/>
            </w:r>
            <w:r w:rsidR="00E27DE2">
              <w:instrText xml:space="preserve"> REF _Ref15413171 \w \h </w:instrText>
            </w:r>
            <w:r w:rsidR="00E27DE2">
              <w:fldChar w:fldCharType="separate"/>
            </w:r>
            <w:r w:rsidR="00702039">
              <w:t>Item 3</w:t>
            </w:r>
            <w:r w:rsidR="00E27DE2">
              <w:fldChar w:fldCharType="end"/>
            </w:r>
            <w:r w:rsidR="00E27DE2">
              <w:t>.</w:t>
            </w:r>
          </w:p>
        </w:tc>
      </w:tr>
      <w:tr w:rsidR="00C76355" w:rsidRPr="00C76355" w14:paraId="1752319E" w14:textId="77777777" w:rsidTr="00941C1C">
        <w:tc>
          <w:tcPr>
            <w:tcW w:w="1980" w:type="dxa"/>
          </w:tcPr>
          <w:p w14:paraId="1B2B37F5" w14:textId="77777777" w:rsidR="00C76355" w:rsidRPr="00C76355" w:rsidRDefault="00C76355" w:rsidP="00C76355">
            <w:pPr>
              <w:pStyle w:val="DefinitionL1"/>
              <w:numPr>
                <w:ilvl w:val="0"/>
                <w:numId w:val="0"/>
              </w:numPr>
              <w:rPr>
                <w:b/>
              </w:rPr>
            </w:pPr>
            <w:r w:rsidRPr="00C76355">
              <w:rPr>
                <w:b/>
              </w:rPr>
              <w:lastRenderedPageBreak/>
              <w:t>Landlord</w:t>
            </w:r>
          </w:p>
        </w:tc>
        <w:tc>
          <w:tcPr>
            <w:tcW w:w="5956" w:type="dxa"/>
          </w:tcPr>
          <w:p w14:paraId="640E6554" w14:textId="50369571" w:rsidR="00C76355" w:rsidRPr="00C76355" w:rsidRDefault="00C76355" w:rsidP="002D20AE">
            <w:pPr>
              <w:pStyle w:val="DefinitionL1"/>
              <w:numPr>
                <w:ilvl w:val="0"/>
                <w:numId w:val="0"/>
              </w:numPr>
            </w:pPr>
            <w:r w:rsidRPr="00C76355">
              <w:t xml:space="preserve">means the Party named in </w:t>
            </w:r>
            <w:r w:rsidRPr="00C76355">
              <w:fldChar w:fldCharType="begin"/>
            </w:r>
            <w:r w:rsidRPr="00C76355">
              <w:instrText xml:space="preserve"> REF _Ref253570416 \n \h  \* MERGEFORMAT </w:instrText>
            </w:r>
            <w:r w:rsidRPr="00C76355">
              <w:fldChar w:fldCharType="separate"/>
            </w:r>
            <w:r w:rsidR="00702039">
              <w:t>Item 1</w:t>
            </w:r>
            <w:r w:rsidRPr="00C76355">
              <w:fldChar w:fldCharType="end"/>
            </w:r>
            <w:r w:rsidRPr="00C76355">
              <w:t>.</w:t>
            </w:r>
          </w:p>
        </w:tc>
      </w:tr>
      <w:tr w:rsidR="00561FFB" w:rsidRPr="00C76355" w14:paraId="6A6F40D2" w14:textId="77777777" w:rsidTr="00941C1C">
        <w:tc>
          <w:tcPr>
            <w:tcW w:w="1980" w:type="dxa"/>
          </w:tcPr>
          <w:p w14:paraId="474635AB" w14:textId="77777777" w:rsidR="00561FFB" w:rsidRPr="00C76355" w:rsidRDefault="00561FFB" w:rsidP="00561FFB">
            <w:pPr>
              <w:pStyle w:val="DefinitionL1"/>
              <w:numPr>
                <w:ilvl w:val="0"/>
                <w:numId w:val="0"/>
              </w:numPr>
              <w:rPr>
                <w:b/>
              </w:rPr>
            </w:pPr>
            <w:r w:rsidRPr="00C76355">
              <w:rPr>
                <w:b/>
              </w:rPr>
              <w:t>Landlord Dealing</w:t>
            </w:r>
          </w:p>
        </w:tc>
        <w:tc>
          <w:tcPr>
            <w:tcW w:w="5956" w:type="dxa"/>
          </w:tcPr>
          <w:p w14:paraId="6B85AE98" w14:textId="77777777" w:rsidR="00561FFB" w:rsidRPr="00C76355" w:rsidRDefault="00561FFB" w:rsidP="00561FFB">
            <w:pPr>
              <w:pStyle w:val="DefinitionL1"/>
              <w:numPr>
                <w:ilvl w:val="0"/>
                <w:numId w:val="0"/>
              </w:numPr>
            </w:pPr>
            <w:r w:rsidRPr="00C76355">
              <w:t>means:</w:t>
            </w:r>
          </w:p>
          <w:p w14:paraId="0287F662" w14:textId="77777777" w:rsidR="00561FFB" w:rsidRPr="00C76355" w:rsidRDefault="00561FFB" w:rsidP="00FF5AD5">
            <w:pPr>
              <w:pStyle w:val="DefinitionL2"/>
              <w:numPr>
                <w:ilvl w:val="1"/>
                <w:numId w:val="41"/>
              </w:numPr>
            </w:pPr>
            <w:r w:rsidRPr="00C76355">
              <w:t xml:space="preserve">the termination of any superior estate or interest whether voluntarily or as a result of the Landlord's default under any agreement for lease or head lease relating to or including the Premises; or </w:t>
            </w:r>
          </w:p>
          <w:p w14:paraId="3503B624" w14:textId="77777777" w:rsidR="00561FFB" w:rsidRPr="00C76355" w:rsidRDefault="00561FFB" w:rsidP="00561FFB">
            <w:pPr>
              <w:pStyle w:val="DefinitionL2"/>
            </w:pPr>
            <w:r w:rsidRPr="00C76355">
              <w:t xml:space="preserve">any transfer, assignment, mortgage, charge, encumbrance or other dealing with </w:t>
            </w:r>
            <w:r w:rsidR="00EE42B8">
              <w:t>this Lease</w:t>
            </w:r>
            <w:r w:rsidRPr="00C76355">
              <w:t>, the Premises, the Land or the Building.</w:t>
            </w:r>
          </w:p>
        </w:tc>
      </w:tr>
      <w:tr w:rsidR="00C76355" w:rsidRPr="00C76355" w14:paraId="6E318DA0" w14:textId="77777777" w:rsidTr="00941C1C">
        <w:tc>
          <w:tcPr>
            <w:tcW w:w="1980" w:type="dxa"/>
          </w:tcPr>
          <w:p w14:paraId="49169C8B" w14:textId="77777777" w:rsidR="00C76355" w:rsidRPr="00C76355" w:rsidRDefault="00C76355" w:rsidP="00C76355">
            <w:pPr>
              <w:pStyle w:val="DefinitionL1"/>
              <w:numPr>
                <w:ilvl w:val="0"/>
                <w:numId w:val="0"/>
              </w:numPr>
              <w:rPr>
                <w:b/>
              </w:rPr>
            </w:pPr>
            <w:r w:rsidRPr="00C76355">
              <w:rPr>
                <w:b/>
              </w:rPr>
              <w:t>Landlord's Act of Default</w:t>
            </w:r>
          </w:p>
        </w:tc>
        <w:tc>
          <w:tcPr>
            <w:tcW w:w="5956" w:type="dxa"/>
          </w:tcPr>
          <w:p w14:paraId="03805BB0" w14:textId="77777777" w:rsidR="00C76355" w:rsidRPr="00C76355" w:rsidRDefault="00C76355" w:rsidP="00C76355">
            <w:pPr>
              <w:pStyle w:val="DefinitionL1"/>
              <w:numPr>
                <w:ilvl w:val="0"/>
                <w:numId w:val="0"/>
              </w:numPr>
            </w:pPr>
            <w:r w:rsidRPr="00C76355">
              <w:t>means:</w:t>
            </w:r>
          </w:p>
          <w:p w14:paraId="6E4A2495" w14:textId="77777777" w:rsidR="00C76355" w:rsidRPr="00C76355" w:rsidRDefault="00C76355" w:rsidP="0010322D">
            <w:pPr>
              <w:pStyle w:val="DefinitionL2"/>
              <w:numPr>
                <w:ilvl w:val="1"/>
                <w:numId w:val="49"/>
              </w:numPr>
            </w:pPr>
            <w:bookmarkStart w:id="54" w:name="_Ref207703655"/>
            <w:r w:rsidRPr="00C76355">
              <w:t xml:space="preserve">a failure by the Landlord to commence carrying out repairs or maintenance for which it is responsible within 20 Working Days after Notice from the Tenant properly requiring the Landlord to carry out repairs and maintenance or to proceed diligently to complete those repairs and </w:t>
            </w:r>
            <w:proofErr w:type="gramStart"/>
            <w:r w:rsidRPr="00C76355">
              <w:t>maintenance;</w:t>
            </w:r>
            <w:proofErr w:type="gramEnd"/>
            <w:r w:rsidRPr="00C76355">
              <w:t xml:space="preserve"> or</w:t>
            </w:r>
            <w:bookmarkEnd w:id="54"/>
          </w:p>
          <w:p w14:paraId="2D6A6A6E" w14:textId="33460552" w:rsidR="00C76355" w:rsidRPr="00C76355" w:rsidRDefault="00C76355" w:rsidP="00035ECF">
            <w:pPr>
              <w:pStyle w:val="DefinitionL2"/>
            </w:pPr>
            <w:r w:rsidRPr="00C76355">
              <w:t xml:space="preserve">a failure by the Landlord to perform or observe a provision of this Lease (other than those falling within the scope of paragraph </w:t>
            </w:r>
            <w:r w:rsidR="00702039">
              <w:fldChar w:fldCharType="begin"/>
            </w:r>
            <w:r w:rsidR="00702039">
              <w:instrText xml:space="preserve"> REF _Ref207703655 \w \h </w:instrText>
            </w:r>
            <w:r w:rsidR="00702039">
              <w:fldChar w:fldCharType="separate"/>
            </w:r>
            <w:r w:rsidR="00702039">
              <w:t>a</w:t>
            </w:r>
            <w:r w:rsidR="00702039">
              <w:fldChar w:fldCharType="end"/>
            </w:r>
            <w:r w:rsidR="00702039">
              <w:t>.</w:t>
            </w:r>
            <w:r w:rsidR="002D20AE">
              <w:t xml:space="preserve"> </w:t>
            </w:r>
            <w:r w:rsidRPr="00C76355">
              <w:t xml:space="preserve">or </w:t>
            </w:r>
            <w:r w:rsidRPr="00C76355">
              <w:fldChar w:fldCharType="begin"/>
            </w:r>
            <w:r w:rsidRPr="00C76355">
              <w:instrText xml:space="preserve"> REF _Ref8031884 \r \h  \* MERGEFORMAT </w:instrText>
            </w:r>
            <w:r w:rsidRPr="00C76355">
              <w:fldChar w:fldCharType="separate"/>
            </w:r>
            <w:r w:rsidR="00702039">
              <w:t>Schedule 7</w:t>
            </w:r>
            <w:r w:rsidRPr="00C76355">
              <w:fldChar w:fldCharType="end"/>
            </w:r>
            <w:r w:rsidRPr="00C76355">
              <w:t xml:space="preserve">); and </w:t>
            </w:r>
          </w:p>
          <w:p w14:paraId="6681D301" w14:textId="77777777" w:rsidR="00C76355" w:rsidRPr="00C76355" w:rsidRDefault="00C76355" w:rsidP="00035ECF">
            <w:pPr>
              <w:pStyle w:val="DefinitionL3"/>
            </w:pPr>
            <w:r w:rsidRPr="00C76355">
              <w:t xml:space="preserve">that failure is capable of remedy but continues for more than 20 Working Days after the Tenant gives Notice to the Landlord properly requiring the Landlord to remedy that </w:t>
            </w:r>
            <w:proofErr w:type="gramStart"/>
            <w:r w:rsidRPr="00C76355">
              <w:t>failure;</w:t>
            </w:r>
            <w:proofErr w:type="gramEnd"/>
            <w:r w:rsidRPr="00C76355">
              <w:t xml:space="preserve"> or</w:t>
            </w:r>
          </w:p>
          <w:p w14:paraId="1D88AD6C" w14:textId="77777777" w:rsidR="00C76355" w:rsidRPr="00C76355" w:rsidRDefault="00C76355" w:rsidP="00035ECF">
            <w:pPr>
              <w:pStyle w:val="DefinitionL3"/>
            </w:pPr>
            <w:r w:rsidRPr="00C76355">
              <w:t xml:space="preserve">that failure is not capable of remedy and the Landlord fails to pay reasonable compensation to the Tenant within 20 Working Days after the Tenant gives Notice to the Landlord of that failure and demanding reasonable compensation for loss or damage incurred by the Tenant as a consequence of the </w:t>
            </w:r>
            <w:proofErr w:type="gramStart"/>
            <w:r w:rsidRPr="00C76355">
              <w:t>failure;</w:t>
            </w:r>
            <w:proofErr w:type="gramEnd"/>
            <w:r w:rsidRPr="00C76355">
              <w:t xml:space="preserve"> or</w:t>
            </w:r>
          </w:p>
          <w:p w14:paraId="2545E016" w14:textId="77777777" w:rsidR="00035ECF" w:rsidRDefault="00C76355" w:rsidP="00035ECF">
            <w:pPr>
              <w:pStyle w:val="DefinitionL2"/>
            </w:pPr>
            <w:r w:rsidRPr="00C76355">
              <w:t>where</w:t>
            </w:r>
            <w:r w:rsidR="00983AEC">
              <w:t xml:space="preserve"> </w:t>
            </w:r>
            <w:r w:rsidRPr="00C76355">
              <w:t>an administrator or controller is appointed or a resolution is passed or proceedings are commenced for the winding up of the Landlord (where the Landlord is a corporation)</w:t>
            </w:r>
            <w:r w:rsidR="00035ECF">
              <w:t>; or</w:t>
            </w:r>
          </w:p>
          <w:p w14:paraId="39BF16BB" w14:textId="5BE71EA7" w:rsidR="00035ECF" w:rsidRPr="00F31F32" w:rsidRDefault="00035ECF" w:rsidP="00035ECF">
            <w:pPr>
              <w:pStyle w:val="DefinitionL2"/>
            </w:pPr>
            <w:r w:rsidRPr="00F31F32">
              <w:t xml:space="preserve">the </w:t>
            </w:r>
            <w:r w:rsidR="00765BA7">
              <w:t>L</w:t>
            </w:r>
            <w:r w:rsidRPr="00F31F32">
              <w:t xml:space="preserve">andlord fails to perform or observe a provision of clause </w:t>
            </w:r>
            <w:r w:rsidR="00816DE8">
              <w:fldChar w:fldCharType="begin"/>
            </w:r>
            <w:r w:rsidR="00816DE8">
              <w:instrText xml:space="preserve"> REF _Ref173329676 \r \h </w:instrText>
            </w:r>
            <w:r w:rsidR="00816DE8">
              <w:fldChar w:fldCharType="separate"/>
            </w:r>
            <w:r w:rsidR="00702039">
              <w:t>48</w:t>
            </w:r>
            <w:r w:rsidR="00816DE8">
              <w:fldChar w:fldCharType="end"/>
            </w:r>
            <w:r w:rsidRPr="00F31F32">
              <w:t xml:space="preserve"> or clause </w:t>
            </w:r>
            <w:r w:rsidR="00816DE8">
              <w:fldChar w:fldCharType="begin"/>
            </w:r>
            <w:r w:rsidR="00816DE8">
              <w:instrText xml:space="preserve"> REF _Ref170732451 \r \h </w:instrText>
            </w:r>
            <w:r w:rsidR="00816DE8">
              <w:fldChar w:fldCharType="separate"/>
            </w:r>
            <w:r w:rsidR="00702039">
              <w:t>49</w:t>
            </w:r>
            <w:r w:rsidR="00816DE8">
              <w:fldChar w:fldCharType="end"/>
            </w:r>
            <w:r w:rsidR="00165142">
              <w:t xml:space="preserve"> </w:t>
            </w:r>
            <w:r w:rsidRPr="00F31F32">
              <w:t>and that failure is not capable of remedy; or</w:t>
            </w:r>
          </w:p>
          <w:p w14:paraId="1F71DCD5" w14:textId="7CF25E59" w:rsidR="00C76355" w:rsidRPr="00C76355" w:rsidRDefault="00035ECF" w:rsidP="00035ECF">
            <w:pPr>
              <w:pStyle w:val="DefinitionL2"/>
            </w:pPr>
            <w:r w:rsidRPr="00F31F32">
              <w:t>the Landlord fails to perform o</w:t>
            </w:r>
            <w:r w:rsidR="00002692">
              <w:t>r</w:t>
            </w:r>
            <w:r w:rsidRPr="00F31F32">
              <w:t xml:space="preserve"> observe a provision of clause </w:t>
            </w:r>
            <w:r w:rsidR="00816DE8">
              <w:fldChar w:fldCharType="begin"/>
            </w:r>
            <w:r w:rsidR="00816DE8">
              <w:instrText xml:space="preserve"> REF _Ref173329676 \r \h </w:instrText>
            </w:r>
            <w:r w:rsidR="00816DE8">
              <w:fldChar w:fldCharType="separate"/>
            </w:r>
            <w:r w:rsidR="00702039">
              <w:t>48</w:t>
            </w:r>
            <w:r w:rsidR="00816DE8">
              <w:fldChar w:fldCharType="end"/>
            </w:r>
            <w:r w:rsidR="00816DE8">
              <w:t xml:space="preserve"> </w:t>
            </w:r>
            <w:r w:rsidRPr="00F31F32">
              <w:t xml:space="preserve">or clause </w:t>
            </w:r>
            <w:r w:rsidR="00816DE8">
              <w:fldChar w:fldCharType="begin"/>
            </w:r>
            <w:r w:rsidR="00816DE8">
              <w:instrText xml:space="preserve"> REF _Ref170732451 \r \h </w:instrText>
            </w:r>
            <w:r w:rsidR="00816DE8">
              <w:fldChar w:fldCharType="separate"/>
            </w:r>
            <w:r w:rsidR="00702039">
              <w:t>49</w:t>
            </w:r>
            <w:r w:rsidR="00816DE8">
              <w:fldChar w:fldCharType="end"/>
            </w:r>
            <w:r w:rsidR="00816DE8">
              <w:t xml:space="preserve"> </w:t>
            </w:r>
            <w:r w:rsidRPr="00F31F32">
              <w:t>and that failure is capable of remedy but continues for more than 20 Working Days (or such longer period as may be Notified by the Tenant) after the Tenant gives Notice to the Landlord properly requiring the Landlord to remedy that failure</w:t>
            </w:r>
            <w:r w:rsidR="00983AEC">
              <w:t>.</w:t>
            </w:r>
          </w:p>
        </w:tc>
      </w:tr>
      <w:tr w:rsidR="00561FFB" w:rsidRPr="00C76355" w14:paraId="622B8153" w14:textId="77777777" w:rsidTr="00941C1C">
        <w:tc>
          <w:tcPr>
            <w:tcW w:w="1980" w:type="dxa"/>
          </w:tcPr>
          <w:p w14:paraId="7E132071" w14:textId="77777777" w:rsidR="00561FFB" w:rsidRPr="006013F5" w:rsidRDefault="00561FFB" w:rsidP="00561FFB">
            <w:pPr>
              <w:pStyle w:val="DefinedTerm"/>
            </w:pPr>
            <w:r w:rsidRPr="006013F5">
              <w:lastRenderedPageBreak/>
              <w:t>Landlord's Representative</w:t>
            </w:r>
          </w:p>
        </w:tc>
        <w:tc>
          <w:tcPr>
            <w:tcW w:w="5956" w:type="dxa"/>
          </w:tcPr>
          <w:p w14:paraId="3ED08FDA" w14:textId="07706DCC" w:rsidR="00561FFB" w:rsidRPr="006013F5" w:rsidRDefault="00561FFB" w:rsidP="00561FFB">
            <w:pPr>
              <w:pStyle w:val="Definition"/>
            </w:pPr>
            <w:r w:rsidRPr="006013F5">
              <w:t xml:space="preserve">means the person nominated </w:t>
            </w:r>
            <w:r>
              <w:t xml:space="preserve">as such </w:t>
            </w:r>
            <w:r w:rsidRPr="006013F5">
              <w:t xml:space="preserve">in </w:t>
            </w:r>
            <w:r>
              <w:fldChar w:fldCharType="begin"/>
            </w:r>
            <w:r>
              <w:instrText xml:space="preserve"> REF _Ref6926201 \w \h </w:instrText>
            </w:r>
            <w:r>
              <w:fldChar w:fldCharType="separate"/>
            </w:r>
            <w:r w:rsidR="00702039">
              <w:t>Item 1</w:t>
            </w:r>
            <w:r>
              <w:fldChar w:fldCharType="end"/>
            </w:r>
            <w:r>
              <w:t xml:space="preserve"> </w:t>
            </w:r>
            <w:r w:rsidRPr="006013F5">
              <w:t>or any other person notified as such by the Landlord to the Tenant from time to time in accordance with this Lease.</w:t>
            </w:r>
          </w:p>
        </w:tc>
      </w:tr>
      <w:tr w:rsidR="00C76355" w:rsidRPr="00C76355" w14:paraId="2B2F74EC" w14:textId="77777777" w:rsidTr="00941C1C">
        <w:tc>
          <w:tcPr>
            <w:tcW w:w="1980" w:type="dxa"/>
          </w:tcPr>
          <w:p w14:paraId="3A0D32E8" w14:textId="77777777" w:rsidR="00C76355" w:rsidRPr="00C76355" w:rsidRDefault="00C76355" w:rsidP="00C76355">
            <w:pPr>
              <w:pStyle w:val="DefinitionL1"/>
              <w:numPr>
                <w:ilvl w:val="0"/>
                <w:numId w:val="0"/>
              </w:numPr>
              <w:rPr>
                <w:b/>
              </w:rPr>
            </w:pPr>
            <w:r w:rsidRPr="00C76355">
              <w:rPr>
                <w:b/>
              </w:rPr>
              <w:t>Law</w:t>
            </w:r>
          </w:p>
        </w:tc>
        <w:tc>
          <w:tcPr>
            <w:tcW w:w="5956" w:type="dxa"/>
          </w:tcPr>
          <w:p w14:paraId="2766BB62" w14:textId="77777777" w:rsidR="00C76355" w:rsidRPr="00C76355" w:rsidRDefault="00C76355" w:rsidP="00B8095B">
            <w:pPr>
              <w:pStyle w:val="DefinitionL1"/>
              <w:numPr>
                <w:ilvl w:val="0"/>
                <w:numId w:val="0"/>
              </w:numPr>
            </w:pPr>
            <w:r w:rsidRPr="00C76355">
              <w:t xml:space="preserve">means the common law, a statute, regulation, rule, by-law, ordinance, proclamation, enactment, statutory instrument or delegated or subordinated legislation (whether federal, state, municipal or of any Authority), codes (including any code of practice approved under section 274 of the </w:t>
            </w:r>
            <w:r w:rsidRPr="00C76355">
              <w:rPr>
                <w:i/>
              </w:rPr>
              <w:t>Work Health and Safety Act 2011</w:t>
            </w:r>
            <w:r w:rsidRPr="00C76355">
              <w:t xml:space="preserve"> (</w:t>
            </w:r>
            <w:proofErr w:type="spellStart"/>
            <w:r w:rsidRPr="00C76355">
              <w:t>Cth</w:t>
            </w:r>
            <w:proofErr w:type="spellEnd"/>
            <w:r w:rsidRPr="00C76355">
              <w:t xml:space="preserve">), the </w:t>
            </w:r>
            <w:r w:rsidRPr="00B8095B">
              <w:rPr>
                <w:i/>
              </w:rPr>
              <w:t>National Code of Practice for the Construction Industry</w:t>
            </w:r>
            <w:r w:rsidRPr="00B8095B">
              <w:t xml:space="preserve"> and the </w:t>
            </w:r>
            <w:r w:rsidRPr="00B8095B">
              <w:rPr>
                <w:i/>
              </w:rPr>
              <w:t>Australian Government Building and Construction OHS Accreditation Scheme</w:t>
            </w:r>
            <w:r w:rsidRPr="00656482">
              <w:t xml:space="preserve">, </w:t>
            </w:r>
            <w:r w:rsidRPr="00B8095B">
              <w:t>and</w:t>
            </w:r>
            <w:r w:rsidRPr="00B8095B">
              <w:rPr>
                <w:i/>
              </w:rPr>
              <w:t xml:space="preserve"> </w:t>
            </w:r>
            <w:r w:rsidRPr="00AB4626">
              <w:t>the</w:t>
            </w:r>
            <w:r w:rsidRPr="00B8095B">
              <w:rPr>
                <w:i/>
              </w:rPr>
              <w:t xml:space="preserve"> </w:t>
            </w:r>
            <w:r w:rsidR="00B8095B">
              <w:rPr>
                <w:i/>
              </w:rPr>
              <w:t>National Construction</w:t>
            </w:r>
            <w:r w:rsidR="00B8095B" w:rsidRPr="00B8095B">
              <w:rPr>
                <w:i/>
              </w:rPr>
              <w:t xml:space="preserve"> </w:t>
            </w:r>
            <w:r w:rsidRPr="00B8095B">
              <w:rPr>
                <w:i/>
              </w:rPr>
              <w:t>Code</w:t>
            </w:r>
            <w:r w:rsidRPr="00B8095B">
              <w:t>) and any Requirements issued under Law.</w:t>
            </w:r>
          </w:p>
        </w:tc>
      </w:tr>
      <w:tr w:rsidR="00C76355" w:rsidRPr="00C76355" w14:paraId="3A532447" w14:textId="77777777" w:rsidTr="00941C1C">
        <w:tc>
          <w:tcPr>
            <w:tcW w:w="1980" w:type="dxa"/>
          </w:tcPr>
          <w:p w14:paraId="56A53ECD" w14:textId="77777777" w:rsidR="00C76355" w:rsidRPr="00C76355" w:rsidRDefault="00C76355" w:rsidP="00C76355">
            <w:pPr>
              <w:pStyle w:val="DefinitionL1"/>
              <w:numPr>
                <w:ilvl w:val="0"/>
                <w:numId w:val="0"/>
              </w:numPr>
              <w:rPr>
                <w:b/>
              </w:rPr>
            </w:pPr>
            <w:r w:rsidRPr="00C76355">
              <w:rPr>
                <w:b/>
              </w:rPr>
              <w:t>Lease</w:t>
            </w:r>
          </w:p>
        </w:tc>
        <w:tc>
          <w:tcPr>
            <w:tcW w:w="5956" w:type="dxa"/>
          </w:tcPr>
          <w:p w14:paraId="1C6719BD" w14:textId="77777777" w:rsidR="00C76355" w:rsidRPr="00C76355" w:rsidRDefault="00C76355" w:rsidP="004B2AB1">
            <w:pPr>
              <w:pStyle w:val="DefinitionL1"/>
              <w:numPr>
                <w:ilvl w:val="0"/>
                <w:numId w:val="0"/>
              </w:numPr>
            </w:pPr>
            <w:r w:rsidRPr="00C76355">
              <w:t>means this lease, the Schedules and any applicable registration forms.</w:t>
            </w:r>
          </w:p>
        </w:tc>
      </w:tr>
      <w:tr w:rsidR="00EE42B8" w:rsidRPr="00C76355" w14:paraId="7B375405" w14:textId="77777777" w:rsidTr="00941C1C">
        <w:tc>
          <w:tcPr>
            <w:tcW w:w="1980" w:type="dxa"/>
          </w:tcPr>
          <w:p w14:paraId="22A38F9C" w14:textId="77777777" w:rsidR="00EE42B8" w:rsidRPr="004A37E8" w:rsidRDefault="00EE42B8" w:rsidP="00EE42B8">
            <w:pPr>
              <w:pStyle w:val="DefinitionL1"/>
              <w:numPr>
                <w:ilvl w:val="0"/>
                <w:numId w:val="0"/>
              </w:numPr>
              <w:rPr>
                <w:b/>
              </w:rPr>
            </w:pPr>
            <w:r w:rsidRPr="004A37E8">
              <w:rPr>
                <w:b/>
              </w:rPr>
              <w:t>Market Review</w:t>
            </w:r>
          </w:p>
        </w:tc>
        <w:tc>
          <w:tcPr>
            <w:tcW w:w="5956" w:type="dxa"/>
          </w:tcPr>
          <w:p w14:paraId="77C92903" w14:textId="111CEF10" w:rsidR="00EE42B8" w:rsidRPr="004A37E8" w:rsidRDefault="00EE42B8" w:rsidP="00EE42B8">
            <w:pPr>
              <w:pStyle w:val="DefinitionL1"/>
              <w:numPr>
                <w:ilvl w:val="0"/>
                <w:numId w:val="0"/>
              </w:numPr>
            </w:pPr>
            <w:r w:rsidRPr="004A37E8">
              <w:t>means a review of the Rent in accordance with clause </w:t>
            </w:r>
            <w:r w:rsidRPr="004A37E8">
              <w:fldChar w:fldCharType="begin"/>
            </w:r>
            <w:r w:rsidRPr="004A37E8">
              <w:instrText xml:space="preserve"> REF _Ref10794700 \w \h </w:instrText>
            </w:r>
            <w:r w:rsidR="004A37E8" w:rsidRPr="004A37E8">
              <w:instrText xml:space="preserve"> \* MERGEFORMAT </w:instrText>
            </w:r>
            <w:r w:rsidRPr="004A37E8">
              <w:fldChar w:fldCharType="separate"/>
            </w:r>
            <w:r w:rsidR="00702039">
              <w:t>17.3</w:t>
            </w:r>
            <w:r w:rsidRPr="004A37E8">
              <w:fldChar w:fldCharType="end"/>
            </w:r>
            <w:r w:rsidRPr="004A37E8">
              <w:t>.</w:t>
            </w:r>
          </w:p>
        </w:tc>
      </w:tr>
      <w:tr w:rsidR="00C76355" w:rsidRPr="00C76355" w14:paraId="659F6528" w14:textId="77777777" w:rsidTr="00941C1C">
        <w:tc>
          <w:tcPr>
            <w:tcW w:w="1980" w:type="dxa"/>
          </w:tcPr>
          <w:p w14:paraId="149F2E71" w14:textId="77777777" w:rsidR="00C76355" w:rsidRPr="00C76355" w:rsidRDefault="00C76355" w:rsidP="00C76355">
            <w:pPr>
              <w:pStyle w:val="DefinitionL1"/>
              <w:numPr>
                <w:ilvl w:val="0"/>
                <w:numId w:val="0"/>
              </w:numPr>
              <w:rPr>
                <w:b/>
              </w:rPr>
            </w:pPr>
            <w:r w:rsidRPr="00C76355">
              <w:rPr>
                <w:b/>
              </w:rPr>
              <w:t>Market Review Date</w:t>
            </w:r>
          </w:p>
        </w:tc>
        <w:tc>
          <w:tcPr>
            <w:tcW w:w="5956" w:type="dxa"/>
          </w:tcPr>
          <w:p w14:paraId="39C56ACF" w14:textId="4CD60923" w:rsidR="00C76355" w:rsidRPr="00C76355" w:rsidRDefault="00C76355" w:rsidP="004B2AB1">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702039">
              <w:t>Item 12</w:t>
            </w:r>
            <w:r w:rsidRPr="00C76355">
              <w:fldChar w:fldCharType="end"/>
            </w:r>
            <w:r w:rsidRPr="00C76355">
              <w:t>.</w:t>
            </w:r>
          </w:p>
        </w:tc>
      </w:tr>
      <w:tr w:rsidR="004A37E8" w:rsidRPr="00C76355" w14:paraId="7EBD2BF2" w14:textId="77777777" w:rsidTr="00941C1C">
        <w:tc>
          <w:tcPr>
            <w:tcW w:w="1980" w:type="dxa"/>
          </w:tcPr>
          <w:p w14:paraId="2EF8A731" w14:textId="77777777" w:rsidR="004A37E8" w:rsidRPr="00C76355" w:rsidRDefault="004A37E8" w:rsidP="004A37E8">
            <w:pPr>
              <w:pStyle w:val="DefinitionL1"/>
              <w:numPr>
                <w:ilvl w:val="0"/>
                <w:numId w:val="0"/>
              </w:numPr>
              <w:rPr>
                <w:b/>
              </w:rPr>
            </w:pPr>
            <w:r w:rsidRPr="004A37E8">
              <w:rPr>
                <w:b/>
              </w:rPr>
              <w:t>Market Review</w:t>
            </w:r>
            <w:r>
              <w:rPr>
                <w:b/>
              </w:rPr>
              <w:t xml:space="preserve"> Method</w:t>
            </w:r>
          </w:p>
        </w:tc>
        <w:tc>
          <w:tcPr>
            <w:tcW w:w="5956" w:type="dxa"/>
          </w:tcPr>
          <w:p w14:paraId="1432DFB7" w14:textId="31331408" w:rsidR="004A37E8" w:rsidRPr="00C76355" w:rsidRDefault="004A37E8" w:rsidP="004A37E8">
            <w:pPr>
              <w:pStyle w:val="DefinitionL1"/>
              <w:numPr>
                <w:ilvl w:val="0"/>
                <w:numId w:val="0"/>
              </w:numPr>
            </w:pPr>
            <w:r w:rsidRPr="004A37E8">
              <w:t xml:space="preserve">means </w:t>
            </w:r>
            <w:r>
              <w:t xml:space="preserve">the mechanism for a Market Review set out in </w:t>
            </w:r>
            <w:r>
              <w:fldChar w:fldCharType="begin"/>
            </w:r>
            <w:r>
              <w:instrText xml:space="preserve"> REF _Ref8049930 \r \h </w:instrText>
            </w:r>
            <w:r>
              <w:fldChar w:fldCharType="separate"/>
            </w:r>
            <w:r w:rsidR="00702039">
              <w:t>Schedule 4</w:t>
            </w:r>
            <w:r>
              <w:fldChar w:fldCharType="end"/>
            </w:r>
            <w:r w:rsidRPr="004A37E8">
              <w:t>.</w:t>
            </w:r>
          </w:p>
        </w:tc>
      </w:tr>
      <w:tr w:rsidR="00C76355" w:rsidRPr="00C76355" w14:paraId="6AE8AA75" w14:textId="77777777" w:rsidTr="00941C1C">
        <w:tc>
          <w:tcPr>
            <w:tcW w:w="1980" w:type="dxa"/>
          </w:tcPr>
          <w:p w14:paraId="3A4BD328" w14:textId="77777777" w:rsidR="00C76355" w:rsidRPr="00C76355" w:rsidRDefault="00C76355" w:rsidP="00C76355">
            <w:pPr>
              <w:pStyle w:val="DefinitionL1"/>
              <w:numPr>
                <w:ilvl w:val="0"/>
                <w:numId w:val="0"/>
              </w:numPr>
              <w:rPr>
                <w:b/>
              </w:rPr>
            </w:pPr>
            <w:r w:rsidRPr="00C76355">
              <w:rPr>
                <w:b/>
              </w:rPr>
              <w:t>Mixed Review Date</w:t>
            </w:r>
          </w:p>
        </w:tc>
        <w:tc>
          <w:tcPr>
            <w:tcW w:w="5956" w:type="dxa"/>
          </w:tcPr>
          <w:p w14:paraId="09F08345" w14:textId="48E775AD" w:rsidR="00C76355" w:rsidRPr="00C76355" w:rsidRDefault="00C76355" w:rsidP="004B2AB1">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702039">
              <w:t>Item 12</w:t>
            </w:r>
            <w:r w:rsidRPr="00C76355">
              <w:fldChar w:fldCharType="end"/>
            </w:r>
            <w:r w:rsidRPr="00C76355">
              <w:t>.</w:t>
            </w:r>
          </w:p>
        </w:tc>
      </w:tr>
      <w:tr w:rsidR="00C76355" w:rsidRPr="00C76355" w14:paraId="5CFA2363" w14:textId="77777777" w:rsidTr="00941C1C">
        <w:tc>
          <w:tcPr>
            <w:tcW w:w="1980" w:type="dxa"/>
          </w:tcPr>
          <w:p w14:paraId="7AE033C6" w14:textId="77777777" w:rsidR="00C76355" w:rsidRPr="00C76355" w:rsidRDefault="00C76355" w:rsidP="00C76355">
            <w:pPr>
              <w:pStyle w:val="DefinitionL1"/>
              <w:numPr>
                <w:ilvl w:val="0"/>
                <w:numId w:val="0"/>
              </w:numPr>
              <w:rPr>
                <w:b/>
              </w:rPr>
            </w:pPr>
            <w:r w:rsidRPr="00C76355">
              <w:rPr>
                <w:b/>
              </w:rPr>
              <w:t>month</w:t>
            </w:r>
          </w:p>
        </w:tc>
        <w:tc>
          <w:tcPr>
            <w:tcW w:w="5956" w:type="dxa"/>
          </w:tcPr>
          <w:p w14:paraId="062F3B14" w14:textId="77777777" w:rsidR="00C76355" w:rsidRPr="00C76355" w:rsidRDefault="00C76355" w:rsidP="004B2AB1">
            <w:pPr>
              <w:pStyle w:val="DefinitionL1"/>
              <w:numPr>
                <w:ilvl w:val="0"/>
                <w:numId w:val="0"/>
              </w:numPr>
            </w:pPr>
            <w:r w:rsidRPr="00C76355">
              <w:t>means calendar month.</w:t>
            </w:r>
          </w:p>
        </w:tc>
      </w:tr>
      <w:tr w:rsidR="00C76355" w:rsidRPr="00C76355" w14:paraId="119538C7" w14:textId="77777777" w:rsidTr="00941C1C">
        <w:tc>
          <w:tcPr>
            <w:tcW w:w="1980" w:type="dxa"/>
          </w:tcPr>
          <w:p w14:paraId="032C84DB" w14:textId="77777777" w:rsidR="00C76355" w:rsidRPr="00C76355" w:rsidRDefault="00C76355" w:rsidP="00C76355">
            <w:pPr>
              <w:pStyle w:val="DefinitionL1"/>
              <w:numPr>
                <w:ilvl w:val="0"/>
                <w:numId w:val="0"/>
              </w:numPr>
              <w:rPr>
                <w:b/>
              </w:rPr>
            </w:pPr>
            <w:r w:rsidRPr="00C76355">
              <w:rPr>
                <w:b/>
              </w:rPr>
              <w:t>monthly</w:t>
            </w:r>
          </w:p>
        </w:tc>
        <w:tc>
          <w:tcPr>
            <w:tcW w:w="5956" w:type="dxa"/>
          </w:tcPr>
          <w:p w14:paraId="5DF16AA6" w14:textId="77777777" w:rsidR="00C76355" w:rsidRPr="00C76355" w:rsidRDefault="00C76355" w:rsidP="004B2AB1">
            <w:pPr>
              <w:pStyle w:val="DefinitionL1"/>
              <w:numPr>
                <w:ilvl w:val="0"/>
                <w:numId w:val="0"/>
              </w:numPr>
            </w:pPr>
            <w:r w:rsidRPr="00C76355">
              <w:t>means calendar monthly.</w:t>
            </w:r>
          </w:p>
        </w:tc>
      </w:tr>
      <w:tr w:rsidR="00ED00B7" w:rsidRPr="00C76355" w14:paraId="2D89D66C" w14:textId="77777777" w:rsidTr="00941C1C">
        <w:tc>
          <w:tcPr>
            <w:tcW w:w="1980" w:type="dxa"/>
          </w:tcPr>
          <w:p w14:paraId="35D15A3D" w14:textId="541384FE" w:rsidR="00ED00B7" w:rsidRPr="00C76355" w:rsidRDefault="00ED00B7" w:rsidP="00C76355">
            <w:pPr>
              <w:pStyle w:val="DefinitionL1"/>
              <w:numPr>
                <w:ilvl w:val="0"/>
                <w:numId w:val="0"/>
              </w:numPr>
              <w:rPr>
                <w:b/>
              </w:rPr>
            </w:pPr>
            <w:r>
              <w:rPr>
                <w:b/>
              </w:rPr>
              <w:t>NABERS</w:t>
            </w:r>
          </w:p>
        </w:tc>
        <w:tc>
          <w:tcPr>
            <w:tcW w:w="5956" w:type="dxa"/>
          </w:tcPr>
          <w:p w14:paraId="3B7FB685" w14:textId="05233740" w:rsidR="00ED00B7" w:rsidRPr="00C76355" w:rsidRDefault="00ED00B7" w:rsidP="004B2AB1">
            <w:pPr>
              <w:pStyle w:val="DefinitionL1"/>
              <w:numPr>
                <w:ilvl w:val="0"/>
                <w:numId w:val="0"/>
              </w:numPr>
            </w:pPr>
            <w:r>
              <w:t>means the National Australian Built Environment Rating System.</w:t>
            </w:r>
          </w:p>
        </w:tc>
      </w:tr>
      <w:tr w:rsidR="00C76355" w:rsidRPr="00C76355" w14:paraId="3D9A33A2" w14:textId="77777777" w:rsidTr="00941C1C">
        <w:tc>
          <w:tcPr>
            <w:tcW w:w="1980" w:type="dxa"/>
          </w:tcPr>
          <w:p w14:paraId="24AFE5F0" w14:textId="77777777" w:rsidR="00C76355" w:rsidRPr="00C76355" w:rsidRDefault="00C76355" w:rsidP="00C76355">
            <w:pPr>
              <w:pStyle w:val="DefinitionL1"/>
              <w:numPr>
                <w:ilvl w:val="0"/>
                <w:numId w:val="0"/>
              </w:numPr>
              <w:rPr>
                <w:b/>
              </w:rPr>
            </w:pPr>
            <w:r w:rsidRPr="00C76355">
              <w:rPr>
                <w:b/>
              </w:rPr>
              <w:t>Naming Fee</w:t>
            </w:r>
          </w:p>
        </w:tc>
        <w:tc>
          <w:tcPr>
            <w:tcW w:w="5956" w:type="dxa"/>
          </w:tcPr>
          <w:p w14:paraId="0B14F225" w14:textId="77777777" w:rsidR="00C76355" w:rsidRPr="00C76355" w:rsidRDefault="00C76355" w:rsidP="004B2AB1">
            <w:pPr>
              <w:pStyle w:val="DefinitionL1"/>
              <w:numPr>
                <w:ilvl w:val="0"/>
                <w:numId w:val="0"/>
              </w:numPr>
            </w:pPr>
            <w:r w:rsidRPr="00C76355">
              <w:t>means $1.00 per annum.</w:t>
            </w:r>
          </w:p>
        </w:tc>
      </w:tr>
      <w:tr w:rsidR="00C76355" w:rsidRPr="00C76355" w14:paraId="0F796D30" w14:textId="77777777" w:rsidTr="00941C1C">
        <w:tc>
          <w:tcPr>
            <w:tcW w:w="1980" w:type="dxa"/>
          </w:tcPr>
          <w:p w14:paraId="5FBB9E8C" w14:textId="77777777" w:rsidR="00C76355" w:rsidRPr="00C76355" w:rsidRDefault="00C76355" w:rsidP="00C76355">
            <w:pPr>
              <w:pStyle w:val="DefinitionL1"/>
              <w:numPr>
                <w:ilvl w:val="0"/>
                <w:numId w:val="0"/>
              </w:numPr>
              <w:rPr>
                <w:b/>
              </w:rPr>
            </w:pPr>
            <w:r w:rsidRPr="00C76355">
              <w:rPr>
                <w:b/>
              </w:rPr>
              <w:t>net lettable area of the Building</w:t>
            </w:r>
          </w:p>
        </w:tc>
        <w:tc>
          <w:tcPr>
            <w:tcW w:w="5956" w:type="dxa"/>
          </w:tcPr>
          <w:p w14:paraId="3BBE52C0" w14:textId="26D0992D" w:rsidR="00C76355" w:rsidRPr="00C76355" w:rsidRDefault="00C76355" w:rsidP="002D20AE">
            <w:pPr>
              <w:pStyle w:val="DefinitionL1"/>
              <w:numPr>
                <w:ilvl w:val="0"/>
                <w:numId w:val="0"/>
              </w:numPr>
            </w:pPr>
            <w:r w:rsidRPr="00C76355">
              <w:t xml:space="preserve">means the area specified as the net lettable area of the Building in </w:t>
            </w:r>
            <w:r w:rsidRPr="00C76355">
              <w:fldChar w:fldCharType="begin"/>
            </w:r>
            <w:r w:rsidRPr="00C76355">
              <w:instrText xml:space="preserve"> REF _Ref6931098 \n \h  \* MERGEFORMAT </w:instrText>
            </w:r>
            <w:r w:rsidRPr="00C76355">
              <w:fldChar w:fldCharType="separate"/>
            </w:r>
            <w:r w:rsidR="00702039">
              <w:t>Item 10</w:t>
            </w:r>
            <w:r w:rsidRPr="00C76355">
              <w:fldChar w:fldCharType="end"/>
            </w:r>
            <w:r w:rsidRPr="00C76355">
              <w:t>.</w:t>
            </w:r>
          </w:p>
        </w:tc>
      </w:tr>
      <w:tr w:rsidR="00C76355" w:rsidRPr="00C76355" w14:paraId="37CE4D48" w14:textId="77777777" w:rsidTr="00941C1C">
        <w:tc>
          <w:tcPr>
            <w:tcW w:w="1980" w:type="dxa"/>
          </w:tcPr>
          <w:p w14:paraId="405E9152" w14:textId="77777777" w:rsidR="00C76355" w:rsidRPr="00C76355" w:rsidRDefault="00C76355" w:rsidP="00C76355">
            <w:pPr>
              <w:pStyle w:val="DefinitionL1"/>
              <w:numPr>
                <w:ilvl w:val="0"/>
                <w:numId w:val="0"/>
              </w:numPr>
              <w:rPr>
                <w:b/>
              </w:rPr>
            </w:pPr>
            <w:r w:rsidRPr="00C76355">
              <w:rPr>
                <w:b/>
              </w:rPr>
              <w:t>net lettable area of the Premises</w:t>
            </w:r>
          </w:p>
        </w:tc>
        <w:tc>
          <w:tcPr>
            <w:tcW w:w="5956" w:type="dxa"/>
          </w:tcPr>
          <w:p w14:paraId="06F9CA30" w14:textId="78EFF998" w:rsidR="00C76355" w:rsidRPr="00C76355" w:rsidRDefault="00C76355" w:rsidP="002D20AE">
            <w:pPr>
              <w:pStyle w:val="DefinitionL1"/>
              <w:numPr>
                <w:ilvl w:val="0"/>
                <w:numId w:val="0"/>
              </w:numPr>
            </w:pPr>
            <w:r w:rsidRPr="00C76355">
              <w:t xml:space="preserve">means the area specified as the net lettable area of the Premises in </w:t>
            </w:r>
            <w:r w:rsidRPr="00C76355">
              <w:fldChar w:fldCharType="begin"/>
            </w:r>
            <w:r w:rsidRPr="00C76355">
              <w:instrText xml:space="preserve"> REF _Ref6931098 \n \h  \* MERGEFORMAT </w:instrText>
            </w:r>
            <w:r w:rsidRPr="00C76355">
              <w:fldChar w:fldCharType="separate"/>
            </w:r>
            <w:r w:rsidR="00702039">
              <w:t>Item 10</w:t>
            </w:r>
            <w:r w:rsidRPr="00C76355">
              <w:fldChar w:fldCharType="end"/>
            </w:r>
            <w:r w:rsidRPr="00C76355">
              <w:t>.</w:t>
            </w:r>
          </w:p>
        </w:tc>
      </w:tr>
      <w:tr w:rsidR="00ED00B7" w:rsidRPr="00C76355" w14:paraId="383EC4F6" w14:textId="77777777" w:rsidTr="00941C1C">
        <w:tc>
          <w:tcPr>
            <w:tcW w:w="1980" w:type="dxa"/>
          </w:tcPr>
          <w:p w14:paraId="2FDDB652" w14:textId="59AF00B1" w:rsidR="00ED00B7" w:rsidRPr="00C76355" w:rsidRDefault="00ED00B7" w:rsidP="00C76355">
            <w:pPr>
              <w:pStyle w:val="DefinitionL1"/>
              <w:numPr>
                <w:ilvl w:val="0"/>
                <w:numId w:val="0"/>
              </w:numPr>
              <w:rPr>
                <w:b/>
              </w:rPr>
            </w:pPr>
            <w:r>
              <w:rPr>
                <w:b/>
              </w:rPr>
              <w:t>Net Zero Strategy</w:t>
            </w:r>
          </w:p>
        </w:tc>
        <w:tc>
          <w:tcPr>
            <w:tcW w:w="5956" w:type="dxa"/>
          </w:tcPr>
          <w:p w14:paraId="67A82275" w14:textId="3F89A59A" w:rsidR="00ED00B7" w:rsidRPr="00C76355" w:rsidRDefault="00ED00B7" w:rsidP="004B2AB1">
            <w:pPr>
              <w:pStyle w:val="DefinitionL1"/>
              <w:numPr>
                <w:ilvl w:val="0"/>
                <w:numId w:val="0"/>
              </w:numPr>
            </w:pPr>
            <w:r>
              <w:t>means the Net Zero in Government Operations Strategy.</w:t>
            </w:r>
          </w:p>
        </w:tc>
      </w:tr>
      <w:tr w:rsidR="00C76355" w:rsidRPr="00C76355" w14:paraId="17D00F69" w14:textId="77777777" w:rsidTr="00941C1C">
        <w:tc>
          <w:tcPr>
            <w:tcW w:w="1980" w:type="dxa"/>
          </w:tcPr>
          <w:p w14:paraId="0077A5B1" w14:textId="77777777" w:rsidR="00C76355" w:rsidRPr="00C76355" w:rsidRDefault="00C76355" w:rsidP="00C76355">
            <w:pPr>
              <w:pStyle w:val="DefinitionL1"/>
              <w:numPr>
                <w:ilvl w:val="0"/>
                <w:numId w:val="0"/>
              </w:numPr>
              <w:rPr>
                <w:b/>
              </w:rPr>
            </w:pPr>
            <w:r w:rsidRPr="00C76355">
              <w:rPr>
                <w:b/>
              </w:rPr>
              <w:t>Non-corporate Commonwealth Entity</w:t>
            </w:r>
          </w:p>
        </w:tc>
        <w:tc>
          <w:tcPr>
            <w:tcW w:w="5956" w:type="dxa"/>
          </w:tcPr>
          <w:p w14:paraId="091C254F" w14:textId="77777777"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w:t>
            </w:r>
            <w:proofErr w:type="spellStart"/>
            <w:r w:rsidRPr="00C76355">
              <w:t>Cth</w:t>
            </w:r>
            <w:proofErr w:type="spellEnd"/>
            <w:r w:rsidRPr="00C76355">
              <w:t>).</w:t>
            </w:r>
          </w:p>
        </w:tc>
      </w:tr>
      <w:tr w:rsidR="00C76355" w:rsidRPr="00C76355" w14:paraId="05446072" w14:textId="77777777" w:rsidTr="00941C1C">
        <w:tc>
          <w:tcPr>
            <w:tcW w:w="1980" w:type="dxa"/>
          </w:tcPr>
          <w:p w14:paraId="23EBE79B" w14:textId="77777777" w:rsidR="00C76355" w:rsidRPr="00C76355" w:rsidRDefault="00C76355" w:rsidP="00C76355">
            <w:pPr>
              <w:pStyle w:val="DefinitionL1"/>
              <w:numPr>
                <w:ilvl w:val="0"/>
                <w:numId w:val="0"/>
              </w:numPr>
              <w:rPr>
                <w:b/>
              </w:rPr>
            </w:pPr>
            <w:r w:rsidRPr="00C76355">
              <w:rPr>
                <w:b/>
              </w:rPr>
              <w:t>Normal Business Hours</w:t>
            </w:r>
          </w:p>
        </w:tc>
        <w:tc>
          <w:tcPr>
            <w:tcW w:w="5956" w:type="dxa"/>
          </w:tcPr>
          <w:p w14:paraId="2C20E6D6" w14:textId="29E92F62" w:rsidR="00C76355" w:rsidRPr="00C76355" w:rsidRDefault="00C76355" w:rsidP="00351362">
            <w:pPr>
              <w:pStyle w:val="DefinitionL1"/>
              <w:numPr>
                <w:ilvl w:val="0"/>
                <w:numId w:val="0"/>
              </w:numPr>
            </w:pPr>
            <w:r w:rsidRPr="00C76355">
              <w:t xml:space="preserve">means the hours specified in </w:t>
            </w:r>
            <w:r w:rsidR="00351362">
              <w:fldChar w:fldCharType="begin"/>
            </w:r>
            <w:r w:rsidR="00351362">
              <w:instrText xml:space="preserve"> REF _Ref15462932 \w \h </w:instrText>
            </w:r>
            <w:r w:rsidR="00351362">
              <w:fldChar w:fldCharType="separate"/>
            </w:r>
            <w:r w:rsidR="00702039">
              <w:t>Item 26</w:t>
            </w:r>
            <w:r w:rsidR="00351362">
              <w:fldChar w:fldCharType="end"/>
            </w:r>
            <w:r w:rsidRPr="00C76355">
              <w:t>.</w:t>
            </w:r>
          </w:p>
        </w:tc>
      </w:tr>
      <w:tr w:rsidR="00C76355" w:rsidRPr="00C76355" w14:paraId="0ECBE77C" w14:textId="77777777" w:rsidTr="00941C1C">
        <w:tc>
          <w:tcPr>
            <w:tcW w:w="1980" w:type="dxa"/>
          </w:tcPr>
          <w:p w14:paraId="2B34B631" w14:textId="77777777" w:rsidR="00C76355" w:rsidRPr="00C76355" w:rsidRDefault="00C76355" w:rsidP="00C76355">
            <w:pPr>
              <w:pStyle w:val="DefinitionL1"/>
              <w:numPr>
                <w:ilvl w:val="0"/>
                <w:numId w:val="0"/>
              </w:numPr>
              <w:rPr>
                <w:b/>
              </w:rPr>
            </w:pPr>
            <w:r w:rsidRPr="00C76355">
              <w:rPr>
                <w:b/>
              </w:rPr>
              <w:t>Notice</w:t>
            </w:r>
          </w:p>
        </w:tc>
        <w:tc>
          <w:tcPr>
            <w:tcW w:w="5956" w:type="dxa"/>
          </w:tcPr>
          <w:p w14:paraId="203E3D8C" w14:textId="77777777" w:rsidR="00C76355" w:rsidRPr="00C76355" w:rsidRDefault="00C76355" w:rsidP="004B2AB1">
            <w:pPr>
              <w:pStyle w:val="DefinitionL1"/>
              <w:numPr>
                <w:ilvl w:val="0"/>
                <w:numId w:val="0"/>
              </w:numPr>
            </w:pPr>
            <w:r w:rsidRPr="00C76355">
              <w:t>includes a notice, consent, request or demand.</w:t>
            </w:r>
          </w:p>
        </w:tc>
      </w:tr>
      <w:tr w:rsidR="00C76355" w:rsidRPr="00C76355" w14:paraId="01FFB8FB" w14:textId="77777777" w:rsidTr="00941C1C">
        <w:tc>
          <w:tcPr>
            <w:tcW w:w="1980" w:type="dxa"/>
          </w:tcPr>
          <w:p w14:paraId="728971DC" w14:textId="77777777" w:rsidR="00C76355" w:rsidRPr="00C76355" w:rsidRDefault="00C76355" w:rsidP="00C76355">
            <w:pPr>
              <w:pStyle w:val="DefinitionL1"/>
              <w:numPr>
                <w:ilvl w:val="0"/>
                <w:numId w:val="0"/>
              </w:numPr>
              <w:rPr>
                <w:b/>
              </w:rPr>
            </w:pPr>
            <w:r w:rsidRPr="00C76355">
              <w:rPr>
                <w:b/>
              </w:rPr>
              <w:t>Option Lease</w:t>
            </w:r>
          </w:p>
        </w:tc>
        <w:tc>
          <w:tcPr>
            <w:tcW w:w="5956" w:type="dxa"/>
          </w:tcPr>
          <w:p w14:paraId="1DE1FEFC" w14:textId="29C4DDAA" w:rsidR="00C76355" w:rsidRPr="00C76355" w:rsidRDefault="00C76355" w:rsidP="007D7C8C">
            <w:pPr>
              <w:pStyle w:val="DefinitionL1"/>
              <w:numPr>
                <w:ilvl w:val="0"/>
                <w:numId w:val="0"/>
              </w:numPr>
            </w:pPr>
            <w:r w:rsidRPr="00C76355">
              <w:t>means a new lease for the relevant Option Term granted under clause </w:t>
            </w:r>
            <w:r w:rsidRPr="00C76355">
              <w:fldChar w:fldCharType="begin"/>
            </w:r>
            <w:r w:rsidRPr="00C76355">
              <w:instrText xml:space="preserve"> REF _AGSRef79319757 \n \h  \* MERGEFORMAT </w:instrText>
            </w:r>
            <w:r w:rsidRPr="00C76355">
              <w:fldChar w:fldCharType="separate"/>
            </w:r>
            <w:r w:rsidR="00702039">
              <w:t>3</w:t>
            </w:r>
            <w:r w:rsidRPr="00C76355">
              <w:fldChar w:fldCharType="end"/>
            </w:r>
            <w:r w:rsidRPr="00C76355">
              <w:t>.</w:t>
            </w:r>
          </w:p>
        </w:tc>
      </w:tr>
      <w:tr w:rsidR="000C5D77" w:rsidRPr="00C76355" w14:paraId="6C6DFE76" w14:textId="77777777" w:rsidTr="00941C1C">
        <w:tc>
          <w:tcPr>
            <w:tcW w:w="1980" w:type="dxa"/>
          </w:tcPr>
          <w:p w14:paraId="7CBF4434" w14:textId="664E9E8A" w:rsidR="000C5D77" w:rsidRPr="00C76355" w:rsidRDefault="000C5D77" w:rsidP="000C5D77">
            <w:pPr>
              <w:pStyle w:val="DefinitionL1"/>
              <w:numPr>
                <w:ilvl w:val="0"/>
                <w:numId w:val="0"/>
              </w:numPr>
              <w:rPr>
                <w:b/>
              </w:rPr>
            </w:pPr>
            <w:r w:rsidRPr="00C76355">
              <w:rPr>
                <w:b/>
              </w:rPr>
              <w:t>Option Notice</w:t>
            </w:r>
          </w:p>
        </w:tc>
        <w:tc>
          <w:tcPr>
            <w:tcW w:w="5956" w:type="dxa"/>
          </w:tcPr>
          <w:p w14:paraId="50A887C9" w14:textId="2E78671E" w:rsidR="000C5D77" w:rsidRPr="00C76355" w:rsidRDefault="000C5D77" w:rsidP="000C5D77">
            <w:pPr>
              <w:pStyle w:val="DefinitionL1"/>
              <w:numPr>
                <w:ilvl w:val="0"/>
                <w:numId w:val="0"/>
              </w:numPr>
            </w:pPr>
            <w:r w:rsidRPr="00C76355">
              <w:t>means a Notice given by the Tenant to the Landlord in accordance with clause </w:t>
            </w:r>
            <w:r w:rsidRPr="00C76355">
              <w:fldChar w:fldCharType="begin"/>
            </w:r>
            <w:r w:rsidRPr="00C76355">
              <w:instrText xml:space="preserve"> REF _AGSRef6152224 \n \h  \* MERGEFORMAT </w:instrText>
            </w:r>
            <w:r w:rsidRPr="00C76355">
              <w:fldChar w:fldCharType="separate"/>
            </w:r>
            <w:r w:rsidR="00702039">
              <w:t>3</w:t>
            </w:r>
            <w:r w:rsidRPr="00C76355">
              <w:fldChar w:fldCharType="end"/>
            </w:r>
            <w:r w:rsidRPr="00C76355">
              <w:t xml:space="preserve"> to the effect that the Tenant </w:t>
            </w:r>
            <w:r w:rsidRPr="00C76355">
              <w:lastRenderedPageBreak/>
              <w:t>wishes to lease the Premises for the relevant Option Term starting on the expiry of the Term granted by this Lease.</w:t>
            </w:r>
          </w:p>
        </w:tc>
      </w:tr>
      <w:tr w:rsidR="000C5D77" w:rsidRPr="00C76355" w14:paraId="0DB1C8C6" w14:textId="77777777" w:rsidTr="00941C1C">
        <w:tc>
          <w:tcPr>
            <w:tcW w:w="1980" w:type="dxa"/>
          </w:tcPr>
          <w:p w14:paraId="4A6827D6" w14:textId="77777777" w:rsidR="000C5D77" w:rsidRPr="00C76355" w:rsidRDefault="000C5D77" w:rsidP="000C5D77">
            <w:pPr>
              <w:pStyle w:val="DefinitionL1"/>
              <w:numPr>
                <w:ilvl w:val="0"/>
                <w:numId w:val="0"/>
              </w:numPr>
              <w:rPr>
                <w:b/>
              </w:rPr>
            </w:pPr>
            <w:r w:rsidRPr="00C76355">
              <w:rPr>
                <w:b/>
              </w:rPr>
              <w:lastRenderedPageBreak/>
              <w:t>Option Term</w:t>
            </w:r>
          </w:p>
        </w:tc>
        <w:tc>
          <w:tcPr>
            <w:tcW w:w="5956" w:type="dxa"/>
          </w:tcPr>
          <w:p w14:paraId="18CD0E7E" w14:textId="3A84E494" w:rsidR="000C5D77" w:rsidRPr="00C76355" w:rsidRDefault="000C5D77" w:rsidP="000C5D77">
            <w:pPr>
              <w:pStyle w:val="DefinitionL1"/>
              <w:numPr>
                <w:ilvl w:val="0"/>
                <w:numId w:val="0"/>
              </w:numPr>
            </w:pPr>
            <w:r w:rsidRPr="00C76355">
              <w:t xml:space="preserve">means the relevant further term specified in </w:t>
            </w:r>
            <w:r w:rsidRPr="00C76355">
              <w:fldChar w:fldCharType="begin"/>
            </w:r>
            <w:r w:rsidRPr="00C76355">
              <w:instrText xml:space="preserve"> REF _Ref253570339 \n \h  \* MERGEFORMAT </w:instrText>
            </w:r>
            <w:r w:rsidRPr="00C76355">
              <w:fldChar w:fldCharType="separate"/>
            </w:r>
            <w:r w:rsidR="00702039">
              <w:t>Item 13</w:t>
            </w:r>
            <w:r w:rsidRPr="00C76355">
              <w:fldChar w:fldCharType="end"/>
            </w:r>
            <w:r w:rsidRPr="00C76355">
              <w:t>.</w:t>
            </w:r>
          </w:p>
        </w:tc>
      </w:tr>
      <w:tr w:rsidR="000C5D77" w:rsidRPr="00C76355" w14:paraId="21A303D1" w14:textId="77777777" w:rsidTr="00941C1C">
        <w:tc>
          <w:tcPr>
            <w:tcW w:w="1980" w:type="dxa"/>
          </w:tcPr>
          <w:p w14:paraId="787014F7" w14:textId="77777777" w:rsidR="000C5D77" w:rsidRPr="00C76355" w:rsidRDefault="000C5D77" w:rsidP="000C5D77">
            <w:pPr>
              <w:pStyle w:val="DefinitionL1"/>
              <w:numPr>
                <w:ilvl w:val="0"/>
                <w:numId w:val="0"/>
              </w:numPr>
              <w:rPr>
                <w:b/>
              </w:rPr>
            </w:pPr>
            <w:r w:rsidRPr="00941C1C">
              <w:rPr>
                <w:b/>
              </w:rPr>
              <w:t>Outgoings</w:t>
            </w:r>
          </w:p>
        </w:tc>
        <w:tc>
          <w:tcPr>
            <w:tcW w:w="5956" w:type="dxa"/>
          </w:tcPr>
          <w:p w14:paraId="7EE13B0B" w14:textId="5502B5F0" w:rsidR="000C5D77" w:rsidRPr="00C76355" w:rsidRDefault="000C5D77" w:rsidP="000C5D77">
            <w:pPr>
              <w:pStyle w:val="DefinitionL1"/>
              <w:numPr>
                <w:ilvl w:val="0"/>
                <w:numId w:val="0"/>
              </w:numPr>
            </w:pPr>
            <w:r w:rsidRPr="006013F5">
              <w:t xml:space="preserve">means </w:t>
            </w:r>
            <w:r>
              <w:t xml:space="preserve">the </w:t>
            </w:r>
            <w:r w:rsidRPr="00F11115">
              <w:t xml:space="preserve">rates, taxes and other </w:t>
            </w:r>
            <w:r>
              <w:t xml:space="preserve">operating expenses incurred by the Landlord </w:t>
            </w:r>
            <w:r w:rsidRPr="00F11115">
              <w:t xml:space="preserve">in respect of the Land, the Building and the Premises </w:t>
            </w:r>
            <w:r w:rsidRPr="006013F5">
              <w:t xml:space="preserve">listed in </w:t>
            </w:r>
            <w:r>
              <w:fldChar w:fldCharType="begin"/>
            </w:r>
            <w:r>
              <w:instrText xml:space="preserve"> REF _Ref10791929 \w \h </w:instrText>
            </w:r>
            <w:r>
              <w:fldChar w:fldCharType="separate"/>
            </w:r>
            <w:r w:rsidR="00702039">
              <w:t>Item 19</w:t>
            </w:r>
            <w:r>
              <w:fldChar w:fldCharType="end"/>
            </w:r>
            <w:r>
              <w:t xml:space="preserve"> (if any)</w:t>
            </w:r>
            <w:r w:rsidRPr="006013F5">
              <w:t>.</w:t>
            </w:r>
          </w:p>
        </w:tc>
      </w:tr>
      <w:tr w:rsidR="000C5D77" w:rsidRPr="00C76355" w14:paraId="35133872" w14:textId="77777777" w:rsidTr="00941C1C">
        <w:tc>
          <w:tcPr>
            <w:tcW w:w="1980" w:type="dxa"/>
          </w:tcPr>
          <w:p w14:paraId="05D63548" w14:textId="77777777" w:rsidR="000C5D77" w:rsidRPr="00C76355" w:rsidRDefault="000C5D77" w:rsidP="000C5D77">
            <w:pPr>
              <w:pStyle w:val="DefinitionL1"/>
              <w:numPr>
                <w:ilvl w:val="0"/>
                <w:numId w:val="0"/>
              </w:numPr>
              <w:rPr>
                <w:b/>
              </w:rPr>
            </w:pPr>
            <w:r w:rsidRPr="00C76355">
              <w:rPr>
                <w:b/>
              </w:rPr>
              <w:t>Party</w:t>
            </w:r>
          </w:p>
        </w:tc>
        <w:tc>
          <w:tcPr>
            <w:tcW w:w="5956" w:type="dxa"/>
          </w:tcPr>
          <w:p w14:paraId="05C6C228" w14:textId="77777777" w:rsidR="000C5D77" w:rsidRPr="00C76355" w:rsidRDefault="000C5D77" w:rsidP="000C5D77">
            <w:pPr>
              <w:pStyle w:val="DefinitionL1"/>
              <w:numPr>
                <w:ilvl w:val="0"/>
                <w:numId w:val="0"/>
              </w:numPr>
            </w:pPr>
            <w:r w:rsidRPr="00C76355">
              <w:t>means a party to this Lease.</w:t>
            </w:r>
          </w:p>
        </w:tc>
      </w:tr>
      <w:tr w:rsidR="00415468" w:rsidRPr="00C76355" w14:paraId="4BD3C773" w14:textId="77777777" w:rsidTr="00941C1C">
        <w:tc>
          <w:tcPr>
            <w:tcW w:w="1980" w:type="dxa"/>
          </w:tcPr>
          <w:p w14:paraId="1948290B" w14:textId="082ED092" w:rsidR="00415468" w:rsidRPr="00C76355" w:rsidRDefault="00415468" w:rsidP="000C5D77">
            <w:pPr>
              <w:pStyle w:val="DefinitionL1"/>
              <w:numPr>
                <w:ilvl w:val="0"/>
                <w:numId w:val="0"/>
              </w:numPr>
              <w:rPr>
                <w:b/>
              </w:rPr>
            </w:pPr>
            <w:r>
              <w:rPr>
                <w:b/>
              </w:rPr>
              <w:t>Performance Standards</w:t>
            </w:r>
          </w:p>
        </w:tc>
        <w:tc>
          <w:tcPr>
            <w:tcW w:w="5956" w:type="dxa"/>
          </w:tcPr>
          <w:p w14:paraId="005B5B8C" w14:textId="0368D58A" w:rsidR="00415468" w:rsidRPr="00C76355" w:rsidRDefault="00415468" w:rsidP="000C5D77">
            <w:pPr>
              <w:pStyle w:val="DefinitionL1"/>
              <w:numPr>
                <w:ilvl w:val="0"/>
                <w:numId w:val="0"/>
              </w:numPr>
            </w:pPr>
            <w:r>
              <w:t xml:space="preserve">means the Performance Standards </w:t>
            </w:r>
            <w:r w:rsidRPr="00F11115">
              <w:t xml:space="preserve">in </w:t>
            </w:r>
            <w:r w:rsidRPr="00F11115">
              <w:fldChar w:fldCharType="begin"/>
            </w:r>
            <w:r w:rsidRPr="00F11115">
              <w:instrText xml:space="preserve"> REF _AGSRef86016243 \n \h  \* MERGEFORMAT </w:instrText>
            </w:r>
            <w:r w:rsidRPr="00F11115">
              <w:fldChar w:fldCharType="separate"/>
            </w:r>
            <w:r w:rsidR="00702039">
              <w:t>Schedule 6</w:t>
            </w:r>
            <w:r w:rsidRPr="00F11115">
              <w:fldChar w:fldCharType="end"/>
            </w:r>
            <w:r>
              <w:t>.</w:t>
            </w:r>
          </w:p>
        </w:tc>
      </w:tr>
      <w:tr w:rsidR="000C5D77" w:rsidRPr="00C76355" w14:paraId="5B10A94C" w14:textId="77777777" w:rsidTr="00941C1C">
        <w:tc>
          <w:tcPr>
            <w:tcW w:w="1980" w:type="dxa"/>
          </w:tcPr>
          <w:p w14:paraId="3D6944EE" w14:textId="77777777" w:rsidR="000C5D77" w:rsidRPr="00C76355" w:rsidRDefault="000C5D77" w:rsidP="000C5D77">
            <w:pPr>
              <w:pStyle w:val="DefinitionL1"/>
              <w:numPr>
                <w:ilvl w:val="0"/>
                <w:numId w:val="0"/>
              </w:numPr>
              <w:rPr>
                <w:b/>
              </w:rPr>
            </w:pPr>
            <w:r w:rsidRPr="00C76355">
              <w:rPr>
                <w:b/>
              </w:rPr>
              <w:t>Permitted Use</w:t>
            </w:r>
          </w:p>
        </w:tc>
        <w:tc>
          <w:tcPr>
            <w:tcW w:w="5956" w:type="dxa"/>
          </w:tcPr>
          <w:p w14:paraId="0A863E4C" w14:textId="688848DA" w:rsidR="000C5D77" w:rsidRPr="00C76355" w:rsidRDefault="000C5D77" w:rsidP="000C5D77">
            <w:pPr>
              <w:pStyle w:val="DefinitionL1"/>
              <w:numPr>
                <w:ilvl w:val="0"/>
                <w:numId w:val="0"/>
              </w:numPr>
            </w:pPr>
            <w:r w:rsidRPr="00C76355">
              <w:t xml:space="preserve">means the use specified in </w:t>
            </w:r>
            <w:r w:rsidRPr="00C76355">
              <w:fldChar w:fldCharType="begin"/>
            </w:r>
            <w:r w:rsidRPr="00C76355">
              <w:instrText xml:space="preserve"> REF _Ref253572381 \n \h  \* MERGEFORMAT </w:instrText>
            </w:r>
            <w:r w:rsidRPr="00C76355">
              <w:fldChar w:fldCharType="separate"/>
            </w:r>
            <w:r w:rsidR="00702039">
              <w:t>Item 9</w:t>
            </w:r>
            <w:r w:rsidRPr="00C76355">
              <w:fldChar w:fldCharType="end"/>
            </w:r>
            <w:r w:rsidRPr="00C76355">
              <w:t>.</w:t>
            </w:r>
          </w:p>
        </w:tc>
      </w:tr>
      <w:tr w:rsidR="000C5D77" w:rsidRPr="00C76355" w14:paraId="32F28E15" w14:textId="77777777" w:rsidTr="00941C1C">
        <w:tc>
          <w:tcPr>
            <w:tcW w:w="1980" w:type="dxa"/>
          </w:tcPr>
          <w:p w14:paraId="293BB196" w14:textId="77777777" w:rsidR="000C5D77" w:rsidRPr="00C76355" w:rsidRDefault="000C5D77" w:rsidP="000C5D77">
            <w:pPr>
              <w:pStyle w:val="DefinitionL1"/>
              <w:numPr>
                <w:ilvl w:val="0"/>
                <w:numId w:val="0"/>
              </w:numPr>
              <w:rPr>
                <w:b/>
              </w:rPr>
            </w:pPr>
            <w:r w:rsidRPr="00C76355">
              <w:rPr>
                <w:b/>
              </w:rPr>
              <w:t>Plate Glass Insurance</w:t>
            </w:r>
          </w:p>
        </w:tc>
        <w:tc>
          <w:tcPr>
            <w:tcW w:w="5956" w:type="dxa"/>
          </w:tcPr>
          <w:p w14:paraId="72188D53" w14:textId="77777777" w:rsidR="000C5D77" w:rsidRPr="00C76355" w:rsidRDefault="000C5D77" w:rsidP="000C5D77">
            <w:pPr>
              <w:pStyle w:val="DefinitionL1"/>
              <w:numPr>
                <w:ilvl w:val="0"/>
                <w:numId w:val="0"/>
              </w:numPr>
            </w:pPr>
            <w:r w:rsidRPr="00C76355">
              <w:t xml:space="preserve">means insurance for all damage and breakage to all plate glass within the Building for the full replacement value.  </w:t>
            </w:r>
          </w:p>
        </w:tc>
      </w:tr>
      <w:tr w:rsidR="000C5D77" w:rsidRPr="00C76355" w14:paraId="00FF0277" w14:textId="77777777" w:rsidTr="00941C1C">
        <w:tc>
          <w:tcPr>
            <w:tcW w:w="1980" w:type="dxa"/>
          </w:tcPr>
          <w:p w14:paraId="1E4188E2" w14:textId="77777777" w:rsidR="000C5D77" w:rsidRPr="00C76355" w:rsidRDefault="000C5D77" w:rsidP="000C5D77">
            <w:pPr>
              <w:pStyle w:val="DefinitionL1"/>
              <w:numPr>
                <w:ilvl w:val="0"/>
                <w:numId w:val="0"/>
              </w:numPr>
              <w:rPr>
                <w:b/>
              </w:rPr>
            </w:pPr>
            <w:r w:rsidRPr="00C76355">
              <w:rPr>
                <w:b/>
              </w:rPr>
              <w:t>Powers</w:t>
            </w:r>
          </w:p>
        </w:tc>
        <w:tc>
          <w:tcPr>
            <w:tcW w:w="5956" w:type="dxa"/>
          </w:tcPr>
          <w:p w14:paraId="532D03FE" w14:textId="77777777" w:rsidR="000C5D77" w:rsidRPr="00C76355" w:rsidRDefault="000C5D77" w:rsidP="000C5D77">
            <w:pPr>
              <w:pStyle w:val="DefinitionL1"/>
              <w:numPr>
                <w:ilvl w:val="0"/>
                <w:numId w:val="0"/>
              </w:numPr>
            </w:pPr>
            <w:r w:rsidRPr="00C76355">
              <w:t>means regulatory powers or other powers under Laws in respect of the Land, the Building, the Services, heritage, environment, health and safety, or other activities, uses or transactions contemplated by this Lease.</w:t>
            </w:r>
          </w:p>
        </w:tc>
      </w:tr>
      <w:tr w:rsidR="000C5D77" w:rsidRPr="00C76355" w14:paraId="164B9849" w14:textId="77777777" w:rsidTr="00941C1C">
        <w:tc>
          <w:tcPr>
            <w:tcW w:w="1980" w:type="dxa"/>
          </w:tcPr>
          <w:p w14:paraId="520E44E1" w14:textId="77777777" w:rsidR="000C5D77" w:rsidRPr="00C76355" w:rsidRDefault="000C5D77" w:rsidP="000C5D77">
            <w:pPr>
              <w:pStyle w:val="DefinitionL1"/>
              <w:numPr>
                <w:ilvl w:val="0"/>
                <w:numId w:val="0"/>
              </w:numPr>
              <w:rPr>
                <w:b/>
              </w:rPr>
            </w:pPr>
            <w:r w:rsidRPr="00C76355">
              <w:rPr>
                <w:b/>
              </w:rPr>
              <w:t>Premises</w:t>
            </w:r>
          </w:p>
        </w:tc>
        <w:tc>
          <w:tcPr>
            <w:tcW w:w="5956" w:type="dxa"/>
          </w:tcPr>
          <w:p w14:paraId="087547AE" w14:textId="410FBDE7" w:rsidR="000C5D77" w:rsidRPr="00C76355" w:rsidRDefault="000C5D77" w:rsidP="000C5D77">
            <w:pPr>
              <w:pStyle w:val="DefinitionL1"/>
              <w:numPr>
                <w:ilvl w:val="0"/>
                <w:numId w:val="0"/>
              </w:numPr>
            </w:pPr>
            <w:r w:rsidRPr="00C76355">
              <w:t xml:space="preserve">means the premises described in </w:t>
            </w:r>
            <w:r w:rsidRPr="00C76355">
              <w:fldChar w:fldCharType="begin"/>
            </w:r>
            <w:r w:rsidRPr="00C76355">
              <w:instrText xml:space="preserve"> REF _Ref6305231 \n \h  \* MERGEFORMAT </w:instrText>
            </w:r>
            <w:r w:rsidRPr="00C76355">
              <w:fldChar w:fldCharType="separate"/>
            </w:r>
            <w:r w:rsidR="00702039">
              <w:t>Item 4</w:t>
            </w:r>
            <w:r w:rsidRPr="00C76355">
              <w:fldChar w:fldCharType="end"/>
            </w:r>
            <w:r w:rsidRPr="00C76355">
              <w:t xml:space="preserve"> and identified on the plan or plans in </w:t>
            </w:r>
            <w:r w:rsidRPr="00C76355">
              <w:fldChar w:fldCharType="begin"/>
            </w:r>
            <w:r w:rsidRPr="00C76355">
              <w:instrText xml:space="preserve"> REF _AGSRef53302234 \n \h  \* MERGEFORMAT </w:instrText>
            </w:r>
            <w:r w:rsidRPr="00C76355">
              <w:fldChar w:fldCharType="separate"/>
            </w:r>
            <w:r w:rsidR="00702039">
              <w:t>Schedule 2</w:t>
            </w:r>
            <w:r w:rsidRPr="00C76355">
              <w:fldChar w:fldCharType="end"/>
            </w:r>
            <w:r w:rsidRPr="00C76355">
              <w:t xml:space="preserve"> extending from the interior face of all walls, doors and windows and extending from the surface of the floor to the underside of the false ceiling.</w:t>
            </w:r>
          </w:p>
        </w:tc>
      </w:tr>
      <w:tr w:rsidR="000C5D77" w:rsidRPr="00C76355" w14:paraId="45C425F5" w14:textId="77777777" w:rsidTr="00941C1C">
        <w:tc>
          <w:tcPr>
            <w:tcW w:w="1980" w:type="dxa"/>
          </w:tcPr>
          <w:p w14:paraId="6D1DD33A" w14:textId="77777777" w:rsidR="000C5D77" w:rsidRPr="00C76355" w:rsidRDefault="000C5D77" w:rsidP="000C5D77">
            <w:pPr>
              <w:pStyle w:val="DefinitionL1"/>
              <w:numPr>
                <w:ilvl w:val="0"/>
                <w:numId w:val="0"/>
              </w:numPr>
              <w:rPr>
                <w:b/>
              </w:rPr>
            </w:pPr>
            <w:r w:rsidRPr="00C76355">
              <w:rPr>
                <w:b/>
              </w:rPr>
              <w:t>President</w:t>
            </w:r>
          </w:p>
        </w:tc>
        <w:tc>
          <w:tcPr>
            <w:tcW w:w="5956" w:type="dxa"/>
          </w:tcPr>
          <w:p w14:paraId="2C3D4671" w14:textId="77777777" w:rsidR="000C5D77" w:rsidRPr="00C76355" w:rsidRDefault="000C5D77" w:rsidP="000C5D77">
            <w:pPr>
              <w:pStyle w:val="DefinitionL1"/>
              <w:numPr>
                <w:ilvl w:val="0"/>
                <w:numId w:val="0"/>
              </w:numPr>
            </w:pPr>
            <w:r w:rsidRPr="00C76355">
              <w:t>means the president or senior official of the Institute.</w:t>
            </w:r>
          </w:p>
        </w:tc>
      </w:tr>
      <w:tr w:rsidR="00077EF9" w:rsidRPr="00C76355" w14:paraId="532BE60C" w14:textId="77777777" w:rsidTr="00941C1C">
        <w:tc>
          <w:tcPr>
            <w:tcW w:w="1980" w:type="dxa"/>
          </w:tcPr>
          <w:p w14:paraId="7775EB39" w14:textId="68992060" w:rsidR="00077EF9" w:rsidRPr="00C76355" w:rsidRDefault="00077EF9" w:rsidP="000C5D77">
            <w:pPr>
              <w:pStyle w:val="DefinitionL1"/>
              <w:numPr>
                <w:ilvl w:val="0"/>
                <w:numId w:val="0"/>
              </w:numPr>
              <w:rPr>
                <w:b/>
              </w:rPr>
            </w:pPr>
            <w:r>
              <w:rPr>
                <w:b/>
              </w:rPr>
              <w:t>Prior Agreement</w:t>
            </w:r>
          </w:p>
        </w:tc>
        <w:tc>
          <w:tcPr>
            <w:tcW w:w="5956" w:type="dxa"/>
          </w:tcPr>
          <w:p w14:paraId="01CDE737" w14:textId="3B1C64FF" w:rsidR="00077EF9" w:rsidRPr="00C76355" w:rsidRDefault="00077EF9" w:rsidP="000C5D77">
            <w:pPr>
              <w:pStyle w:val="DefinitionL1"/>
              <w:numPr>
                <w:ilvl w:val="0"/>
                <w:numId w:val="0"/>
              </w:numPr>
            </w:pPr>
            <w:r>
              <w:t xml:space="preserve">means the prior agreement </w:t>
            </w:r>
            <w:r w:rsidRPr="00F11115">
              <w:t xml:space="preserve">specified in </w:t>
            </w:r>
            <w:r>
              <w:fldChar w:fldCharType="begin"/>
            </w:r>
            <w:r>
              <w:instrText xml:space="preserve"> REF _Ref8044975 \n \h </w:instrText>
            </w:r>
            <w:r>
              <w:fldChar w:fldCharType="separate"/>
            </w:r>
            <w:r w:rsidR="00702039">
              <w:t>Item 33</w:t>
            </w:r>
            <w:r>
              <w:fldChar w:fldCharType="end"/>
            </w:r>
            <w:r>
              <w:t>.</w:t>
            </w:r>
          </w:p>
        </w:tc>
      </w:tr>
      <w:tr w:rsidR="000C5D77" w:rsidRPr="00C76355" w14:paraId="5503253B" w14:textId="77777777" w:rsidTr="00941C1C">
        <w:tc>
          <w:tcPr>
            <w:tcW w:w="1980" w:type="dxa"/>
          </w:tcPr>
          <w:p w14:paraId="10F0F7BB" w14:textId="77777777" w:rsidR="000C5D77" w:rsidRPr="00C76355" w:rsidRDefault="000C5D77" w:rsidP="000C5D77">
            <w:pPr>
              <w:pStyle w:val="DefinitionL1"/>
              <w:numPr>
                <w:ilvl w:val="0"/>
                <w:numId w:val="0"/>
              </w:numPr>
              <w:rPr>
                <w:b/>
              </w:rPr>
            </w:pPr>
            <w:r w:rsidRPr="00C76355">
              <w:rPr>
                <w:b/>
              </w:rPr>
              <w:t>Prior Breach</w:t>
            </w:r>
          </w:p>
        </w:tc>
        <w:tc>
          <w:tcPr>
            <w:tcW w:w="5956" w:type="dxa"/>
          </w:tcPr>
          <w:p w14:paraId="075C7E9A" w14:textId="77777777" w:rsidR="000C5D77" w:rsidRPr="00C76355" w:rsidRDefault="000C5D77" w:rsidP="000C5D77">
            <w:pPr>
              <w:pStyle w:val="DefinitionL1"/>
              <w:numPr>
                <w:ilvl w:val="0"/>
                <w:numId w:val="0"/>
              </w:numPr>
            </w:pPr>
            <w:r w:rsidRPr="00C76355">
              <w:t>means a breach of this Lease by the Tenant:</w:t>
            </w:r>
          </w:p>
          <w:p w14:paraId="0271A03B" w14:textId="77777777" w:rsidR="000C5D77" w:rsidRPr="00C76355" w:rsidRDefault="000C5D77" w:rsidP="00FF5AD5">
            <w:pPr>
              <w:pStyle w:val="DefinitionL2"/>
              <w:numPr>
                <w:ilvl w:val="1"/>
                <w:numId w:val="42"/>
              </w:numPr>
            </w:pPr>
            <w:r w:rsidRPr="00C76355">
              <w:t>which occurs prior to the Tenant giving an Option Notice; and</w:t>
            </w:r>
          </w:p>
          <w:p w14:paraId="5C1CB972" w14:textId="77777777" w:rsidR="000C5D77" w:rsidRPr="00C76355" w:rsidRDefault="000C5D77" w:rsidP="000C5D77">
            <w:pPr>
              <w:pStyle w:val="DefinitionL2"/>
            </w:pPr>
            <w:r w:rsidRPr="00C76355">
              <w:t>which has been notified by the Landlord to the Tenant.</w:t>
            </w:r>
          </w:p>
        </w:tc>
      </w:tr>
      <w:tr w:rsidR="000C5D77" w:rsidRPr="00C76355" w14:paraId="4A73C804" w14:textId="77777777" w:rsidTr="00941C1C">
        <w:tc>
          <w:tcPr>
            <w:tcW w:w="1980" w:type="dxa"/>
          </w:tcPr>
          <w:p w14:paraId="74B8189B" w14:textId="77777777" w:rsidR="000C5D77" w:rsidRPr="00C76355" w:rsidRDefault="000C5D77" w:rsidP="000C5D77">
            <w:pPr>
              <w:pStyle w:val="DefinitionL1"/>
              <w:numPr>
                <w:ilvl w:val="0"/>
                <w:numId w:val="0"/>
              </w:numPr>
              <w:rPr>
                <w:b/>
              </w:rPr>
            </w:pPr>
            <w:r w:rsidRPr="00C76355">
              <w:rPr>
                <w:b/>
              </w:rPr>
              <w:t>Public Risk Insurance</w:t>
            </w:r>
          </w:p>
        </w:tc>
        <w:tc>
          <w:tcPr>
            <w:tcW w:w="5956" w:type="dxa"/>
          </w:tcPr>
          <w:p w14:paraId="5594D9C9" w14:textId="0DBCDBE4" w:rsidR="000C5D77" w:rsidRPr="00C76355" w:rsidRDefault="000C5D77" w:rsidP="000C5D77">
            <w:pPr>
              <w:pStyle w:val="DefinitionL1"/>
              <w:numPr>
                <w:ilvl w:val="0"/>
                <w:numId w:val="0"/>
              </w:numPr>
            </w:pPr>
            <w:r w:rsidRPr="00C76355">
              <w:t xml:space="preserve">means insurance cover for all Claims for injury, loss or damage to any person or property however sustained arising out of the use of the Land or the Building for not less than the sum specified in </w:t>
            </w:r>
            <w:r w:rsidRPr="00C76355">
              <w:fldChar w:fldCharType="begin"/>
            </w:r>
            <w:r w:rsidRPr="00C76355">
              <w:instrText xml:space="preserve"> REF _Ref6931262 \n \h  \* MERGEFORMAT </w:instrText>
            </w:r>
            <w:r w:rsidRPr="00C76355">
              <w:fldChar w:fldCharType="separate"/>
            </w:r>
            <w:r w:rsidR="00702039">
              <w:t>Item 29</w:t>
            </w:r>
            <w:r w:rsidRPr="00C76355">
              <w:fldChar w:fldCharType="end"/>
            </w:r>
            <w:r w:rsidRPr="00C76355">
              <w:t xml:space="preserve"> or for a greater reasonable amount which the Landlord or the Tenant may require from time to time.  </w:t>
            </w:r>
          </w:p>
        </w:tc>
      </w:tr>
      <w:tr w:rsidR="000C5D77" w:rsidRPr="00C76355" w14:paraId="7D304472" w14:textId="77777777" w:rsidTr="00941C1C">
        <w:tc>
          <w:tcPr>
            <w:tcW w:w="1980" w:type="dxa"/>
          </w:tcPr>
          <w:p w14:paraId="56CD0CAE" w14:textId="77777777" w:rsidR="000C5D77" w:rsidRPr="00C76355" w:rsidRDefault="000C5D77" w:rsidP="000C5D77">
            <w:pPr>
              <w:pStyle w:val="DefinitionL1"/>
              <w:numPr>
                <w:ilvl w:val="0"/>
                <w:numId w:val="0"/>
              </w:numPr>
              <w:rPr>
                <w:b/>
              </w:rPr>
            </w:pPr>
            <w:r w:rsidRPr="00C76355">
              <w:rPr>
                <w:b/>
              </w:rPr>
              <w:t>Relocation Expenses</w:t>
            </w:r>
          </w:p>
        </w:tc>
        <w:tc>
          <w:tcPr>
            <w:tcW w:w="5956" w:type="dxa"/>
          </w:tcPr>
          <w:p w14:paraId="136C5724" w14:textId="77777777" w:rsidR="000C5D77" w:rsidRPr="00C76355" w:rsidRDefault="000C5D77" w:rsidP="000C5D77">
            <w:pPr>
              <w:pStyle w:val="DefinitionL1"/>
              <w:numPr>
                <w:ilvl w:val="0"/>
                <w:numId w:val="0"/>
              </w:numPr>
            </w:pPr>
            <w:r w:rsidRPr="00C76355">
              <w:t>means the costs reasonably incurred by the Tenant associated with:</w:t>
            </w:r>
          </w:p>
          <w:p w14:paraId="3E57B115" w14:textId="77777777" w:rsidR="000C5D77" w:rsidRPr="00C76355" w:rsidRDefault="000C5D77" w:rsidP="00FF5AD5">
            <w:pPr>
              <w:pStyle w:val="DefinitionL2"/>
              <w:numPr>
                <w:ilvl w:val="1"/>
                <w:numId w:val="43"/>
              </w:numPr>
            </w:pPr>
            <w:r w:rsidRPr="00C76355">
              <w:t xml:space="preserve">vacating the Premises during the </w:t>
            </w:r>
            <w:proofErr w:type="gramStart"/>
            <w:r w:rsidRPr="00C76355">
              <w:t>Term;</w:t>
            </w:r>
            <w:proofErr w:type="gramEnd"/>
          </w:p>
          <w:p w14:paraId="45314487" w14:textId="77777777" w:rsidR="000C5D77" w:rsidRPr="00C76355" w:rsidRDefault="000C5D77" w:rsidP="000C5D77">
            <w:pPr>
              <w:pStyle w:val="DefinitionL2"/>
            </w:pPr>
            <w:r w:rsidRPr="00C76355">
              <w:t xml:space="preserve">obtaining alternative accommodation excluding rent, except to the extent that rent for the alternative accommodation exceeds </w:t>
            </w:r>
            <w:r>
              <w:t xml:space="preserve">the </w:t>
            </w:r>
            <w:r w:rsidRPr="00C76355">
              <w:t xml:space="preserve">Rent </w:t>
            </w:r>
            <w:r>
              <w:t xml:space="preserve">payable by the Tenant in accordance with </w:t>
            </w:r>
            <w:r w:rsidRPr="00C76355">
              <w:t xml:space="preserve">this </w:t>
            </w:r>
            <w:proofErr w:type="gramStart"/>
            <w:r w:rsidRPr="00C76355">
              <w:t>Lease;</w:t>
            </w:r>
            <w:proofErr w:type="gramEnd"/>
          </w:p>
          <w:p w14:paraId="0E1EB6FA" w14:textId="77777777" w:rsidR="000C5D77" w:rsidRPr="00C76355" w:rsidRDefault="000C5D77" w:rsidP="000C5D77">
            <w:pPr>
              <w:pStyle w:val="DefinitionL2"/>
            </w:pPr>
            <w:r w:rsidRPr="00C76355">
              <w:t xml:space="preserve">the installation and establishment of the Tenant in alternative accommodation including the costs of a standard office </w:t>
            </w:r>
            <w:proofErr w:type="spellStart"/>
            <w:r w:rsidRPr="00C76355">
              <w:t>fitout</w:t>
            </w:r>
            <w:proofErr w:type="spellEnd"/>
            <w:r w:rsidRPr="00C76355">
              <w:t xml:space="preserve"> after deduction of any amount </w:t>
            </w:r>
            <w:r w:rsidRPr="00C76355">
              <w:lastRenderedPageBreak/>
              <w:t xml:space="preserve">received by the Tenant from any party towards the costs of the </w:t>
            </w:r>
            <w:proofErr w:type="spellStart"/>
            <w:r w:rsidRPr="00C76355">
              <w:t>fitout</w:t>
            </w:r>
            <w:proofErr w:type="spellEnd"/>
            <w:r w:rsidRPr="00C76355">
              <w:t xml:space="preserve"> or as an incentive to lease; and</w:t>
            </w:r>
          </w:p>
          <w:p w14:paraId="4B5E56AF" w14:textId="77777777" w:rsidR="000C5D77" w:rsidRPr="00C76355" w:rsidRDefault="000C5D77" w:rsidP="000C5D77">
            <w:pPr>
              <w:pStyle w:val="DefinitionL2"/>
            </w:pPr>
            <w:r w:rsidRPr="00C76355">
              <w:t xml:space="preserve">if applicable, the return and re-establishment of the Tenant in the Premises when they are again fit for the Tenant to occupy and use (including any removal of </w:t>
            </w:r>
            <w:proofErr w:type="spellStart"/>
            <w:r w:rsidRPr="00C76355">
              <w:t>fitout</w:t>
            </w:r>
            <w:proofErr w:type="spellEnd"/>
            <w:r w:rsidRPr="00C76355">
              <w:t>, make good and reinstatement (if applicable) of the alternative accommodation).</w:t>
            </w:r>
          </w:p>
        </w:tc>
      </w:tr>
      <w:tr w:rsidR="000C5D77" w:rsidRPr="00C76355" w14:paraId="5F884F76" w14:textId="77777777" w:rsidTr="00941C1C">
        <w:tc>
          <w:tcPr>
            <w:tcW w:w="1980" w:type="dxa"/>
          </w:tcPr>
          <w:p w14:paraId="3FBED78E" w14:textId="77777777" w:rsidR="000C5D77" w:rsidRPr="00C76355" w:rsidRDefault="000C5D77" w:rsidP="000C5D77">
            <w:pPr>
              <w:pStyle w:val="DefinitionL1"/>
              <w:numPr>
                <w:ilvl w:val="0"/>
                <w:numId w:val="0"/>
              </w:numPr>
              <w:rPr>
                <w:b/>
              </w:rPr>
            </w:pPr>
            <w:r w:rsidRPr="00C76355">
              <w:rPr>
                <w:b/>
              </w:rPr>
              <w:lastRenderedPageBreak/>
              <w:t>Rent</w:t>
            </w:r>
          </w:p>
        </w:tc>
        <w:tc>
          <w:tcPr>
            <w:tcW w:w="5956" w:type="dxa"/>
          </w:tcPr>
          <w:p w14:paraId="17602C18" w14:textId="0BBF5E60" w:rsidR="000C5D77" w:rsidRPr="00C76355" w:rsidRDefault="000C5D77" w:rsidP="000C5D77">
            <w:pPr>
              <w:pStyle w:val="DefinitionL1"/>
              <w:numPr>
                <w:ilvl w:val="0"/>
                <w:numId w:val="0"/>
              </w:numPr>
            </w:pPr>
            <w:r w:rsidRPr="00C76355">
              <w:t xml:space="preserve">means the amounts specified in </w:t>
            </w:r>
            <w:r w:rsidRPr="00C76355">
              <w:fldChar w:fldCharType="begin"/>
            </w:r>
            <w:r w:rsidRPr="00C76355">
              <w:instrText xml:space="preserve"> REF _Ref253570941 \n \h  \* MERGEFORMAT </w:instrText>
            </w:r>
            <w:r w:rsidRPr="00C76355">
              <w:fldChar w:fldCharType="separate"/>
            </w:r>
            <w:r w:rsidR="00702039">
              <w:t>Item 11</w:t>
            </w:r>
            <w:r w:rsidRPr="00C76355">
              <w:fldChar w:fldCharType="end"/>
            </w:r>
            <w:r w:rsidRPr="00C76355">
              <w:t xml:space="preserve"> as varied from time to time under this Lease.</w:t>
            </w:r>
          </w:p>
        </w:tc>
      </w:tr>
      <w:tr w:rsidR="000C5D77" w:rsidRPr="00C76355" w14:paraId="1646DD39" w14:textId="77777777" w:rsidTr="00941C1C">
        <w:tc>
          <w:tcPr>
            <w:tcW w:w="1980" w:type="dxa"/>
          </w:tcPr>
          <w:p w14:paraId="0B5D4B4B" w14:textId="77777777" w:rsidR="000C5D77" w:rsidRPr="00C76355" w:rsidRDefault="000C5D77" w:rsidP="000C5D77">
            <w:pPr>
              <w:pStyle w:val="DefinitionL1"/>
              <w:numPr>
                <w:ilvl w:val="0"/>
                <w:numId w:val="0"/>
              </w:numPr>
              <w:rPr>
                <w:b/>
              </w:rPr>
            </w:pPr>
            <w:r w:rsidRPr="00C76355">
              <w:rPr>
                <w:b/>
              </w:rPr>
              <w:t>Rent Commencement Date</w:t>
            </w:r>
          </w:p>
        </w:tc>
        <w:tc>
          <w:tcPr>
            <w:tcW w:w="5956" w:type="dxa"/>
          </w:tcPr>
          <w:p w14:paraId="151E4587" w14:textId="77777777" w:rsidR="000C5D77" w:rsidRPr="00C76355" w:rsidRDefault="000C5D77" w:rsidP="000C5D77">
            <w:pPr>
              <w:pStyle w:val="DefinitionL1"/>
              <w:numPr>
                <w:ilvl w:val="0"/>
                <w:numId w:val="0"/>
              </w:numPr>
            </w:pPr>
            <w:r w:rsidRPr="00C76355">
              <w:t>means:</w:t>
            </w:r>
          </w:p>
          <w:p w14:paraId="455E183F" w14:textId="1B9A28DB" w:rsidR="000C5D77" w:rsidRPr="00C76355" w:rsidRDefault="000C5D77" w:rsidP="00FF5AD5">
            <w:pPr>
              <w:pStyle w:val="DefinitionL2"/>
              <w:numPr>
                <w:ilvl w:val="1"/>
                <w:numId w:val="44"/>
              </w:numPr>
            </w:pPr>
            <w:r w:rsidRPr="00C76355">
              <w:t xml:space="preserve">the date specified in </w:t>
            </w:r>
            <w:r w:rsidRPr="00C76355">
              <w:fldChar w:fldCharType="begin"/>
            </w:r>
            <w:r w:rsidRPr="00C76355">
              <w:instrText xml:space="preserve"> REF _Ref253570941 \n \h  \* MERGEFORMAT </w:instrText>
            </w:r>
            <w:r w:rsidRPr="00C76355">
              <w:fldChar w:fldCharType="separate"/>
            </w:r>
            <w:r w:rsidR="00702039">
              <w:t>Item 11</w:t>
            </w:r>
            <w:r w:rsidRPr="00C76355">
              <w:fldChar w:fldCharType="end"/>
            </w:r>
            <w:r>
              <w:t xml:space="preserve"> (if any)</w:t>
            </w:r>
            <w:r w:rsidRPr="00C76355">
              <w:t>; and</w:t>
            </w:r>
          </w:p>
          <w:p w14:paraId="45D4F850" w14:textId="77777777" w:rsidR="000C5D77" w:rsidRPr="00C76355" w:rsidRDefault="000C5D77" w:rsidP="000C5D77">
            <w:pPr>
              <w:pStyle w:val="DefinitionL2"/>
            </w:pPr>
            <w:r w:rsidRPr="00C76355">
              <w:t xml:space="preserve">otherwise, the Commencement Date.  </w:t>
            </w:r>
          </w:p>
        </w:tc>
      </w:tr>
      <w:tr w:rsidR="000C5D77" w:rsidRPr="00C76355" w14:paraId="623F6E42" w14:textId="77777777" w:rsidTr="00941C1C">
        <w:tc>
          <w:tcPr>
            <w:tcW w:w="1980" w:type="dxa"/>
          </w:tcPr>
          <w:p w14:paraId="37A1841D" w14:textId="77777777" w:rsidR="000C5D77" w:rsidRPr="00C76355" w:rsidRDefault="000C5D77" w:rsidP="000C5D77">
            <w:pPr>
              <w:pStyle w:val="DefinitionL1"/>
              <w:numPr>
                <w:ilvl w:val="0"/>
                <w:numId w:val="0"/>
              </w:numPr>
              <w:rPr>
                <w:b/>
              </w:rPr>
            </w:pPr>
            <w:r w:rsidRPr="00C76355">
              <w:rPr>
                <w:b/>
              </w:rPr>
              <w:t>Requirement</w:t>
            </w:r>
          </w:p>
        </w:tc>
        <w:tc>
          <w:tcPr>
            <w:tcW w:w="5956" w:type="dxa"/>
          </w:tcPr>
          <w:p w14:paraId="4A560D0C" w14:textId="77777777" w:rsidR="000C5D77" w:rsidRPr="00C76355" w:rsidRDefault="000C5D77" w:rsidP="000C5D77">
            <w:pPr>
              <w:pStyle w:val="DefinitionL1"/>
              <w:numPr>
                <w:ilvl w:val="0"/>
                <w:numId w:val="0"/>
              </w:numPr>
            </w:pPr>
            <w:r w:rsidRPr="00C76355">
              <w:t>means a requirement, Notice, order or direction of a competent Authority.</w:t>
            </w:r>
          </w:p>
        </w:tc>
      </w:tr>
      <w:tr w:rsidR="000C5D77" w:rsidRPr="00C76355" w14:paraId="35BDE85A" w14:textId="77777777" w:rsidTr="00941C1C">
        <w:tc>
          <w:tcPr>
            <w:tcW w:w="1980" w:type="dxa"/>
          </w:tcPr>
          <w:p w14:paraId="3675BF35" w14:textId="77777777" w:rsidR="000C5D77" w:rsidRPr="00C76355" w:rsidRDefault="000C5D77" w:rsidP="000C5D77">
            <w:pPr>
              <w:pStyle w:val="DefinitionL1"/>
              <w:numPr>
                <w:ilvl w:val="0"/>
                <w:numId w:val="0"/>
              </w:numPr>
              <w:rPr>
                <w:b/>
              </w:rPr>
            </w:pPr>
            <w:r w:rsidRPr="00C76355">
              <w:rPr>
                <w:b/>
              </w:rPr>
              <w:t>Review Date</w:t>
            </w:r>
          </w:p>
        </w:tc>
        <w:tc>
          <w:tcPr>
            <w:tcW w:w="5956" w:type="dxa"/>
          </w:tcPr>
          <w:p w14:paraId="5E3516F0" w14:textId="1003A2A7" w:rsidR="000C5D77" w:rsidRPr="00C76355" w:rsidRDefault="000C5D77" w:rsidP="000C5D77">
            <w:pPr>
              <w:pStyle w:val="DefinitionL1"/>
              <w:numPr>
                <w:ilvl w:val="0"/>
                <w:numId w:val="0"/>
              </w:numPr>
            </w:pPr>
            <w:r w:rsidRPr="00C76355">
              <w:t xml:space="preserve">means the Review Date as provided for in </w:t>
            </w:r>
            <w:r w:rsidRPr="00C76355">
              <w:fldChar w:fldCharType="begin"/>
            </w:r>
            <w:r w:rsidRPr="00C76355">
              <w:instrText xml:space="preserve"> REF _Ref253580736 \n \h  \* MERGEFORMAT </w:instrText>
            </w:r>
            <w:r w:rsidRPr="00C76355">
              <w:fldChar w:fldCharType="separate"/>
            </w:r>
            <w:r w:rsidR="00702039">
              <w:t>Item 12</w:t>
            </w:r>
            <w:r w:rsidRPr="00C76355">
              <w:fldChar w:fldCharType="end"/>
            </w:r>
            <w:r w:rsidRPr="00C76355">
              <w:t xml:space="preserve">.  </w:t>
            </w:r>
          </w:p>
        </w:tc>
      </w:tr>
      <w:tr w:rsidR="000C5D77" w:rsidRPr="00C76355" w14:paraId="7E26A345" w14:textId="77777777" w:rsidTr="00941C1C">
        <w:tc>
          <w:tcPr>
            <w:tcW w:w="1980" w:type="dxa"/>
          </w:tcPr>
          <w:p w14:paraId="5187A580" w14:textId="77777777" w:rsidR="000C5D77" w:rsidRPr="00C76355" w:rsidRDefault="000C5D77" w:rsidP="000C5D77">
            <w:pPr>
              <w:pStyle w:val="DefinitionL1"/>
              <w:numPr>
                <w:ilvl w:val="0"/>
                <w:numId w:val="0"/>
              </w:numPr>
              <w:rPr>
                <w:b/>
              </w:rPr>
            </w:pPr>
            <w:r w:rsidRPr="00C76355">
              <w:rPr>
                <w:b/>
              </w:rPr>
              <w:t>Rules</w:t>
            </w:r>
          </w:p>
        </w:tc>
        <w:tc>
          <w:tcPr>
            <w:tcW w:w="5956" w:type="dxa"/>
          </w:tcPr>
          <w:p w14:paraId="5BE5136A" w14:textId="37E2FF25" w:rsidR="000C5D77" w:rsidRPr="00C76355" w:rsidRDefault="000C5D77" w:rsidP="000C5D77">
            <w:pPr>
              <w:pStyle w:val="DefinitionL1"/>
              <w:numPr>
                <w:ilvl w:val="0"/>
                <w:numId w:val="0"/>
              </w:numPr>
            </w:pPr>
            <w:r w:rsidRPr="00C76355">
              <w:t xml:space="preserve">means the rules specified in </w:t>
            </w:r>
            <w:r>
              <w:fldChar w:fldCharType="begin"/>
            </w:r>
            <w:r>
              <w:instrText xml:space="preserve"> REF _Ref6927982 \w \h </w:instrText>
            </w:r>
            <w:r>
              <w:fldChar w:fldCharType="separate"/>
            </w:r>
            <w:r w:rsidR="00702039">
              <w:t>Schedule 1</w:t>
            </w:r>
            <w:r>
              <w:fldChar w:fldCharType="end"/>
            </w:r>
            <w:r w:rsidRPr="00C76355">
              <w:t xml:space="preserve"> or the rules for the Building introduced by the Landlord in accordance with clause </w:t>
            </w:r>
            <w:r w:rsidRPr="00C76355">
              <w:fldChar w:fldCharType="begin"/>
            </w:r>
            <w:r w:rsidRPr="00C76355">
              <w:instrText xml:space="preserve"> REF _Ref6318841 \w \h  \* MERGEFORMAT </w:instrText>
            </w:r>
            <w:r w:rsidRPr="00C76355">
              <w:fldChar w:fldCharType="separate"/>
            </w:r>
            <w:r w:rsidR="00702039">
              <w:t>15.4</w:t>
            </w:r>
            <w:r w:rsidRPr="00C76355">
              <w:fldChar w:fldCharType="end"/>
            </w:r>
            <w:r w:rsidRPr="00C76355">
              <w:t>.</w:t>
            </w:r>
          </w:p>
        </w:tc>
      </w:tr>
      <w:tr w:rsidR="000C5D77" w:rsidRPr="00C76355" w14:paraId="479D8402" w14:textId="77777777" w:rsidTr="00941C1C">
        <w:tc>
          <w:tcPr>
            <w:tcW w:w="1980" w:type="dxa"/>
          </w:tcPr>
          <w:p w14:paraId="2B527F23" w14:textId="77777777" w:rsidR="000C5D77" w:rsidRPr="00C76355" w:rsidRDefault="000C5D77" w:rsidP="000C5D77">
            <w:pPr>
              <w:pStyle w:val="DefinitionL1"/>
              <w:numPr>
                <w:ilvl w:val="0"/>
                <w:numId w:val="0"/>
              </w:numPr>
              <w:rPr>
                <w:b/>
              </w:rPr>
            </w:pPr>
            <w:r w:rsidRPr="00C76355">
              <w:rPr>
                <w:b/>
              </w:rPr>
              <w:t>Schedule</w:t>
            </w:r>
          </w:p>
        </w:tc>
        <w:tc>
          <w:tcPr>
            <w:tcW w:w="5956" w:type="dxa"/>
          </w:tcPr>
          <w:p w14:paraId="16E418F1" w14:textId="77777777" w:rsidR="000C5D77" w:rsidRPr="00C76355" w:rsidRDefault="000C5D77" w:rsidP="000C5D77">
            <w:pPr>
              <w:pStyle w:val="DefinitionL1"/>
              <w:numPr>
                <w:ilvl w:val="0"/>
                <w:numId w:val="0"/>
              </w:numPr>
            </w:pPr>
            <w:r w:rsidRPr="00C76355">
              <w:t>means a schedule of this Lease.</w:t>
            </w:r>
          </w:p>
        </w:tc>
      </w:tr>
      <w:tr w:rsidR="000C5D77" w:rsidRPr="00C76355" w14:paraId="371A6327" w14:textId="77777777" w:rsidTr="00941C1C">
        <w:tc>
          <w:tcPr>
            <w:tcW w:w="1980" w:type="dxa"/>
          </w:tcPr>
          <w:p w14:paraId="00DE0BE2" w14:textId="77777777" w:rsidR="000C5D77" w:rsidRPr="00C76355" w:rsidRDefault="000C5D77" w:rsidP="000C5D77">
            <w:pPr>
              <w:pStyle w:val="DefinitionL1"/>
              <w:numPr>
                <w:ilvl w:val="0"/>
                <w:numId w:val="0"/>
              </w:numPr>
              <w:rPr>
                <w:b/>
              </w:rPr>
            </w:pPr>
            <w:r w:rsidRPr="00C76355">
              <w:rPr>
                <w:b/>
              </w:rPr>
              <w:t>Services</w:t>
            </w:r>
          </w:p>
        </w:tc>
        <w:tc>
          <w:tcPr>
            <w:tcW w:w="5956" w:type="dxa"/>
          </w:tcPr>
          <w:p w14:paraId="617A97B2" w14:textId="5EA6B999" w:rsidR="000C5D77" w:rsidRPr="00C76355" w:rsidRDefault="000C5D77" w:rsidP="000C5D77">
            <w:pPr>
              <w:pStyle w:val="DefinitionL1"/>
              <w:numPr>
                <w:ilvl w:val="0"/>
                <w:numId w:val="0"/>
              </w:numPr>
            </w:pPr>
            <w:r w:rsidRPr="00C76355">
              <w:t>means all utilities and services on or in the Land or the Building including water, gas, electricity, lighting, sanitary, hot water, air-conditioning and ventilation systems, security systems, data, communication and telecommunication systems, fire safety systems and measures, aerials</w:t>
            </w:r>
            <w:r>
              <w:t>,</w:t>
            </w:r>
            <w:r w:rsidRPr="00C76355">
              <w:t xml:space="preserve"> lifts</w:t>
            </w:r>
            <w:r>
              <w:t xml:space="preserve"> and Electric Vehicle Charging Points</w:t>
            </w:r>
            <w:r w:rsidRPr="00C76355">
              <w:t xml:space="preserve"> installed in the Building and serving the Premises and Common Areas and includes all wires, cables, pipes, ducts, conduits, tanks, cisterns, electrical and mechanical plant and all other ancillary or associated parts and accessories.</w:t>
            </w:r>
          </w:p>
        </w:tc>
      </w:tr>
      <w:tr w:rsidR="000C5D77" w:rsidRPr="00C76355" w14:paraId="75FB6CD3" w14:textId="77777777" w:rsidTr="00941C1C">
        <w:tc>
          <w:tcPr>
            <w:tcW w:w="1980" w:type="dxa"/>
          </w:tcPr>
          <w:p w14:paraId="0A5AAC28" w14:textId="77777777" w:rsidR="000C5D77" w:rsidRPr="00C76355" w:rsidRDefault="000C5D77" w:rsidP="000C5D77">
            <w:pPr>
              <w:pStyle w:val="DefinitionL1"/>
              <w:numPr>
                <w:ilvl w:val="0"/>
                <w:numId w:val="0"/>
              </w:numPr>
              <w:rPr>
                <w:b/>
              </w:rPr>
            </w:pPr>
            <w:r w:rsidRPr="00C76355">
              <w:rPr>
                <w:b/>
              </w:rPr>
              <w:t>Structure</w:t>
            </w:r>
          </w:p>
        </w:tc>
        <w:tc>
          <w:tcPr>
            <w:tcW w:w="5956" w:type="dxa"/>
          </w:tcPr>
          <w:p w14:paraId="538B3DF7" w14:textId="77777777" w:rsidR="000C5D77" w:rsidRPr="00C76355" w:rsidRDefault="000C5D77" w:rsidP="000C5D77">
            <w:pPr>
              <w:pStyle w:val="DefinitionL1"/>
              <w:numPr>
                <w:ilvl w:val="0"/>
                <w:numId w:val="0"/>
              </w:numPr>
            </w:pPr>
            <w:r w:rsidRPr="00C76355">
              <w:t>in relation to:</w:t>
            </w:r>
          </w:p>
          <w:p w14:paraId="1FD518DB" w14:textId="77777777" w:rsidR="000C5D77" w:rsidRPr="00C76355" w:rsidRDefault="000C5D77" w:rsidP="00FF5AD5">
            <w:pPr>
              <w:pStyle w:val="DefinitionL2"/>
              <w:numPr>
                <w:ilvl w:val="1"/>
                <w:numId w:val="45"/>
              </w:numPr>
            </w:pPr>
            <w:r w:rsidRPr="00C76355">
              <w:t>the Building</w:t>
            </w:r>
            <w:r>
              <w:t>,</w:t>
            </w:r>
            <w:r w:rsidRPr="00C76355">
              <w:t xml:space="preserve"> includes all walls (whether </w:t>
            </w:r>
            <w:proofErr w:type="gramStart"/>
            <w:r w:rsidRPr="00C76355">
              <w:t>load-bearing</w:t>
            </w:r>
            <w:proofErr w:type="gramEnd"/>
            <w:r w:rsidRPr="00C76355">
              <w:t xml:space="preserve"> or not), floors, doors, windows, gutters, downpipes, facades, foundations, ceilings </w:t>
            </w:r>
            <w:r>
              <w:t xml:space="preserve">(including ceiling tiles) </w:t>
            </w:r>
            <w:r w:rsidRPr="00C76355">
              <w:t>and roofs and ‘structural’ has a corresponding meaning; and</w:t>
            </w:r>
          </w:p>
          <w:p w14:paraId="4D274128" w14:textId="77777777" w:rsidR="000C5D77" w:rsidRPr="00C76355" w:rsidRDefault="000C5D77" w:rsidP="000C5D77">
            <w:pPr>
              <w:pStyle w:val="DefinitionL2"/>
            </w:pPr>
            <w:r w:rsidRPr="00C76355">
              <w:t>areas other than the Building</w:t>
            </w:r>
            <w:r>
              <w:t>,</w:t>
            </w:r>
            <w:r w:rsidRPr="00C76355">
              <w:t xml:space="preserve"> includes car parks, driveways, paving, fencing and other fixed items.</w:t>
            </w:r>
          </w:p>
        </w:tc>
      </w:tr>
      <w:tr w:rsidR="000C5D77" w:rsidRPr="00C76355" w14:paraId="511A0757" w14:textId="77777777" w:rsidTr="00941C1C">
        <w:tc>
          <w:tcPr>
            <w:tcW w:w="1980" w:type="dxa"/>
          </w:tcPr>
          <w:p w14:paraId="498ADDED" w14:textId="77777777" w:rsidR="000C5D77" w:rsidRPr="00C76355" w:rsidRDefault="000C5D77" w:rsidP="000C5D77">
            <w:pPr>
              <w:pStyle w:val="DefinitionL1"/>
              <w:numPr>
                <w:ilvl w:val="0"/>
                <w:numId w:val="0"/>
              </w:numPr>
              <w:rPr>
                <w:b/>
              </w:rPr>
            </w:pPr>
            <w:r w:rsidRPr="00C76355">
              <w:rPr>
                <w:b/>
              </w:rPr>
              <w:t>Tenant</w:t>
            </w:r>
          </w:p>
        </w:tc>
        <w:tc>
          <w:tcPr>
            <w:tcW w:w="5956" w:type="dxa"/>
          </w:tcPr>
          <w:p w14:paraId="6F70AFED" w14:textId="612267C7" w:rsidR="000C5D77" w:rsidRPr="00C76355" w:rsidRDefault="000C5D77" w:rsidP="000C5D77">
            <w:pPr>
              <w:pStyle w:val="DefinitionL1"/>
              <w:numPr>
                <w:ilvl w:val="0"/>
                <w:numId w:val="0"/>
              </w:numPr>
            </w:pPr>
            <w:r w:rsidRPr="00C76355">
              <w:t xml:space="preserve">means the Party named in </w:t>
            </w:r>
            <w:r w:rsidRPr="00C76355">
              <w:fldChar w:fldCharType="begin"/>
            </w:r>
            <w:r w:rsidRPr="00C76355">
              <w:instrText xml:space="preserve"> REF _Ref253570430 \n \h  \* MERGEFORMAT </w:instrText>
            </w:r>
            <w:r w:rsidRPr="00C76355">
              <w:fldChar w:fldCharType="separate"/>
            </w:r>
            <w:r w:rsidR="00702039">
              <w:t>Item 2</w:t>
            </w:r>
            <w:r w:rsidRPr="00C76355">
              <w:fldChar w:fldCharType="end"/>
            </w:r>
            <w:r w:rsidRPr="00C76355">
              <w:t>.</w:t>
            </w:r>
          </w:p>
        </w:tc>
      </w:tr>
      <w:tr w:rsidR="000C5D77" w:rsidRPr="00C76355" w14:paraId="418210A6" w14:textId="77777777" w:rsidTr="00941C1C">
        <w:tc>
          <w:tcPr>
            <w:tcW w:w="1980" w:type="dxa"/>
          </w:tcPr>
          <w:p w14:paraId="6E987257" w14:textId="77777777" w:rsidR="000C5D77" w:rsidRPr="00C76355" w:rsidRDefault="000C5D77" w:rsidP="000C5D77">
            <w:pPr>
              <w:pStyle w:val="DefinitionL1"/>
              <w:numPr>
                <w:ilvl w:val="0"/>
                <w:numId w:val="0"/>
              </w:numPr>
              <w:rPr>
                <w:b/>
              </w:rPr>
            </w:pPr>
            <w:r w:rsidRPr="00C76355">
              <w:rPr>
                <w:b/>
              </w:rPr>
              <w:t>Tenant's Act of Default</w:t>
            </w:r>
          </w:p>
        </w:tc>
        <w:tc>
          <w:tcPr>
            <w:tcW w:w="5956" w:type="dxa"/>
          </w:tcPr>
          <w:p w14:paraId="6967565C" w14:textId="77777777" w:rsidR="000C5D77" w:rsidRPr="00C76355" w:rsidRDefault="000C5D77" w:rsidP="000C5D77">
            <w:pPr>
              <w:pStyle w:val="DefinitionL1"/>
              <w:numPr>
                <w:ilvl w:val="0"/>
                <w:numId w:val="0"/>
              </w:numPr>
            </w:pPr>
            <w:r w:rsidRPr="00C76355">
              <w:t>means a failure by the Tenant to:</w:t>
            </w:r>
          </w:p>
          <w:p w14:paraId="3C68F0D9" w14:textId="77777777" w:rsidR="000C5D77" w:rsidRPr="00C76355" w:rsidRDefault="000C5D77" w:rsidP="00FF5AD5">
            <w:pPr>
              <w:pStyle w:val="DefinitionL2"/>
              <w:numPr>
                <w:ilvl w:val="1"/>
                <w:numId w:val="46"/>
              </w:numPr>
            </w:pPr>
            <w:r w:rsidRPr="00C76355">
              <w:t xml:space="preserve">pay the Rent when it becomes due and to pay that Rent within 20 Working Days after the receipt of a Notice from the Landlord requiring payment of the Rent </w:t>
            </w:r>
            <w:proofErr w:type="gramStart"/>
            <w:r w:rsidRPr="00C76355">
              <w:t>arrears;</w:t>
            </w:r>
            <w:proofErr w:type="gramEnd"/>
          </w:p>
          <w:p w14:paraId="20EC7E1D" w14:textId="77777777" w:rsidR="000C5D77" w:rsidRPr="00C76355" w:rsidRDefault="000C5D77" w:rsidP="000C5D77">
            <w:pPr>
              <w:pStyle w:val="DefinitionL2"/>
            </w:pPr>
            <w:r w:rsidRPr="00C76355">
              <w:lastRenderedPageBreak/>
              <w:t xml:space="preserve">commence carrying out repairs or maintenance for which it is responsible within 20 Working Days after receiving Notice from the Landlord properly requiring the Tenant to carry out repairs and maintenance or to proceed diligently to complete those repairs and </w:t>
            </w:r>
            <w:proofErr w:type="gramStart"/>
            <w:r w:rsidRPr="00C76355">
              <w:t>maintenance;</w:t>
            </w:r>
            <w:proofErr w:type="gramEnd"/>
            <w:r w:rsidRPr="00C76355">
              <w:t xml:space="preserve"> or</w:t>
            </w:r>
          </w:p>
          <w:p w14:paraId="2BAEEABD" w14:textId="570D8CA3" w:rsidR="000C5D77" w:rsidRPr="00C76355" w:rsidRDefault="000C5D77" w:rsidP="000C5D77">
            <w:pPr>
              <w:pStyle w:val="DefinitionL2"/>
            </w:pPr>
            <w:r w:rsidRPr="00C76355">
              <w:t xml:space="preserve">perform or observe a provision of this Lease (other than those falling within the scope of paragraphs a. and b. of this definition or </w:t>
            </w:r>
            <w:r w:rsidRPr="00C76355">
              <w:fldChar w:fldCharType="begin"/>
            </w:r>
            <w:r w:rsidRPr="00C76355">
              <w:instrText xml:space="preserve"> REF _Ref8031902 \r \h  \* MERGEFORMAT </w:instrText>
            </w:r>
            <w:r w:rsidRPr="00C76355">
              <w:fldChar w:fldCharType="separate"/>
            </w:r>
            <w:r w:rsidR="00702039">
              <w:t>Schedule 7</w:t>
            </w:r>
            <w:r w:rsidRPr="00C76355">
              <w:fldChar w:fldCharType="end"/>
            </w:r>
            <w:r w:rsidRPr="00C76355">
              <w:t>) and:</w:t>
            </w:r>
          </w:p>
          <w:p w14:paraId="70702415" w14:textId="77777777" w:rsidR="000C5D77" w:rsidRPr="00C76355" w:rsidRDefault="000C5D77" w:rsidP="000C5D77">
            <w:pPr>
              <w:pStyle w:val="DefinitionL3"/>
            </w:pPr>
            <w:r w:rsidRPr="00C76355">
              <w:t xml:space="preserve">that failure is capable of remedy but continues for more than 20 Working Days after the Landlord gives Notice to the Tenant properly requiring the Tenant to remedy that </w:t>
            </w:r>
            <w:proofErr w:type="gramStart"/>
            <w:r w:rsidRPr="00C76355">
              <w:t>failure;</w:t>
            </w:r>
            <w:proofErr w:type="gramEnd"/>
            <w:r w:rsidRPr="00C76355">
              <w:t xml:space="preserve"> or</w:t>
            </w:r>
          </w:p>
          <w:p w14:paraId="19252827" w14:textId="77777777" w:rsidR="000C5D77" w:rsidRPr="00C76355" w:rsidRDefault="000C5D77" w:rsidP="000C5D77">
            <w:pPr>
              <w:pStyle w:val="DefinitionL3"/>
            </w:pPr>
            <w:r w:rsidRPr="00C76355">
              <w:t>that failure is not capable of remedy and the Tenant fails to pay reasonable compensation to the Landlord within 20 Working Days after the Landlord gives Notice to the Tenant of that failure and properly demanding reasonable compensation for loss or damage incurred by the Landlord as a consequence of the failure.</w:t>
            </w:r>
          </w:p>
        </w:tc>
      </w:tr>
      <w:tr w:rsidR="000C5D77" w:rsidRPr="00C76355" w14:paraId="2622FDB7" w14:textId="77777777" w:rsidTr="00941C1C">
        <w:tc>
          <w:tcPr>
            <w:tcW w:w="1980" w:type="dxa"/>
          </w:tcPr>
          <w:p w14:paraId="35C577CA" w14:textId="77777777" w:rsidR="000C5D77" w:rsidRPr="00C76355" w:rsidRDefault="000C5D77" w:rsidP="000C5D77">
            <w:pPr>
              <w:pStyle w:val="DefinitionL1"/>
              <w:numPr>
                <w:ilvl w:val="0"/>
                <w:numId w:val="0"/>
              </w:numPr>
              <w:rPr>
                <w:b/>
              </w:rPr>
            </w:pPr>
            <w:r w:rsidRPr="00C76355">
              <w:rPr>
                <w:b/>
              </w:rPr>
              <w:lastRenderedPageBreak/>
              <w:t>Tenant’s Alterations</w:t>
            </w:r>
          </w:p>
        </w:tc>
        <w:tc>
          <w:tcPr>
            <w:tcW w:w="5956" w:type="dxa"/>
          </w:tcPr>
          <w:p w14:paraId="73913ECC" w14:textId="77777777" w:rsidR="000C5D77" w:rsidRPr="00C76355" w:rsidRDefault="000C5D77" w:rsidP="000C5D77">
            <w:pPr>
              <w:pStyle w:val="DefinitionL1"/>
              <w:numPr>
                <w:ilvl w:val="0"/>
                <w:numId w:val="0"/>
              </w:numPr>
            </w:pPr>
            <w:r w:rsidRPr="00C76355">
              <w:t>means any alteration or addition to the Premises, installation of any Fitting (other than chattels) or any building work on or in the Premises undertaken by or for the Tenant.</w:t>
            </w:r>
          </w:p>
        </w:tc>
      </w:tr>
      <w:tr w:rsidR="000C5D77" w:rsidRPr="00C76355" w14:paraId="36F7FD2E" w14:textId="77777777" w:rsidTr="00941C1C">
        <w:tc>
          <w:tcPr>
            <w:tcW w:w="1980" w:type="dxa"/>
          </w:tcPr>
          <w:p w14:paraId="276C14A6" w14:textId="77777777" w:rsidR="000C5D77" w:rsidRPr="006013F5" w:rsidRDefault="000C5D77" w:rsidP="000C5D77">
            <w:pPr>
              <w:pStyle w:val="DefinedTerm"/>
            </w:pPr>
            <w:r w:rsidRPr="006013F5">
              <w:t>Tenant’s Representative</w:t>
            </w:r>
          </w:p>
        </w:tc>
        <w:tc>
          <w:tcPr>
            <w:tcW w:w="5956" w:type="dxa"/>
          </w:tcPr>
          <w:p w14:paraId="7860DC7F" w14:textId="4F089769" w:rsidR="000C5D77" w:rsidRPr="006013F5" w:rsidRDefault="000C5D77" w:rsidP="000C5D77">
            <w:pPr>
              <w:pStyle w:val="Definition"/>
            </w:pPr>
            <w:r w:rsidRPr="006013F5">
              <w:t xml:space="preserve">means the person performing the duties and functions of the position specified in </w:t>
            </w:r>
            <w:r>
              <w:fldChar w:fldCharType="begin"/>
            </w:r>
            <w:r>
              <w:instrText xml:space="preserve"> REF _Ref6926217 \w \h </w:instrText>
            </w:r>
            <w:r>
              <w:fldChar w:fldCharType="separate"/>
            </w:r>
            <w:r w:rsidR="00702039">
              <w:t>Item 2</w:t>
            </w:r>
            <w:r>
              <w:fldChar w:fldCharType="end"/>
            </w:r>
            <w:r>
              <w:t xml:space="preserve"> </w:t>
            </w:r>
            <w:r w:rsidRPr="006013F5">
              <w:t>or, if that position is abolished or the function of that position is transferred to another position, the person for the time being performing the equivalent duties and functions in the organisation administering this Lease on behalf of the Tenant.</w:t>
            </w:r>
          </w:p>
        </w:tc>
      </w:tr>
      <w:tr w:rsidR="000C5D77" w:rsidRPr="00C76355" w14:paraId="0B115B1F" w14:textId="77777777" w:rsidTr="00941C1C">
        <w:tc>
          <w:tcPr>
            <w:tcW w:w="1980" w:type="dxa"/>
          </w:tcPr>
          <w:p w14:paraId="62B8B017" w14:textId="77777777" w:rsidR="000C5D77" w:rsidRPr="00C76355" w:rsidRDefault="000C5D77" w:rsidP="000C5D77">
            <w:pPr>
              <w:pStyle w:val="DefinitionL1"/>
              <w:numPr>
                <w:ilvl w:val="0"/>
                <w:numId w:val="0"/>
              </w:numPr>
              <w:rPr>
                <w:b/>
              </w:rPr>
            </w:pPr>
            <w:r w:rsidRPr="00C76355">
              <w:rPr>
                <w:b/>
              </w:rPr>
              <w:t>Term</w:t>
            </w:r>
          </w:p>
        </w:tc>
        <w:tc>
          <w:tcPr>
            <w:tcW w:w="5956" w:type="dxa"/>
          </w:tcPr>
          <w:p w14:paraId="62484F26" w14:textId="4330EB18" w:rsidR="000C5D77" w:rsidRPr="00C76355" w:rsidRDefault="000C5D77" w:rsidP="000C5D77">
            <w:pPr>
              <w:pStyle w:val="DefinitionL1"/>
              <w:numPr>
                <w:ilvl w:val="0"/>
                <w:numId w:val="0"/>
              </w:numPr>
            </w:pPr>
            <w:r w:rsidRPr="00C76355">
              <w:t xml:space="preserve">means the period specified in </w:t>
            </w:r>
            <w:r w:rsidRPr="00C76355">
              <w:fldChar w:fldCharType="begin"/>
            </w:r>
            <w:r w:rsidRPr="00C76355">
              <w:instrText xml:space="preserve"> REF _Ref253572553 \n \h  \* MERGEFORMAT </w:instrText>
            </w:r>
            <w:r w:rsidRPr="00C76355">
              <w:fldChar w:fldCharType="separate"/>
            </w:r>
            <w:r w:rsidR="00702039">
              <w:t>Item 6</w:t>
            </w:r>
            <w:r w:rsidRPr="00C76355">
              <w:fldChar w:fldCharType="end"/>
            </w:r>
            <w:r w:rsidRPr="00C76355">
              <w:t xml:space="preserve"> and where the context permits</w:t>
            </w:r>
            <w:r>
              <w:t>,</w:t>
            </w:r>
            <w:r w:rsidRPr="00C76355">
              <w:t xml:space="preserve"> any extension or renewal.</w:t>
            </w:r>
          </w:p>
        </w:tc>
      </w:tr>
      <w:tr w:rsidR="000C5D77" w:rsidRPr="00C76355" w14:paraId="49BA69E0" w14:textId="77777777" w:rsidTr="00941C1C">
        <w:tc>
          <w:tcPr>
            <w:tcW w:w="1980" w:type="dxa"/>
          </w:tcPr>
          <w:p w14:paraId="33E16078" w14:textId="77777777" w:rsidR="000C5D77" w:rsidRPr="00C76355" w:rsidRDefault="000C5D77" w:rsidP="000C5D77">
            <w:pPr>
              <w:pStyle w:val="DefinitionL1"/>
              <w:numPr>
                <w:ilvl w:val="0"/>
                <w:numId w:val="0"/>
              </w:numPr>
              <w:rPr>
                <w:b/>
              </w:rPr>
            </w:pPr>
            <w:r w:rsidRPr="00C76355">
              <w:rPr>
                <w:b/>
              </w:rPr>
              <w:t>Trust</w:t>
            </w:r>
          </w:p>
        </w:tc>
        <w:tc>
          <w:tcPr>
            <w:tcW w:w="5956" w:type="dxa"/>
          </w:tcPr>
          <w:p w14:paraId="683EBBE0" w14:textId="1698997C" w:rsidR="000C5D77" w:rsidRPr="00C76355" w:rsidRDefault="000C5D77" w:rsidP="000C5D77">
            <w:pPr>
              <w:pStyle w:val="DefinitionL1"/>
              <w:numPr>
                <w:ilvl w:val="0"/>
                <w:numId w:val="0"/>
              </w:numPr>
            </w:pPr>
            <w:r w:rsidRPr="00C76355">
              <w:t xml:space="preserve">means the trust named in </w:t>
            </w:r>
            <w:r w:rsidRPr="00C76355">
              <w:fldChar w:fldCharType="begin"/>
            </w:r>
            <w:r w:rsidRPr="00C76355">
              <w:instrText xml:space="preserve"> REF _Ref8046392 \n \h  \* MERGEFORMAT </w:instrText>
            </w:r>
            <w:r w:rsidRPr="00C76355">
              <w:fldChar w:fldCharType="separate"/>
            </w:r>
            <w:r w:rsidR="00702039">
              <w:t>Item 34</w:t>
            </w:r>
            <w:r w:rsidRPr="00C76355">
              <w:fldChar w:fldCharType="end"/>
            </w:r>
            <w:r w:rsidRPr="00C76355">
              <w:t xml:space="preserve"> (if any).</w:t>
            </w:r>
          </w:p>
        </w:tc>
      </w:tr>
      <w:tr w:rsidR="000C5D77" w:rsidRPr="00C76355" w14:paraId="7DEE710D" w14:textId="77777777" w:rsidTr="00941C1C">
        <w:tc>
          <w:tcPr>
            <w:tcW w:w="1980" w:type="dxa"/>
          </w:tcPr>
          <w:p w14:paraId="0F7C86A0" w14:textId="77777777" w:rsidR="000C5D77" w:rsidRPr="00C76355" w:rsidRDefault="000C5D77" w:rsidP="000C5D77">
            <w:pPr>
              <w:pStyle w:val="DefinitionL1"/>
              <w:numPr>
                <w:ilvl w:val="0"/>
                <w:numId w:val="0"/>
              </w:numPr>
              <w:rPr>
                <w:b/>
              </w:rPr>
            </w:pPr>
            <w:r>
              <w:rPr>
                <w:b/>
              </w:rPr>
              <w:t>Valuation Rules</w:t>
            </w:r>
          </w:p>
        </w:tc>
        <w:tc>
          <w:tcPr>
            <w:tcW w:w="5956" w:type="dxa"/>
          </w:tcPr>
          <w:p w14:paraId="37457035" w14:textId="28776968" w:rsidR="000C5D77" w:rsidRPr="00C76355" w:rsidRDefault="000C5D77" w:rsidP="000C5D77">
            <w:pPr>
              <w:pStyle w:val="DefinitionL1"/>
              <w:numPr>
                <w:ilvl w:val="0"/>
                <w:numId w:val="0"/>
              </w:numPr>
            </w:pPr>
            <w:r>
              <w:t xml:space="preserve">means the rules for determining Market Rent set out in </w:t>
            </w:r>
            <w:r>
              <w:fldChar w:fldCharType="begin"/>
            </w:r>
            <w:r>
              <w:instrText xml:space="preserve"> REF _Ref12102235 \r \h </w:instrText>
            </w:r>
            <w:r>
              <w:fldChar w:fldCharType="separate"/>
            </w:r>
            <w:r w:rsidR="00702039">
              <w:t>Schedule 5</w:t>
            </w:r>
            <w:r>
              <w:fldChar w:fldCharType="end"/>
            </w:r>
            <w:r>
              <w:t>.</w:t>
            </w:r>
          </w:p>
        </w:tc>
      </w:tr>
      <w:tr w:rsidR="000C5D77" w:rsidRPr="00C76355" w14:paraId="76D667E5" w14:textId="77777777" w:rsidTr="00941C1C">
        <w:tc>
          <w:tcPr>
            <w:tcW w:w="1980" w:type="dxa"/>
          </w:tcPr>
          <w:p w14:paraId="3F73EAB8" w14:textId="77777777" w:rsidR="000C5D77" w:rsidRPr="00C76355" w:rsidRDefault="000C5D77" w:rsidP="000C5D77">
            <w:pPr>
              <w:pStyle w:val="DefinitionL1"/>
              <w:numPr>
                <w:ilvl w:val="0"/>
                <w:numId w:val="0"/>
              </w:numPr>
              <w:rPr>
                <w:b/>
              </w:rPr>
            </w:pPr>
            <w:r w:rsidRPr="00C76355">
              <w:rPr>
                <w:b/>
              </w:rPr>
              <w:t>Valuer</w:t>
            </w:r>
          </w:p>
        </w:tc>
        <w:tc>
          <w:tcPr>
            <w:tcW w:w="5956" w:type="dxa"/>
          </w:tcPr>
          <w:p w14:paraId="5D007D5E" w14:textId="77777777" w:rsidR="000C5D77" w:rsidRPr="00C76355" w:rsidRDefault="000C5D77" w:rsidP="000C5D77">
            <w:pPr>
              <w:pStyle w:val="DefinitionL1"/>
              <w:numPr>
                <w:ilvl w:val="0"/>
                <w:numId w:val="0"/>
              </w:numPr>
            </w:pPr>
            <w:r w:rsidRPr="00C76355">
              <w:t>means a member of the division of the Institute with not less than 5 years' experience as a valuer in the Jurisdiction.</w:t>
            </w:r>
          </w:p>
        </w:tc>
      </w:tr>
      <w:tr w:rsidR="000C5D77" w:rsidRPr="00C76355" w14:paraId="62BED8C3" w14:textId="77777777" w:rsidTr="00941C1C">
        <w:tc>
          <w:tcPr>
            <w:tcW w:w="1980" w:type="dxa"/>
          </w:tcPr>
          <w:p w14:paraId="1A5CB9D9" w14:textId="77777777" w:rsidR="000C5D77" w:rsidRPr="00C76355" w:rsidRDefault="000C5D77" w:rsidP="000C5D77">
            <w:pPr>
              <w:pStyle w:val="DefinitionL1"/>
              <w:numPr>
                <w:ilvl w:val="0"/>
                <w:numId w:val="0"/>
              </w:numPr>
              <w:rPr>
                <w:b/>
              </w:rPr>
            </w:pPr>
            <w:r w:rsidRPr="00C76355">
              <w:rPr>
                <w:b/>
              </w:rPr>
              <w:t>Working Day</w:t>
            </w:r>
          </w:p>
        </w:tc>
        <w:tc>
          <w:tcPr>
            <w:tcW w:w="5956" w:type="dxa"/>
          </w:tcPr>
          <w:p w14:paraId="725284D5" w14:textId="77777777" w:rsidR="000C5D77" w:rsidRPr="00C76355" w:rsidRDefault="000C5D77" w:rsidP="000C5D77">
            <w:pPr>
              <w:pStyle w:val="DefinitionL1"/>
              <w:numPr>
                <w:ilvl w:val="0"/>
                <w:numId w:val="0"/>
              </w:numPr>
            </w:pPr>
            <w:r w:rsidRPr="00C76355">
              <w:t>means each day except Saturdays, Sundays and public holidays in the Jurisdiction.</w:t>
            </w:r>
          </w:p>
        </w:tc>
      </w:tr>
    </w:tbl>
    <w:p w14:paraId="4E8E9492" w14:textId="77777777" w:rsidR="00AD7E83" w:rsidRPr="00F11115" w:rsidRDefault="00AD7E83" w:rsidP="00072DD5">
      <w:pPr>
        <w:pStyle w:val="ClauseLevel2"/>
      </w:pPr>
      <w:bookmarkStart w:id="55" w:name="_Toc17130114"/>
      <w:bookmarkStart w:id="56" w:name="_Toc207369982"/>
      <w:r w:rsidRPr="00F11115">
        <w:t>Interpretation</w:t>
      </w:r>
      <w:bookmarkEnd w:id="55"/>
      <w:bookmarkEnd w:id="56"/>
    </w:p>
    <w:p w14:paraId="4EE675D0" w14:textId="77777777" w:rsidR="00AD7E83" w:rsidRPr="00F11115" w:rsidRDefault="00AD7E83" w:rsidP="00072DD5">
      <w:pPr>
        <w:pStyle w:val="ClauseLevel3"/>
      </w:pPr>
      <w:r w:rsidRPr="00F11115">
        <w:t>The singular includes the plural and vice versa.</w:t>
      </w:r>
    </w:p>
    <w:p w14:paraId="7A427F0E" w14:textId="77777777" w:rsidR="00AD7E83" w:rsidRPr="00F11115" w:rsidRDefault="00AD7E83" w:rsidP="00072DD5">
      <w:pPr>
        <w:pStyle w:val="ClauseLevel3"/>
      </w:pPr>
      <w:r w:rsidRPr="00F11115">
        <w:t>Reference to a person includes:</w:t>
      </w:r>
    </w:p>
    <w:p w14:paraId="64113BC3" w14:textId="77777777" w:rsidR="00AD7E83" w:rsidRPr="00F11115" w:rsidRDefault="00AD7E83" w:rsidP="00AB4626">
      <w:pPr>
        <w:pStyle w:val="ClauseLevel4"/>
      </w:pPr>
      <w:r w:rsidRPr="00F11115">
        <w:lastRenderedPageBreak/>
        <w:t>a corporation, partnership or government body; and</w:t>
      </w:r>
    </w:p>
    <w:p w14:paraId="042E9577" w14:textId="77777777" w:rsidR="00AD7E83" w:rsidRPr="00F11115" w:rsidRDefault="00AD7E83" w:rsidP="00AB4626">
      <w:pPr>
        <w:pStyle w:val="ClauseLevel4"/>
      </w:pPr>
      <w:r w:rsidRPr="00F11115">
        <w:t>the legal representatives, successors and assigns of that person.</w:t>
      </w:r>
    </w:p>
    <w:p w14:paraId="0A289FBF" w14:textId="77777777" w:rsidR="00AD7E83" w:rsidRPr="00F11115" w:rsidRDefault="00AD7E83" w:rsidP="00072DD5">
      <w:pPr>
        <w:pStyle w:val="ClauseLevel3"/>
      </w:pPr>
      <w:r w:rsidRPr="00F11115">
        <w:t>Reference to a right includes a remedy, authority or power.</w:t>
      </w:r>
    </w:p>
    <w:p w14:paraId="538507A0" w14:textId="77777777" w:rsidR="00AD7E83" w:rsidRPr="00F11115" w:rsidRDefault="00AD7E83" w:rsidP="00072DD5">
      <w:pPr>
        <w:pStyle w:val="ClauseLevel3"/>
      </w:pPr>
      <w:r w:rsidRPr="00F11115">
        <w:t>If two or more people are named as Tenant or Landlord, this Lease binds them jointly and individually.</w:t>
      </w:r>
    </w:p>
    <w:p w14:paraId="31826988" w14:textId="77777777" w:rsidR="00AD7E83" w:rsidRPr="00F11115" w:rsidRDefault="00AD7E83" w:rsidP="00072DD5">
      <w:pPr>
        <w:pStyle w:val="ClauseLevel3"/>
      </w:pPr>
      <w:r w:rsidRPr="00F11115">
        <w:t>Where this Lease refers to:</w:t>
      </w:r>
    </w:p>
    <w:p w14:paraId="7317492A" w14:textId="77777777" w:rsidR="00AD7E83" w:rsidRPr="00F11115" w:rsidRDefault="00AD7E83" w:rsidP="00AB4626">
      <w:pPr>
        <w:pStyle w:val="ClauseLevel4"/>
      </w:pPr>
      <w:r w:rsidRPr="00F11115">
        <w:t xml:space="preserve">a government department, agency, body or Authority; or </w:t>
      </w:r>
    </w:p>
    <w:p w14:paraId="5F5ECA64" w14:textId="77777777" w:rsidR="00AD7E83" w:rsidRPr="00F11115" w:rsidRDefault="00AD7E83" w:rsidP="00AB4626">
      <w:pPr>
        <w:pStyle w:val="ClauseLevel4"/>
      </w:pPr>
      <w:r w:rsidRPr="00F11115">
        <w:t xml:space="preserve">to any person holding a specified position in a government department, agency, body or Authority, </w:t>
      </w:r>
    </w:p>
    <w:p w14:paraId="52873B2A" w14:textId="77777777" w:rsidR="00AD7E83" w:rsidRPr="00F11115" w:rsidRDefault="00AD7E83" w:rsidP="00AD7E83">
      <w:pPr>
        <w:pStyle w:val="PlainParagraph"/>
      </w:pPr>
      <w:r w:rsidRPr="00F11115">
        <w:t>and that department, agency, body, Authority or position is changed or abolished, then that reference will be deemed to be a reference to the department, agency, body, Authority or position performing the equivalent function from time to time.</w:t>
      </w:r>
    </w:p>
    <w:p w14:paraId="28F5961F" w14:textId="77777777" w:rsidR="00AD7E83" w:rsidRPr="00F11115" w:rsidRDefault="00AD7E83" w:rsidP="00072DD5">
      <w:pPr>
        <w:pStyle w:val="ClauseLevel3"/>
      </w:pPr>
      <w:r w:rsidRPr="00F11115">
        <w:t>The Schedules are incorporated into and form part of this Lease.</w:t>
      </w:r>
    </w:p>
    <w:p w14:paraId="708CF142" w14:textId="77777777" w:rsidR="00AD7E83" w:rsidRPr="00F11115" w:rsidRDefault="00AD7E83" w:rsidP="00072DD5">
      <w:pPr>
        <w:pStyle w:val="ClauseLevel3"/>
      </w:pPr>
      <w:r w:rsidRPr="00F11115">
        <w:t>Words of inclusion are not to be interpreted as words of limitation.</w:t>
      </w:r>
    </w:p>
    <w:p w14:paraId="6A10748C" w14:textId="77777777" w:rsidR="00AD7E83" w:rsidRPr="00F11115" w:rsidRDefault="00AD7E83" w:rsidP="00072DD5">
      <w:pPr>
        <w:pStyle w:val="ClauseLevel3"/>
      </w:pPr>
      <w:r w:rsidRPr="00F11115">
        <w:t>If any word or phrase is given a defined meaning, any other part of speech or other grammatical form of that word or phrase has a corresponding meaning.</w:t>
      </w:r>
    </w:p>
    <w:p w14:paraId="14541D91" w14:textId="77777777" w:rsidR="00AD7E83" w:rsidRPr="00F11115" w:rsidRDefault="00AD7E83" w:rsidP="00072DD5">
      <w:pPr>
        <w:pStyle w:val="ClauseLevel3"/>
      </w:pPr>
      <w:r w:rsidRPr="00F11115">
        <w:t>Headings are for convenience only and do not form part of this Lease or affect its interpretation.</w:t>
      </w:r>
    </w:p>
    <w:p w14:paraId="79FEFD11" w14:textId="77777777" w:rsidR="00AD7E83" w:rsidRPr="00F11115" w:rsidRDefault="00AD7E83" w:rsidP="00072DD5">
      <w:pPr>
        <w:pStyle w:val="ClauseLevel3"/>
      </w:pPr>
      <w:r w:rsidRPr="00F11115">
        <w:t>Reference to a thing is a reference to all or part of that thing.</w:t>
      </w:r>
    </w:p>
    <w:p w14:paraId="463F7A9F" w14:textId="77777777" w:rsidR="00AD7E83" w:rsidRPr="00F11115" w:rsidRDefault="00AD7E83" w:rsidP="00072DD5">
      <w:pPr>
        <w:pStyle w:val="ClauseLevel3"/>
      </w:pPr>
      <w:r w:rsidRPr="00F11115">
        <w:t>As far as possible all provisions will be construed so as not to be invalid, illegal or unenforceable.</w:t>
      </w:r>
    </w:p>
    <w:p w14:paraId="0C5012F0" w14:textId="77777777" w:rsidR="00AD7E83" w:rsidRPr="00F11115" w:rsidRDefault="00AD7E83" w:rsidP="00072DD5">
      <w:pPr>
        <w:pStyle w:val="ClauseLevel3"/>
      </w:pPr>
      <w:r w:rsidRPr="00F11115">
        <w:t>If anything in this Lease is unenforceable, illegal or void then it is severed and the rest of this Lease remains in force.</w:t>
      </w:r>
    </w:p>
    <w:p w14:paraId="76F32740" w14:textId="77777777" w:rsidR="00AD7E83" w:rsidRPr="00F11115" w:rsidRDefault="00AD7E83" w:rsidP="00072DD5">
      <w:pPr>
        <w:pStyle w:val="ClauseLevel3"/>
      </w:pPr>
      <w:r w:rsidRPr="00F11115">
        <w:t>Reference to a Law or Requirement includes amendments to or a replacement of that Law or Requirement from time to time.</w:t>
      </w:r>
    </w:p>
    <w:p w14:paraId="6935A694" w14:textId="77777777" w:rsidR="00AD7E83" w:rsidRPr="00F11115" w:rsidRDefault="00AD7E83" w:rsidP="00072DD5">
      <w:pPr>
        <w:pStyle w:val="ClauseLevel3"/>
      </w:pPr>
      <w:r w:rsidRPr="00F11115">
        <w:t>If a provision cannot be read down, that provision will be void and severable and the remaining provisions will not be affected.</w:t>
      </w:r>
    </w:p>
    <w:p w14:paraId="4A445DFF" w14:textId="77777777" w:rsidR="00AD7E83" w:rsidRPr="00F11115" w:rsidRDefault="00AD7E83" w:rsidP="00072DD5">
      <w:pPr>
        <w:pStyle w:val="ClauseLevel3"/>
      </w:pPr>
      <w:r w:rsidRPr="00F11115">
        <w:t>No rule of construction will apply to disadvantage a Party on the basis that it put forward this Lease.</w:t>
      </w:r>
    </w:p>
    <w:p w14:paraId="3BD6DE7F" w14:textId="77777777" w:rsidR="00CC6EF2" w:rsidRPr="00F11115" w:rsidRDefault="00CC6EF2" w:rsidP="00072DD5">
      <w:pPr>
        <w:pStyle w:val="ClauseLevel2"/>
      </w:pPr>
      <w:bookmarkStart w:id="57" w:name="_Toc17130115"/>
      <w:bookmarkStart w:id="58" w:name="_Toc207369983"/>
      <w:r w:rsidRPr="00F11115">
        <w:t>Agreed terms</w:t>
      </w:r>
      <w:bookmarkEnd w:id="57"/>
      <w:bookmarkEnd w:id="58"/>
    </w:p>
    <w:p w14:paraId="3D228654" w14:textId="77777777" w:rsidR="008D1BC0" w:rsidRPr="00F11115" w:rsidRDefault="00CC6EF2" w:rsidP="00072DD5">
      <w:pPr>
        <w:pStyle w:val="ClauseLevel3"/>
      </w:pPr>
      <w:r w:rsidRPr="00F11115">
        <w:t xml:space="preserve">The Parties agree to the terms contained in this Lease which </w:t>
      </w:r>
      <w:bookmarkStart w:id="59" w:name="_AGSRef40483415"/>
      <w:bookmarkStart w:id="60" w:name="_AGSRef35347265"/>
      <w:r w:rsidRPr="00F11115">
        <w:t xml:space="preserve">is made up of the </w:t>
      </w:r>
      <w:r w:rsidR="00EE42B8">
        <w:t>Part</w:t>
      </w:r>
      <w:r w:rsidR="00EE42B8" w:rsidRPr="00F11115">
        <w:t>s</w:t>
      </w:r>
      <w:r w:rsidRPr="00F11115">
        <w:t>, the Schedules and any applicable registration forms.</w:t>
      </w:r>
      <w:bookmarkEnd w:id="59"/>
      <w:bookmarkEnd w:id="60"/>
    </w:p>
    <w:p w14:paraId="70881656" w14:textId="77777777" w:rsidR="007A05C5" w:rsidRPr="00F11115" w:rsidRDefault="001161D9" w:rsidP="008347D0">
      <w:pPr>
        <w:pStyle w:val="ClauseHeadingPart"/>
        <w:numPr>
          <w:ilvl w:val="0"/>
          <w:numId w:val="0"/>
        </w:numPr>
        <w:rPr>
          <w:sz w:val="22"/>
        </w:rPr>
      </w:pPr>
      <w:bookmarkStart w:id="61" w:name="_Toc304215113"/>
      <w:bookmarkStart w:id="62" w:name="_Toc270606090"/>
      <w:bookmarkStart w:id="63" w:name="_Toc253563685"/>
      <w:bookmarkStart w:id="64" w:name="_Toc253491368"/>
      <w:bookmarkStart w:id="65" w:name="_Toc252787565"/>
      <w:bookmarkStart w:id="66" w:name="_Toc17130116"/>
      <w:bookmarkStart w:id="67" w:name="_Toc207369984"/>
      <w:r w:rsidRPr="00F11115">
        <w:rPr>
          <w:sz w:val="22"/>
        </w:rPr>
        <w:lastRenderedPageBreak/>
        <w:t>PART B</w:t>
      </w:r>
      <w:r w:rsidR="007A05C5" w:rsidRPr="00F11115">
        <w:rPr>
          <w:sz w:val="22"/>
        </w:rPr>
        <w:t>.</w:t>
      </w:r>
      <w:r w:rsidR="007A05C5" w:rsidRPr="00F11115">
        <w:rPr>
          <w:sz w:val="22"/>
        </w:rPr>
        <w:tab/>
        <w:t>GRANT OF LEASE, USE AND ASSOCIATED RIGHTS</w:t>
      </w:r>
      <w:bookmarkEnd w:id="61"/>
      <w:bookmarkEnd w:id="62"/>
      <w:bookmarkEnd w:id="63"/>
      <w:bookmarkEnd w:id="64"/>
      <w:bookmarkEnd w:id="65"/>
      <w:bookmarkEnd w:id="66"/>
      <w:bookmarkEnd w:id="67"/>
    </w:p>
    <w:p w14:paraId="2FCDC892" w14:textId="77777777" w:rsidR="007A05C5" w:rsidRPr="00F11115" w:rsidRDefault="007A05C5" w:rsidP="00072DD5">
      <w:pPr>
        <w:pStyle w:val="ClauseLevel1"/>
      </w:pPr>
      <w:bookmarkStart w:id="68" w:name="_Toc304215114"/>
      <w:bookmarkStart w:id="69" w:name="_Toc270606091"/>
      <w:bookmarkStart w:id="70" w:name="_Toc253563686"/>
      <w:bookmarkStart w:id="71" w:name="_Toc253491369"/>
      <w:bookmarkStart w:id="72" w:name="_Toc252787566"/>
      <w:bookmarkStart w:id="73" w:name="_Ref6927693"/>
      <w:bookmarkStart w:id="74" w:name="_Ref10804006"/>
      <w:bookmarkStart w:id="75" w:name="_Toc17130117"/>
      <w:bookmarkStart w:id="76" w:name="_Toc207369985"/>
      <w:r w:rsidRPr="00F11115">
        <w:t>Grant of Lease</w:t>
      </w:r>
      <w:bookmarkEnd w:id="68"/>
      <w:bookmarkEnd w:id="69"/>
      <w:bookmarkEnd w:id="70"/>
      <w:bookmarkEnd w:id="71"/>
      <w:bookmarkEnd w:id="72"/>
      <w:bookmarkEnd w:id="73"/>
      <w:bookmarkEnd w:id="74"/>
      <w:bookmarkEnd w:id="75"/>
      <w:bookmarkEnd w:id="76"/>
    </w:p>
    <w:p w14:paraId="04944F1A" w14:textId="77777777" w:rsidR="007A05C5" w:rsidRPr="00F11115" w:rsidRDefault="007A05C5" w:rsidP="00072DD5">
      <w:pPr>
        <w:pStyle w:val="ClauseLevel2"/>
      </w:pPr>
      <w:bookmarkStart w:id="77" w:name="_Toc304215115"/>
      <w:bookmarkStart w:id="78" w:name="_Toc270606092"/>
      <w:bookmarkStart w:id="79" w:name="_Toc253563687"/>
      <w:bookmarkStart w:id="80" w:name="_Toc253491370"/>
      <w:bookmarkStart w:id="81" w:name="_Toc252787567"/>
      <w:bookmarkStart w:id="82" w:name="_Toc17130118"/>
      <w:bookmarkStart w:id="83" w:name="_Toc207369986"/>
      <w:r w:rsidRPr="00F11115">
        <w:t>Lease of the Premises</w:t>
      </w:r>
      <w:bookmarkEnd w:id="77"/>
      <w:bookmarkEnd w:id="78"/>
      <w:bookmarkEnd w:id="79"/>
      <w:bookmarkEnd w:id="80"/>
      <w:bookmarkEnd w:id="81"/>
      <w:bookmarkEnd w:id="82"/>
      <w:bookmarkEnd w:id="83"/>
    </w:p>
    <w:p w14:paraId="48AB458D" w14:textId="77777777" w:rsidR="007A05C5" w:rsidRPr="00F11115" w:rsidRDefault="007A05C5" w:rsidP="00072DD5">
      <w:pPr>
        <w:pStyle w:val="ClauseLevel3"/>
      </w:pPr>
      <w:r w:rsidRPr="00F11115">
        <w:t>The Landlord leases the Premises to the Tenant:</w:t>
      </w:r>
    </w:p>
    <w:p w14:paraId="6D981965" w14:textId="77777777" w:rsidR="007A05C5" w:rsidRPr="00F11115" w:rsidRDefault="007A05C5" w:rsidP="00AB4626">
      <w:pPr>
        <w:pStyle w:val="ClauseLevel4"/>
      </w:pPr>
      <w:r w:rsidRPr="00F11115">
        <w:t xml:space="preserve">for the </w:t>
      </w:r>
      <w:proofErr w:type="gramStart"/>
      <w:r w:rsidRPr="00F11115">
        <w:t>Rent;</w:t>
      </w:r>
      <w:proofErr w:type="gramEnd"/>
      <w:r w:rsidRPr="00F11115">
        <w:t xml:space="preserve"> </w:t>
      </w:r>
    </w:p>
    <w:p w14:paraId="7F133C76" w14:textId="77777777" w:rsidR="007A05C5" w:rsidRPr="00F11115" w:rsidRDefault="007A05C5" w:rsidP="00AB4626">
      <w:pPr>
        <w:pStyle w:val="ClauseLevel4"/>
      </w:pPr>
      <w:r w:rsidRPr="00F11115">
        <w:t xml:space="preserve">for the Term; and </w:t>
      </w:r>
    </w:p>
    <w:p w14:paraId="200375FA" w14:textId="77777777" w:rsidR="007A05C5" w:rsidRPr="00F11115" w:rsidRDefault="007A05C5" w:rsidP="00AB4626">
      <w:pPr>
        <w:pStyle w:val="ClauseLevel4"/>
      </w:pPr>
      <w:r w:rsidRPr="00F11115">
        <w:t>on the terms contained in this Lease.</w:t>
      </w:r>
    </w:p>
    <w:p w14:paraId="3FD1BC15" w14:textId="77777777" w:rsidR="007A05C5" w:rsidRPr="00F11115" w:rsidRDefault="007A05C5" w:rsidP="00072DD5">
      <w:pPr>
        <w:pStyle w:val="ClauseLevel1"/>
      </w:pPr>
      <w:bookmarkStart w:id="84" w:name="_Toc304215116"/>
      <w:bookmarkStart w:id="85" w:name="_Toc270606093"/>
      <w:bookmarkStart w:id="86" w:name="_Toc253563688"/>
      <w:bookmarkStart w:id="87" w:name="_Toc253491371"/>
      <w:bookmarkStart w:id="88" w:name="_AGSRef79319757"/>
      <w:bookmarkStart w:id="89" w:name="_AGSRef6152224"/>
      <w:bookmarkStart w:id="90" w:name="_Toc252787568"/>
      <w:bookmarkStart w:id="91" w:name="_AGSRef37353616"/>
      <w:bookmarkStart w:id="92" w:name="_Ref10804015"/>
      <w:bookmarkStart w:id="93" w:name="_Toc17130119"/>
      <w:bookmarkStart w:id="94" w:name="_Toc207369987"/>
      <w:bookmarkStart w:id="95" w:name="_Hlk207703866"/>
      <w:r w:rsidRPr="00F11115">
        <w:t xml:space="preserve">Option to renew </w:t>
      </w:r>
      <w:bookmarkEnd w:id="84"/>
      <w:bookmarkEnd w:id="85"/>
      <w:bookmarkEnd w:id="86"/>
      <w:bookmarkEnd w:id="87"/>
      <w:bookmarkEnd w:id="88"/>
      <w:bookmarkEnd w:id="89"/>
      <w:bookmarkEnd w:id="90"/>
      <w:bookmarkEnd w:id="91"/>
      <w:r w:rsidR="00EE42B8">
        <w:t>this Lease</w:t>
      </w:r>
      <w:bookmarkEnd w:id="92"/>
      <w:bookmarkEnd w:id="93"/>
      <w:bookmarkEnd w:id="94"/>
    </w:p>
    <w:p w14:paraId="6C29374F" w14:textId="77777777" w:rsidR="007A05C5" w:rsidRPr="00F11115" w:rsidRDefault="007A05C5" w:rsidP="00072DD5">
      <w:pPr>
        <w:pStyle w:val="ClauseLevel2"/>
      </w:pPr>
      <w:bookmarkStart w:id="96" w:name="_Toc304215117"/>
      <w:bookmarkStart w:id="97" w:name="_Toc270606094"/>
      <w:bookmarkStart w:id="98" w:name="_Toc253563689"/>
      <w:bookmarkStart w:id="99" w:name="_Toc253491372"/>
      <w:bookmarkStart w:id="100" w:name="_AGSRef51725584"/>
      <w:bookmarkStart w:id="101" w:name="_Toc252787569"/>
      <w:bookmarkStart w:id="102" w:name="_Toc17130120"/>
      <w:bookmarkStart w:id="103" w:name="_Toc207369988"/>
      <w:r w:rsidRPr="00F11115">
        <w:t>Tenant’s option to renew</w:t>
      </w:r>
      <w:bookmarkEnd w:id="96"/>
      <w:bookmarkEnd w:id="97"/>
      <w:bookmarkEnd w:id="98"/>
      <w:bookmarkEnd w:id="99"/>
      <w:bookmarkEnd w:id="100"/>
      <w:bookmarkEnd w:id="101"/>
      <w:bookmarkEnd w:id="102"/>
      <w:bookmarkEnd w:id="103"/>
    </w:p>
    <w:p w14:paraId="043BCF0F" w14:textId="77777777" w:rsidR="007A05C5" w:rsidRPr="00F11115" w:rsidRDefault="007A05C5" w:rsidP="00072DD5">
      <w:pPr>
        <w:pStyle w:val="ClauseLevel3"/>
      </w:pPr>
      <w:r w:rsidRPr="00F11115">
        <w:t>If:</w:t>
      </w:r>
    </w:p>
    <w:p w14:paraId="05832195" w14:textId="6CBEA88B" w:rsidR="007A05C5" w:rsidRPr="00F11115" w:rsidRDefault="007A05C5" w:rsidP="00AB4626">
      <w:pPr>
        <w:pStyle w:val="ClauseLevel4"/>
      </w:pPr>
      <w:bookmarkStart w:id="104" w:name="_AGSRef87144583"/>
      <w:r w:rsidRPr="00F11115">
        <w:t xml:space="preserve">an Option Term is set out in </w:t>
      </w:r>
      <w:r w:rsidRPr="00F11115">
        <w:fldChar w:fldCharType="begin"/>
      </w:r>
      <w:r w:rsidRPr="00F11115">
        <w:instrText xml:space="preserve"> REF _Ref253570339 \n \h  \* MERGEFORMAT </w:instrText>
      </w:r>
      <w:r w:rsidRPr="00F11115">
        <w:fldChar w:fldCharType="separate"/>
      </w:r>
      <w:r w:rsidR="00702039">
        <w:t>Item 13</w:t>
      </w:r>
      <w:r w:rsidRPr="00F11115">
        <w:fldChar w:fldCharType="end"/>
      </w:r>
      <w:r w:rsidRPr="00F11115">
        <w:t>;</w:t>
      </w:r>
      <w:bookmarkEnd w:id="104"/>
    </w:p>
    <w:p w14:paraId="12AC0E46" w14:textId="77777777" w:rsidR="007A05C5" w:rsidRPr="00F11115" w:rsidRDefault="007A05C5" w:rsidP="00AB4626">
      <w:pPr>
        <w:pStyle w:val="ClauseLevel4"/>
      </w:pPr>
      <w:r w:rsidRPr="00F11115">
        <w:t xml:space="preserve">the Tenant wishes to lease the Premises for that Option </w:t>
      </w:r>
      <w:proofErr w:type="gramStart"/>
      <w:r w:rsidRPr="00F11115">
        <w:t>Term;</w:t>
      </w:r>
      <w:proofErr w:type="gramEnd"/>
      <w:r w:rsidRPr="00F11115">
        <w:t xml:space="preserve"> </w:t>
      </w:r>
    </w:p>
    <w:p w14:paraId="6DAC4F4C" w14:textId="77777777" w:rsidR="00051255" w:rsidRPr="00F11115" w:rsidRDefault="007A05C5" w:rsidP="00AB4626">
      <w:pPr>
        <w:pStyle w:val="ClauseLevel4"/>
      </w:pPr>
      <w:r w:rsidRPr="00F11115">
        <w:t>the Tenant gives an Option Notice to the Landlord</w:t>
      </w:r>
      <w:r w:rsidR="00051255" w:rsidRPr="00F11115">
        <w:t>:</w:t>
      </w:r>
      <w:r w:rsidRPr="00F11115">
        <w:t xml:space="preserve"> </w:t>
      </w:r>
    </w:p>
    <w:p w14:paraId="066AF579" w14:textId="743F77D4" w:rsidR="00051255" w:rsidRPr="00F11115" w:rsidRDefault="00200DFC" w:rsidP="00072DD5">
      <w:pPr>
        <w:pStyle w:val="ClauseLevel5"/>
      </w:pPr>
      <w:r w:rsidRPr="00F11115">
        <w:t xml:space="preserve">no earlier than the earliest date the Tenant may give an Option Notice to the Landlord set out in </w:t>
      </w:r>
      <w:r w:rsidRPr="00F11115">
        <w:fldChar w:fldCharType="begin"/>
      </w:r>
      <w:r w:rsidRPr="00F11115">
        <w:instrText xml:space="preserve"> REF _Ref253570339 \n \h  \* MERGEFORMAT </w:instrText>
      </w:r>
      <w:r w:rsidRPr="00F11115">
        <w:fldChar w:fldCharType="separate"/>
      </w:r>
      <w:r w:rsidR="00702039">
        <w:t>Item 13</w:t>
      </w:r>
      <w:r w:rsidRPr="00F11115">
        <w:fldChar w:fldCharType="end"/>
      </w:r>
      <w:r w:rsidR="00051255" w:rsidRPr="00F11115">
        <w:t>;</w:t>
      </w:r>
      <w:r w:rsidR="007A05C5" w:rsidRPr="00F11115">
        <w:t xml:space="preserve"> </w:t>
      </w:r>
      <w:r w:rsidR="008B7014" w:rsidRPr="00F11115">
        <w:t xml:space="preserve">and </w:t>
      </w:r>
    </w:p>
    <w:p w14:paraId="5057D4EF" w14:textId="070A2FC1" w:rsidR="007A05C5" w:rsidRPr="00F11115" w:rsidRDefault="00200DFC" w:rsidP="00072DD5">
      <w:pPr>
        <w:pStyle w:val="ClauseLevel5"/>
      </w:pPr>
      <w:r w:rsidRPr="00F11115">
        <w:t xml:space="preserve">no later than the last date the Tenant may give an Option Notice to the Landlord set out in </w:t>
      </w:r>
      <w:r w:rsidRPr="00F11115">
        <w:fldChar w:fldCharType="begin"/>
      </w:r>
      <w:r w:rsidRPr="00F11115">
        <w:instrText xml:space="preserve"> REF _Ref253570339 \n \h  \* MERGEFORMAT </w:instrText>
      </w:r>
      <w:r w:rsidRPr="00F11115">
        <w:fldChar w:fldCharType="separate"/>
      </w:r>
      <w:r w:rsidR="00702039">
        <w:t>Item 13</w:t>
      </w:r>
      <w:r w:rsidRPr="00F11115">
        <w:fldChar w:fldCharType="end"/>
      </w:r>
      <w:r w:rsidR="007A05C5" w:rsidRPr="00F11115">
        <w:t>; and</w:t>
      </w:r>
    </w:p>
    <w:p w14:paraId="5490B495" w14:textId="77777777" w:rsidR="007A05C5" w:rsidRPr="00F11115" w:rsidRDefault="007A05C5" w:rsidP="00AB4626">
      <w:pPr>
        <w:pStyle w:val="ClauseLevel4"/>
      </w:pPr>
      <w:bookmarkStart w:id="105" w:name="_AGSRef5623686"/>
      <w:r w:rsidRPr="00F11115">
        <w:t>when the Tenant gives the Option Notice</w:t>
      </w:r>
      <w:bookmarkEnd w:id="105"/>
      <w:r w:rsidRPr="00F11115">
        <w:t>:</w:t>
      </w:r>
    </w:p>
    <w:p w14:paraId="4E6C9736" w14:textId="77777777" w:rsidR="007A05C5" w:rsidRPr="00F11115" w:rsidRDefault="007A05C5" w:rsidP="00072DD5">
      <w:pPr>
        <w:pStyle w:val="ClauseLevel5"/>
      </w:pPr>
      <w:r w:rsidRPr="00F11115">
        <w:t>it is not in breach of this Lease; or</w:t>
      </w:r>
    </w:p>
    <w:p w14:paraId="36F1DFB7" w14:textId="77777777" w:rsidR="007A05C5" w:rsidRPr="00F11115" w:rsidRDefault="007A05C5" w:rsidP="00072DD5">
      <w:pPr>
        <w:pStyle w:val="ClauseLevel5"/>
      </w:pPr>
      <w:r w:rsidRPr="00F11115">
        <w:t>any Prior Breach has either been waived or rectified or, in the case of a negative covenant, has been discontinued</w:t>
      </w:r>
      <w:r w:rsidR="00200DFC" w:rsidRPr="00F11115">
        <w:t>,</w:t>
      </w:r>
    </w:p>
    <w:p w14:paraId="782034F0" w14:textId="77777777" w:rsidR="007A05C5" w:rsidRPr="00F11115" w:rsidRDefault="007A05C5" w:rsidP="007A05C5">
      <w:pPr>
        <w:pStyle w:val="PlainParagraph"/>
      </w:pPr>
      <w:r w:rsidRPr="00F11115">
        <w:t>then the Landlord agrees to grant to the Tenant an Option Lease of the Premises for the Option Term on the same terms contained in this Lease except that:</w:t>
      </w:r>
    </w:p>
    <w:p w14:paraId="069BC3A4" w14:textId="45A7A458" w:rsidR="007A05C5" w:rsidRPr="00F11115" w:rsidRDefault="007A05C5" w:rsidP="00AB4626">
      <w:pPr>
        <w:pStyle w:val="ClauseLevel4"/>
      </w:pPr>
      <w:bookmarkStart w:id="106" w:name="_AGSRef80066984"/>
      <w:bookmarkStart w:id="107" w:name="_AGSRef96536445"/>
      <w:bookmarkStart w:id="108" w:name="_AGSRef36401867"/>
      <w:bookmarkStart w:id="109" w:name="_AGSRef94955664"/>
      <w:r w:rsidRPr="00F11115">
        <w:t xml:space="preserve">the Rent for the Option Term will be determined in accordance with </w:t>
      </w:r>
      <w:r w:rsidRPr="00F11115">
        <w:fldChar w:fldCharType="begin"/>
      </w:r>
      <w:r w:rsidRPr="00F11115">
        <w:instrText xml:space="preserve"> REF _Ref253570837 \n \h  \* MERGEFORMAT </w:instrText>
      </w:r>
      <w:r w:rsidRPr="00F11115">
        <w:fldChar w:fldCharType="separate"/>
      </w:r>
      <w:r w:rsidR="00702039">
        <w:t>Item 14</w:t>
      </w:r>
      <w:r w:rsidRPr="00F11115">
        <w:fldChar w:fldCharType="end"/>
      </w:r>
      <w:r w:rsidRPr="00F11115">
        <w:t>;</w:t>
      </w:r>
      <w:bookmarkEnd w:id="106"/>
      <w:bookmarkEnd w:id="107"/>
      <w:bookmarkEnd w:id="108"/>
      <w:bookmarkEnd w:id="109"/>
    </w:p>
    <w:p w14:paraId="20AD2626" w14:textId="279B0E4E" w:rsidR="007A05C5" w:rsidRPr="00F11115" w:rsidRDefault="007A05C5" w:rsidP="00AB4626">
      <w:pPr>
        <w:pStyle w:val="ClauseLevel4"/>
      </w:pPr>
      <w:r w:rsidRPr="00F11115">
        <w:t>this clause</w:t>
      </w:r>
      <w:r w:rsidR="00200DFC" w:rsidRPr="00F11115">
        <w:t> </w:t>
      </w:r>
      <w:r w:rsidRPr="00F11115">
        <w:fldChar w:fldCharType="begin"/>
      </w:r>
      <w:r w:rsidRPr="00F11115">
        <w:instrText xml:space="preserve"> REF _AGSRef37353616 \w \h  \* MERGEFORMAT </w:instrText>
      </w:r>
      <w:r w:rsidRPr="00F11115">
        <w:fldChar w:fldCharType="separate"/>
      </w:r>
      <w:r w:rsidR="00702039">
        <w:t>3</w:t>
      </w:r>
      <w:r w:rsidRPr="00F11115">
        <w:fldChar w:fldCharType="end"/>
      </w:r>
      <w:r w:rsidRPr="00F11115">
        <w:t xml:space="preserve"> will be omitted unless </w:t>
      </w:r>
      <w:r w:rsidRPr="00F11115">
        <w:fldChar w:fldCharType="begin"/>
      </w:r>
      <w:r w:rsidRPr="00F11115">
        <w:instrText xml:space="preserve"> REF _Ref253570339 \n \h  \* MERGEFORMAT </w:instrText>
      </w:r>
      <w:r w:rsidRPr="00F11115">
        <w:fldChar w:fldCharType="separate"/>
      </w:r>
      <w:r w:rsidR="00702039">
        <w:t>Item 13</w:t>
      </w:r>
      <w:r w:rsidRPr="00F11115">
        <w:fldChar w:fldCharType="end"/>
      </w:r>
      <w:r w:rsidRPr="00F11115">
        <w:t xml:space="preserve"> refers to a further Option Term after that for which the Option Lease is being granted; </w:t>
      </w:r>
    </w:p>
    <w:p w14:paraId="2D9D42CB" w14:textId="179CBD6A" w:rsidR="007A05C5" w:rsidRPr="00F11115" w:rsidRDefault="007A05C5" w:rsidP="00AB4626">
      <w:pPr>
        <w:pStyle w:val="ClauseLevel4"/>
      </w:pPr>
      <w:bookmarkStart w:id="110" w:name="_AGSRef90920412"/>
      <w:r w:rsidRPr="00F11115">
        <w:t xml:space="preserve">the </w:t>
      </w:r>
      <w:r w:rsidR="007240A5" w:rsidRPr="00F11115">
        <w:t>Review Dates</w:t>
      </w:r>
      <w:r w:rsidR="008B7014" w:rsidRPr="00F11115">
        <w:t xml:space="preserve"> and method</w:t>
      </w:r>
      <w:r w:rsidRPr="00F11115">
        <w:t xml:space="preserve"> in the Option Term will be those set out in </w:t>
      </w:r>
      <w:r w:rsidRPr="00F11115">
        <w:fldChar w:fldCharType="begin"/>
      </w:r>
      <w:r w:rsidRPr="00F11115">
        <w:instrText xml:space="preserve"> REF _Ref253570362 \n \h  \* MERGEFORMAT </w:instrText>
      </w:r>
      <w:r w:rsidRPr="00F11115">
        <w:fldChar w:fldCharType="separate"/>
      </w:r>
      <w:r w:rsidR="00702039">
        <w:t>Item 15</w:t>
      </w:r>
      <w:r w:rsidRPr="00F11115">
        <w:fldChar w:fldCharType="end"/>
      </w:r>
      <w:r w:rsidRPr="00F11115">
        <w:t>; and</w:t>
      </w:r>
      <w:bookmarkEnd w:id="110"/>
    </w:p>
    <w:p w14:paraId="05182810" w14:textId="77777777" w:rsidR="007A05C5" w:rsidRPr="00F11115" w:rsidRDefault="007A05C5" w:rsidP="00AB4626">
      <w:pPr>
        <w:pStyle w:val="ClauseLevel4"/>
      </w:pPr>
      <w:bookmarkStart w:id="111" w:name="_AGSRef52486842"/>
      <w:bookmarkStart w:id="112" w:name="_AGSRef96195316"/>
      <w:r w:rsidRPr="00F11115">
        <w:t>any other consequential amendments to the Items will be made as appropriate.</w:t>
      </w:r>
      <w:bookmarkEnd w:id="111"/>
      <w:bookmarkEnd w:id="112"/>
    </w:p>
    <w:p w14:paraId="0AC597C7" w14:textId="77777777" w:rsidR="007A05C5" w:rsidRPr="00F11115" w:rsidRDefault="007A05C5" w:rsidP="00072DD5">
      <w:pPr>
        <w:pStyle w:val="ClauseLevel1"/>
      </w:pPr>
      <w:bookmarkStart w:id="113" w:name="_Toc304215118"/>
      <w:bookmarkStart w:id="114" w:name="_Toc270606095"/>
      <w:bookmarkStart w:id="115" w:name="_Toc253563690"/>
      <w:bookmarkStart w:id="116" w:name="_Toc253491373"/>
      <w:bookmarkStart w:id="117" w:name="_Toc252787570"/>
      <w:bookmarkStart w:id="118" w:name="_Ref10804022"/>
      <w:bookmarkStart w:id="119" w:name="_Toc17130121"/>
      <w:bookmarkStart w:id="120" w:name="_Toc207369989"/>
      <w:bookmarkEnd w:id="95"/>
      <w:r w:rsidRPr="00F11115">
        <w:lastRenderedPageBreak/>
        <w:t>Holding over</w:t>
      </w:r>
      <w:bookmarkEnd w:id="113"/>
      <w:bookmarkEnd w:id="114"/>
      <w:bookmarkEnd w:id="115"/>
      <w:bookmarkEnd w:id="116"/>
      <w:bookmarkEnd w:id="117"/>
      <w:bookmarkEnd w:id="118"/>
      <w:bookmarkEnd w:id="119"/>
      <w:bookmarkEnd w:id="120"/>
    </w:p>
    <w:p w14:paraId="595C55FA" w14:textId="77777777" w:rsidR="007A05C5" w:rsidRPr="00F11115" w:rsidRDefault="007A05C5" w:rsidP="00072DD5">
      <w:pPr>
        <w:pStyle w:val="ClauseLevel2"/>
      </w:pPr>
      <w:bookmarkStart w:id="121" w:name="_Toc304215119"/>
      <w:bookmarkStart w:id="122" w:name="_Toc270606096"/>
      <w:bookmarkStart w:id="123" w:name="_Toc253563691"/>
      <w:bookmarkStart w:id="124" w:name="_Toc253491374"/>
      <w:bookmarkStart w:id="125" w:name="_Toc252787571"/>
      <w:bookmarkStart w:id="126" w:name="_AGSRef76711165"/>
      <w:bookmarkStart w:id="127" w:name="_Toc17130122"/>
      <w:bookmarkStart w:id="128" w:name="_Toc207369990"/>
      <w:r w:rsidRPr="00F11115">
        <w:t>Holding over rights</w:t>
      </w:r>
      <w:bookmarkEnd w:id="121"/>
      <w:bookmarkEnd w:id="122"/>
      <w:bookmarkEnd w:id="123"/>
      <w:bookmarkEnd w:id="124"/>
      <w:bookmarkEnd w:id="125"/>
      <w:bookmarkEnd w:id="126"/>
      <w:bookmarkEnd w:id="127"/>
      <w:bookmarkEnd w:id="128"/>
    </w:p>
    <w:p w14:paraId="465B49DC" w14:textId="77777777" w:rsidR="007A05C5" w:rsidRPr="00F11115" w:rsidRDefault="007A05C5" w:rsidP="00072DD5">
      <w:pPr>
        <w:pStyle w:val="ClauseLevel3"/>
      </w:pPr>
      <w:r w:rsidRPr="00F11115">
        <w:t>If the Tenant continues to occupy the Premises after the expiry of the Term without the Landlord demanding possession, the Tenant holds the Premises under a monthly tenancy which:</w:t>
      </w:r>
    </w:p>
    <w:p w14:paraId="372D684C" w14:textId="77777777" w:rsidR="007A05C5" w:rsidRPr="00F11115" w:rsidRDefault="007A05C5" w:rsidP="00AB4626">
      <w:pPr>
        <w:pStyle w:val="ClauseLevel4"/>
      </w:pPr>
      <w:r w:rsidRPr="00F11115">
        <w:t xml:space="preserve">can be terminated at any time by either Party giving to the other Party no less than 1 </w:t>
      </w:r>
      <w:r w:rsidR="00D63690" w:rsidRPr="00F11115">
        <w:t>months' Notice</w:t>
      </w:r>
      <w:r w:rsidRPr="00F11115">
        <w:t xml:space="preserve"> </w:t>
      </w:r>
      <w:r w:rsidRPr="008F7A95">
        <w:t>(which Notice may expire at any time); and</w:t>
      </w:r>
    </w:p>
    <w:p w14:paraId="6406EA3F" w14:textId="77777777" w:rsidR="007A05C5" w:rsidRPr="00F11115" w:rsidRDefault="007A05C5" w:rsidP="00AB4626">
      <w:pPr>
        <w:pStyle w:val="ClauseLevel4"/>
      </w:pPr>
      <w:r w:rsidRPr="00F11115">
        <w:t>is at the same Rent and on the same terms as are contained in this Lease so far as they can be applied to a monthly tenancy.</w:t>
      </w:r>
    </w:p>
    <w:p w14:paraId="78556D64" w14:textId="77777777" w:rsidR="007A05C5" w:rsidRPr="00F11115" w:rsidRDefault="007A05C5" w:rsidP="00072DD5">
      <w:pPr>
        <w:pStyle w:val="ClauseLevel1"/>
      </w:pPr>
      <w:bookmarkStart w:id="129" w:name="_Toc304215120"/>
      <w:bookmarkStart w:id="130" w:name="_Toc270606097"/>
      <w:bookmarkStart w:id="131" w:name="_Toc253563692"/>
      <w:bookmarkStart w:id="132" w:name="_Toc253491375"/>
      <w:bookmarkStart w:id="133" w:name="_Toc252787572"/>
      <w:bookmarkStart w:id="134" w:name="_Ref10804031"/>
      <w:bookmarkStart w:id="135" w:name="_Toc17130123"/>
      <w:bookmarkStart w:id="136" w:name="_Toc207369991"/>
      <w:r w:rsidRPr="00F11115">
        <w:t>The Landlord's reserved rights</w:t>
      </w:r>
      <w:bookmarkEnd w:id="129"/>
      <w:bookmarkEnd w:id="130"/>
      <w:bookmarkEnd w:id="131"/>
      <w:bookmarkEnd w:id="132"/>
      <w:bookmarkEnd w:id="133"/>
      <w:bookmarkEnd w:id="134"/>
      <w:bookmarkEnd w:id="135"/>
      <w:bookmarkEnd w:id="136"/>
    </w:p>
    <w:p w14:paraId="005294DC" w14:textId="77777777" w:rsidR="007A05C5" w:rsidRPr="00F11115" w:rsidRDefault="007A05C5" w:rsidP="00072DD5">
      <w:pPr>
        <w:pStyle w:val="ClauseLevel2"/>
      </w:pPr>
      <w:bookmarkStart w:id="137" w:name="_Toc304215121"/>
      <w:bookmarkStart w:id="138" w:name="_Toc270606098"/>
      <w:bookmarkStart w:id="139" w:name="_Toc253563693"/>
      <w:bookmarkStart w:id="140" w:name="_Toc253491376"/>
      <w:bookmarkStart w:id="141" w:name="_Toc252787573"/>
      <w:bookmarkStart w:id="142" w:name="_Toc17130124"/>
      <w:bookmarkStart w:id="143" w:name="_Toc207369992"/>
      <w:r w:rsidRPr="00F11115">
        <w:t>Landlord may pass Services</w:t>
      </w:r>
      <w:bookmarkEnd w:id="137"/>
      <w:bookmarkEnd w:id="138"/>
      <w:bookmarkEnd w:id="139"/>
      <w:bookmarkEnd w:id="140"/>
      <w:bookmarkEnd w:id="141"/>
      <w:bookmarkEnd w:id="142"/>
      <w:bookmarkEnd w:id="143"/>
    </w:p>
    <w:p w14:paraId="7B257563" w14:textId="69E28B03" w:rsidR="007A05C5" w:rsidRPr="00F11115" w:rsidRDefault="007A05C5" w:rsidP="00072DD5">
      <w:pPr>
        <w:pStyle w:val="ClauseLevel3"/>
      </w:pPr>
      <w:bookmarkStart w:id="144" w:name="_AGSRef60210406"/>
      <w:bookmarkStart w:id="145" w:name="_AGSRef20649856"/>
      <w:bookmarkStart w:id="146" w:name="_AGSRef89012730"/>
      <w:bookmarkStart w:id="147" w:name="_AGSRef66753834"/>
      <w:bookmarkStart w:id="148" w:name="_AGSRef59245824"/>
      <w:bookmarkStart w:id="149" w:name="_AGSRef5350452"/>
      <w:r w:rsidRPr="00F11115">
        <w:t>Subject to clause</w:t>
      </w:r>
      <w:r w:rsidR="009E2BD4" w:rsidRPr="00F11115">
        <w:t> </w:t>
      </w:r>
      <w:r w:rsidRPr="00F11115">
        <w:fldChar w:fldCharType="begin"/>
      </w:r>
      <w:r w:rsidRPr="00F11115">
        <w:instrText xml:space="preserve"> REF _Ref304292106 \r \h  \* MERGEFORMAT </w:instrText>
      </w:r>
      <w:r w:rsidRPr="00F11115">
        <w:fldChar w:fldCharType="separate"/>
      </w:r>
      <w:r w:rsidR="00702039">
        <w:t>7.1</w:t>
      </w:r>
      <w:r w:rsidRPr="00F11115">
        <w:fldChar w:fldCharType="end"/>
      </w:r>
      <w:r w:rsidRPr="00F11115">
        <w:t xml:space="preserve"> and clause</w:t>
      </w:r>
      <w:r w:rsidR="009E2BD4" w:rsidRPr="00F11115">
        <w:t> </w:t>
      </w:r>
      <w:r w:rsidRPr="00F11115">
        <w:fldChar w:fldCharType="begin"/>
      </w:r>
      <w:r w:rsidRPr="00F11115">
        <w:instrText xml:space="preserve"> REF _AGSRef29816544 \n \h  \* MERGEFORMAT </w:instrText>
      </w:r>
      <w:r w:rsidRPr="00F11115">
        <w:fldChar w:fldCharType="separate"/>
      </w:r>
      <w:r w:rsidR="00702039">
        <w:t>10.1</w:t>
      </w:r>
      <w:r w:rsidRPr="00F11115">
        <w:fldChar w:fldCharType="end"/>
      </w:r>
      <w:r w:rsidRPr="00F11115">
        <w:t>, where it is necessary to do so and there is no other reasonable alternative, the Landlord may pass Services through the Premises but in doing so the Landlord will use its best endeavours to ensure there is no interference with the Tenant’s occupation, use and enjoyment of the Premises.</w:t>
      </w:r>
      <w:bookmarkEnd w:id="144"/>
      <w:bookmarkEnd w:id="145"/>
      <w:bookmarkEnd w:id="146"/>
      <w:bookmarkEnd w:id="147"/>
      <w:bookmarkEnd w:id="148"/>
      <w:bookmarkEnd w:id="149"/>
    </w:p>
    <w:p w14:paraId="67156361" w14:textId="77777777" w:rsidR="007A05C5" w:rsidRPr="00F11115" w:rsidRDefault="007A05C5" w:rsidP="00072DD5">
      <w:pPr>
        <w:pStyle w:val="ClauseLevel1"/>
      </w:pPr>
      <w:bookmarkStart w:id="150" w:name="_Toc304215122"/>
      <w:bookmarkStart w:id="151" w:name="_Toc270606099"/>
      <w:bookmarkStart w:id="152" w:name="_Toc253563694"/>
      <w:bookmarkStart w:id="153" w:name="_Ref6927353"/>
      <w:bookmarkStart w:id="154" w:name="_Ref10645005"/>
      <w:bookmarkStart w:id="155" w:name="_Toc17130125"/>
      <w:bookmarkStart w:id="156" w:name="_Toc207369993"/>
      <w:bookmarkStart w:id="157" w:name="_Toc253491378"/>
      <w:bookmarkStart w:id="158" w:name="_Toc252787575"/>
      <w:r w:rsidRPr="00F11115">
        <w:t>Measurement</w:t>
      </w:r>
      <w:bookmarkEnd w:id="150"/>
      <w:bookmarkEnd w:id="151"/>
      <w:bookmarkEnd w:id="152"/>
      <w:bookmarkEnd w:id="153"/>
      <w:bookmarkEnd w:id="154"/>
      <w:bookmarkEnd w:id="155"/>
      <w:bookmarkEnd w:id="156"/>
    </w:p>
    <w:p w14:paraId="3A92779A" w14:textId="77777777" w:rsidR="007A05C5" w:rsidRPr="00F11115" w:rsidRDefault="007A05C5" w:rsidP="00072DD5">
      <w:pPr>
        <w:pStyle w:val="ClauseLevel2"/>
      </w:pPr>
      <w:bookmarkStart w:id="159" w:name="_Toc304215123"/>
      <w:bookmarkStart w:id="160" w:name="_Toc270606100"/>
      <w:bookmarkStart w:id="161" w:name="_Toc253563695"/>
      <w:bookmarkStart w:id="162" w:name="_Toc17130126"/>
      <w:bookmarkStart w:id="163" w:name="_Toc207369994"/>
      <w:r w:rsidRPr="00F11115">
        <w:t>Measuring the Premises or the Building</w:t>
      </w:r>
      <w:bookmarkEnd w:id="157"/>
      <w:bookmarkEnd w:id="158"/>
      <w:bookmarkEnd w:id="159"/>
      <w:bookmarkEnd w:id="160"/>
      <w:bookmarkEnd w:id="161"/>
      <w:bookmarkEnd w:id="162"/>
      <w:bookmarkEnd w:id="163"/>
    </w:p>
    <w:p w14:paraId="20030FFC" w14:textId="77777777" w:rsidR="007A05C5" w:rsidRPr="00F11115" w:rsidRDefault="007A05C5" w:rsidP="00072DD5">
      <w:pPr>
        <w:pStyle w:val="ClauseLevel3"/>
      </w:pPr>
      <w:r w:rsidRPr="00F11115">
        <w:t xml:space="preserve">If the area of the Premises or the Building needs to be ascertained for any reason, it will be measured by the Landlord in accordance with the method of measurement for the measurement of the net lettable area set out in Section 3 of the </w:t>
      </w:r>
      <w:r w:rsidRPr="00F11115">
        <w:rPr>
          <w:i/>
        </w:rPr>
        <w:t>Property Council of Australia Method of Measurement for Lettable Area of March 1997</w:t>
      </w:r>
      <w:r w:rsidRPr="00F11115">
        <w:t xml:space="preserve"> (as amended from time to time).</w:t>
      </w:r>
    </w:p>
    <w:p w14:paraId="30890380" w14:textId="77777777" w:rsidR="007A05C5" w:rsidRPr="00F11115" w:rsidRDefault="007A05C5" w:rsidP="00072DD5">
      <w:pPr>
        <w:pStyle w:val="ClauseLevel2"/>
      </w:pPr>
      <w:bookmarkStart w:id="164" w:name="_Toc270606101"/>
      <w:bookmarkStart w:id="165" w:name="_Toc253563696"/>
      <w:bookmarkStart w:id="166" w:name="_Toc253491379"/>
      <w:bookmarkStart w:id="167" w:name="_Toc252787576"/>
      <w:bookmarkStart w:id="168" w:name="_Toc304215124"/>
      <w:bookmarkStart w:id="169" w:name="_Toc17130127"/>
      <w:bookmarkStart w:id="170" w:name="_Toc207369995"/>
      <w:r w:rsidRPr="00F11115">
        <w:t>Landlord to provide plans</w:t>
      </w:r>
      <w:bookmarkEnd w:id="164"/>
      <w:bookmarkEnd w:id="165"/>
      <w:bookmarkEnd w:id="166"/>
      <w:bookmarkEnd w:id="167"/>
      <w:r w:rsidRPr="00F11115">
        <w:t xml:space="preserve"> and information of area</w:t>
      </w:r>
      <w:bookmarkEnd w:id="168"/>
      <w:bookmarkEnd w:id="169"/>
      <w:bookmarkEnd w:id="170"/>
    </w:p>
    <w:p w14:paraId="13580DE2" w14:textId="77777777" w:rsidR="007A05C5" w:rsidRPr="00F11115" w:rsidRDefault="007A05C5" w:rsidP="00072DD5">
      <w:pPr>
        <w:pStyle w:val="ClauseLevel3"/>
      </w:pPr>
      <w:r w:rsidRPr="00F11115">
        <w:t xml:space="preserve">The Landlord agrees to provide to the Tenant survey plans (in a form sufficient to enable registration of </w:t>
      </w:r>
      <w:r w:rsidR="00EE42B8">
        <w:t>this Lease</w:t>
      </w:r>
      <w:r w:rsidRPr="00F11115">
        <w:t xml:space="preserve">) of the Premises and the Car Parking </w:t>
      </w:r>
      <w:smartTag w:uri="urn:schemas-microsoft-com:office:smarttags" w:element="time">
        <w:r w:rsidRPr="00F11115">
          <w:t>Bays</w:t>
        </w:r>
      </w:smartTag>
      <w:r w:rsidRPr="00F11115">
        <w:t xml:space="preserve"> no later than 20</w:t>
      </w:r>
      <w:r w:rsidR="004D3684">
        <w:t> </w:t>
      </w:r>
      <w:r w:rsidRPr="00F11115">
        <w:t>Working Days after the date of this Lease.</w:t>
      </w:r>
    </w:p>
    <w:p w14:paraId="34195C69" w14:textId="77777777" w:rsidR="007A05C5" w:rsidRPr="00F11115" w:rsidRDefault="007A05C5" w:rsidP="00072DD5">
      <w:pPr>
        <w:pStyle w:val="ClauseLevel3"/>
      </w:pPr>
      <w:r w:rsidRPr="00F11115">
        <w:t>The Landlord agrees to provide the Tenant evidence of the net lettable area of the Premises and the net lettable area of the Building no later than 20 Working Days after the Tenant's request.</w:t>
      </w:r>
    </w:p>
    <w:p w14:paraId="4BFB02A8" w14:textId="77777777" w:rsidR="007A05C5" w:rsidRPr="00F11115" w:rsidRDefault="007A05C5" w:rsidP="00072DD5">
      <w:pPr>
        <w:pStyle w:val="ClauseLevel1"/>
      </w:pPr>
      <w:bookmarkStart w:id="171" w:name="_Ref10804049"/>
      <w:bookmarkStart w:id="172" w:name="_Toc17130128"/>
      <w:bookmarkStart w:id="173" w:name="_Toc207369996"/>
      <w:bookmarkStart w:id="174" w:name="_Toc304215125"/>
      <w:bookmarkStart w:id="175" w:name="_AGSRef39584428"/>
      <w:bookmarkStart w:id="176" w:name="_Toc270606102"/>
      <w:bookmarkStart w:id="177" w:name="_Toc253563697"/>
      <w:bookmarkStart w:id="178" w:name="_Toc253491380"/>
      <w:bookmarkStart w:id="179" w:name="_Toc252787577"/>
      <w:bookmarkStart w:id="180" w:name="_Ref2165433"/>
      <w:r w:rsidRPr="00F11115">
        <w:t>Quiet enjoyment</w:t>
      </w:r>
      <w:bookmarkEnd w:id="171"/>
      <w:bookmarkEnd w:id="172"/>
      <w:bookmarkEnd w:id="173"/>
      <w:r w:rsidRPr="00F11115">
        <w:t xml:space="preserve"> </w:t>
      </w:r>
      <w:bookmarkEnd w:id="174"/>
      <w:bookmarkEnd w:id="175"/>
      <w:bookmarkEnd w:id="176"/>
      <w:bookmarkEnd w:id="177"/>
      <w:bookmarkEnd w:id="178"/>
      <w:bookmarkEnd w:id="179"/>
      <w:bookmarkEnd w:id="180"/>
    </w:p>
    <w:p w14:paraId="77A1D10D" w14:textId="77777777" w:rsidR="007A05C5" w:rsidRPr="00F11115" w:rsidRDefault="007A05C5" w:rsidP="00072DD5">
      <w:pPr>
        <w:pStyle w:val="ClauseLevel2"/>
      </w:pPr>
      <w:bookmarkStart w:id="181" w:name="_Ref304292106"/>
      <w:bookmarkStart w:id="182" w:name="_Toc304215126"/>
      <w:bookmarkStart w:id="183" w:name="_Toc270606103"/>
      <w:bookmarkStart w:id="184" w:name="_Toc253563698"/>
      <w:bookmarkStart w:id="185" w:name="_Toc253491381"/>
      <w:bookmarkStart w:id="186" w:name="_Toc252787578"/>
      <w:bookmarkStart w:id="187" w:name="_Toc17130129"/>
      <w:bookmarkStart w:id="188" w:name="_Toc207369997"/>
      <w:r w:rsidRPr="00F11115">
        <w:t>Tenant entitled to quiet enjoyment</w:t>
      </w:r>
      <w:bookmarkEnd w:id="181"/>
      <w:bookmarkEnd w:id="182"/>
      <w:bookmarkEnd w:id="183"/>
      <w:bookmarkEnd w:id="184"/>
      <w:bookmarkEnd w:id="185"/>
      <w:bookmarkEnd w:id="186"/>
      <w:bookmarkEnd w:id="187"/>
      <w:bookmarkEnd w:id="188"/>
      <w:r w:rsidRPr="00F11115">
        <w:t xml:space="preserve"> </w:t>
      </w:r>
    </w:p>
    <w:p w14:paraId="15DDE0C1" w14:textId="77777777" w:rsidR="007A05C5" w:rsidRPr="00F11115" w:rsidRDefault="007A05C5" w:rsidP="00072DD5">
      <w:pPr>
        <w:pStyle w:val="ClauseLevel3"/>
      </w:pPr>
      <w:bookmarkStart w:id="189" w:name="_AGSRef57518380"/>
      <w:bookmarkStart w:id="190" w:name="_AGSRef99941456"/>
      <w:bookmarkStart w:id="191" w:name="_AGSRef46870011"/>
      <w:r w:rsidRPr="00F11115">
        <w:t>The Tenant is entitled to quiet enjoyment of the Premises without any interruption or disturbance from the Landlord or any person lawfully claiming through or under the Landlord</w:t>
      </w:r>
      <w:r w:rsidR="004E5D95" w:rsidRPr="00F11115">
        <w:t xml:space="preserve">, except as otherwise allowed under </w:t>
      </w:r>
      <w:r w:rsidR="00CC6EF2" w:rsidRPr="00F11115">
        <w:t xml:space="preserve">this </w:t>
      </w:r>
      <w:r w:rsidR="004E5D95" w:rsidRPr="00F11115">
        <w:t>Lease</w:t>
      </w:r>
      <w:r w:rsidRPr="00F11115">
        <w:t>.</w:t>
      </w:r>
      <w:bookmarkEnd w:id="189"/>
      <w:bookmarkEnd w:id="190"/>
      <w:bookmarkEnd w:id="191"/>
    </w:p>
    <w:p w14:paraId="7C03F77E" w14:textId="0215CC44" w:rsidR="007A05C5" w:rsidRPr="00F11115" w:rsidRDefault="007A05C5" w:rsidP="00072DD5">
      <w:pPr>
        <w:pStyle w:val="ClauseLevel3"/>
      </w:pPr>
      <w:bookmarkStart w:id="192" w:name="_AGSRef37899124"/>
      <w:r w:rsidRPr="00F11115">
        <w:lastRenderedPageBreak/>
        <w:t>Without limiting any rights of the Tenant, if there is a breach of clause</w:t>
      </w:r>
      <w:r w:rsidR="00D41F52" w:rsidRPr="00F11115">
        <w:t> </w:t>
      </w:r>
      <w:r w:rsidRPr="00F11115">
        <w:fldChar w:fldCharType="begin"/>
      </w:r>
      <w:r w:rsidRPr="00F11115">
        <w:instrText xml:space="preserve"> REF _AGSRef46870011 \w \h  \* MERGEFORMAT </w:instrText>
      </w:r>
      <w:r w:rsidRPr="00F11115">
        <w:fldChar w:fldCharType="separate"/>
      </w:r>
      <w:r w:rsidR="00702039">
        <w:t>7.1.1</w:t>
      </w:r>
      <w:r w:rsidRPr="00F11115">
        <w:fldChar w:fldCharType="end"/>
      </w:r>
      <w:r w:rsidRPr="00F11115">
        <w:t xml:space="preserve"> the Landlord agrees to use its best endeavours to bring the interruption or disturbance to an end as quickly as possible.</w:t>
      </w:r>
      <w:bookmarkEnd w:id="192"/>
    </w:p>
    <w:p w14:paraId="3F3AA37F" w14:textId="77777777" w:rsidR="007A05C5" w:rsidRPr="00F11115" w:rsidRDefault="007A05C5" w:rsidP="00072DD5">
      <w:pPr>
        <w:pStyle w:val="ClauseLevel1"/>
      </w:pPr>
      <w:bookmarkStart w:id="193" w:name="_Toc304215128"/>
      <w:bookmarkStart w:id="194" w:name="_Toc270606105"/>
      <w:bookmarkStart w:id="195" w:name="_Toc253563700"/>
      <w:bookmarkStart w:id="196" w:name="_Toc253491383"/>
      <w:bookmarkStart w:id="197" w:name="_Toc252787580"/>
      <w:bookmarkStart w:id="198" w:name="_Toc17130130"/>
      <w:bookmarkStart w:id="199" w:name="_Toc207369998"/>
      <w:r w:rsidRPr="00F11115">
        <w:t>Use of Premises</w:t>
      </w:r>
      <w:bookmarkEnd w:id="193"/>
      <w:bookmarkEnd w:id="194"/>
      <w:bookmarkEnd w:id="195"/>
      <w:bookmarkEnd w:id="196"/>
      <w:bookmarkEnd w:id="197"/>
      <w:bookmarkEnd w:id="198"/>
      <w:bookmarkEnd w:id="199"/>
    </w:p>
    <w:p w14:paraId="479F0964" w14:textId="77777777" w:rsidR="007A05C5" w:rsidRPr="00F11115" w:rsidRDefault="007A05C5" w:rsidP="00072DD5">
      <w:pPr>
        <w:pStyle w:val="ClauseLevel2"/>
      </w:pPr>
      <w:bookmarkStart w:id="200" w:name="_Toc304215129"/>
      <w:bookmarkStart w:id="201" w:name="_Toc270606106"/>
      <w:bookmarkStart w:id="202" w:name="_Toc253563701"/>
      <w:bookmarkStart w:id="203" w:name="_Toc253491384"/>
      <w:bookmarkStart w:id="204" w:name="_AGSRef10443228"/>
      <w:bookmarkStart w:id="205" w:name="_Toc252787581"/>
      <w:bookmarkStart w:id="206" w:name="_Toc17130131"/>
      <w:bookmarkStart w:id="207" w:name="_Toc207369999"/>
      <w:r w:rsidRPr="00F11115">
        <w:t>Tenant to use Premises for Permitted Use</w:t>
      </w:r>
      <w:bookmarkEnd w:id="200"/>
      <w:bookmarkEnd w:id="201"/>
      <w:bookmarkEnd w:id="202"/>
      <w:bookmarkEnd w:id="203"/>
      <w:bookmarkEnd w:id="204"/>
      <w:bookmarkEnd w:id="205"/>
      <w:bookmarkEnd w:id="206"/>
      <w:bookmarkEnd w:id="207"/>
    </w:p>
    <w:p w14:paraId="3B381B64" w14:textId="77777777" w:rsidR="007A05C5" w:rsidRPr="00F11115" w:rsidRDefault="007A05C5" w:rsidP="00072DD5">
      <w:pPr>
        <w:pStyle w:val="ClauseLevel3"/>
      </w:pPr>
      <w:bookmarkStart w:id="208" w:name="_AGSRef58916300"/>
      <w:bookmarkStart w:id="209" w:name="_Ref323303756"/>
      <w:r w:rsidRPr="00F11115">
        <w:t>The Tenant is entitled to use the Premises for the Permitted Use and any use reasonably incidental to the Permitted Use.</w:t>
      </w:r>
      <w:bookmarkEnd w:id="208"/>
      <w:bookmarkEnd w:id="209"/>
    </w:p>
    <w:p w14:paraId="727FB1E7" w14:textId="77777777" w:rsidR="007A05C5" w:rsidRPr="00F11115" w:rsidRDefault="007A05C5" w:rsidP="00072DD5">
      <w:pPr>
        <w:pStyle w:val="ClauseLevel1"/>
      </w:pPr>
      <w:bookmarkStart w:id="210" w:name="_Toc304215130"/>
      <w:bookmarkStart w:id="211" w:name="_Toc270606107"/>
      <w:bookmarkStart w:id="212" w:name="_Toc253563702"/>
      <w:bookmarkStart w:id="213" w:name="_Toc253491385"/>
      <w:bookmarkStart w:id="214" w:name="_Toc252787582"/>
      <w:bookmarkStart w:id="215" w:name="_Ref10804052"/>
      <w:bookmarkStart w:id="216" w:name="_Toc17130132"/>
      <w:bookmarkStart w:id="217" w:name="_Toc207370000"/>
      <w:r w:rsidRPr="00F11115">
        <w:t>Rights of access and use</w:t>
      </w:r>
      <w:bookmarkEnd w:id="210"/>
      <w:bookmarkEnd w:id="211"/>
      <w:bookmarkEnd w:id="212"/>
      <w:bookmarkEnd w:id="213"/>
      <w:bookmarkEnd w:id="214"/>
      <w:bookmarkEnd w:id="215"/>
      <w:bookmarkEnd w:id="216"/>
      <w:bookmarkEnd w:id="217"/>
    </w:p>
    <w:p w14:paraId="27D8DE4F" w14:textId="77777777" w:rsidR="00D70D8A" w:rsidRPr="00F11115" w:rsidRDefault="007A05C5" w:rsidP="00072DD5">
      <w:pPr>
        <w:pStyle w:val="ClauseLevel2"/>
      </w:pPr>
      <w:bookmarkStart w:id="218" w:name="_Toc304215131"/>
      <w:bookmarkStart w:id="219" w:name="_Toc270606108"/>
      <w:bookmarkStart w:id="220" w:name="_Toc253563703"/>
      <w:bookmarkStart w:id="221" w:name="_Toc253491386"/>
      <w:bookmarkStart w:id="222" w:name="_Toc252787583"/>
      <w:bookmarkStart w:id="223" w:name="_Toc17130133"/>
      <w:bookmarkStart w:id="224" w:name="_Toc207370001"/>
      <w:r w:rsidRPr="00F11115">
        <w:t>Tenant entitled to unrestricted access and use</w:t>
      </w:r>
      <w:bookmarkStart w:id="225" w:name="_AGSRef10005223"/>
      <w:bookmarkStart w:id="226" w:name="_AGSRef64782118"/>
      <w:bookmarkEnd w:id="218"/>
      <w:bookmarkEnd w:id="219"/>
      <w:bookmarkEnd w:id="220"/>
      <w:bookmarkEnd w:id="221"/>
      <w:bookmarkEnd w:id="222"/>
      <w:bookmarkEnd w:id="223"/>
      <w:bookmarkEnd w:id="224"/>
    </w:p>
    <w:p w14:paraId="45D54C0C" w14:textId="77777777" w:rsidR="00E3197D" w:rsidRPr="00F11115" w:rsidRDefault="007A05C5" w:rsidP="00072DD5">
      <w:pPr>
        <w:pStyle w:val="ClauseLevel3"/>
      </w:pPr>
      <w:r w:rsidRPr="00F11115">
        <w:t>The Tenant is entitled to</w:t>
      </w:r>
      <w:bookmarkEnd w:id="225"/>
      <w:bookmarkEnd w:id="226"/>
      <w:r w:rsidR="008B7014" w:rsidRPr="00F11115">
        <w:t xml:space="preserve"> </w:t>
      </w:r>
      <w:r w:rsidRPr="00F11115">
        <w:t>unrestricted access to</w:t>
      </w:r>
      <w:r w:rsidR="00E3197D" w:rsidRPr="00F11115">
        <w:t>:</w:t>
      </w:r>
      <w:r w:rsidRPr="00F11115">
        <w:t xml:space="preserve"> </w:t>
      </w:r>
    </w:p>
    <w:p w14:paraId="22D34FEA" w14:textId="77777777" w:rsidR="00E3197D" w:rsidRPr="00F11115" w:rsidRDefault="007A05C5" w:rsidP="00AB4626">
      <w:pPr>
        <w:pStyle w:val="ClauseLevel4"/>
      </w:pPr>
      <w:r w:rsidRPr="00F11115">
        <w:t>the Premises</w:t>
      </w:r>
      <w:r w:rsidR="00E3197D" w:rsidRPr="00F11115">
        <w:t>;</w:t>
      </w:r>
      <w:r w:rsidRPr="00F11115">
        <w:t xml:space="preserve"> and </w:t>
      </w:r>
    </w:p>
    <w:p w14:paraId="1FAD7889" w14:textId="0D610EE2" w:rsidR="007A05C5" w:rsidRPr="00F11115" w:rsidRDefault="00E3197D" w:rsidP="00AB4626">
      <w:pPr>
        <w:pStyle w:val="ClauseLevel4"/>
      </w:pPr>
      <w:r w:rsidRPr="00F11115">
        <w:t>subject to clause </w:t>
      </w:r>
      <w:r w:rsidRPr="00F11115">
        <w:fldChar w:fldCharType="begin"/>
      </w:r>
      <w:r w:rsidRPr="00F11115">
        <w:instrText xml:space="preserve"> REF _Ref2334625 \r \h </w:instrText>
      </w:r>
      <w:r w:rsidRPr="00F11115">
        <w:fldChar w:fldCharType="separate"/>
      </w:r>
      <w:r w:rsidR="00702039">
        <w:t>9.1.2</w:t>
      </w:r>
      <w:r w:rsidRPr="00F11115">
        <w:fldChar w:fldCharType="end"/>
      </w:r>
      <w:r w:rsidRPr="00F11115">
        <w:t xml:space="preserve">, </w:t>
      </w:r>
      <w:r w:rsidR="007A05C5" w:rsidRPr="00F11115">
        <w:t>the Common Areas</w:t>
      </w:r>
      <w:r w:rsidR="00224F93">
        <w:t xml:space="preserve">.  </w:t>
      </w:r>
    </w:p>
    <w:p w14:paraId="5CF5DFE8" w14:textId="44DC2E92" w:rsidR="00E3197D" w:rsidRPr="00F11115" w:rsidRDefault="00E3197D" w:rsidP="00072DD5">
      <w:pPr>
        <w:pStyle w:val="ClauseLevel3"/>
      </w:pPr>
      <w:bookmarkStart w:id="227" w:name="_Ref2334625"/>
      <w:r w:rsidRPr="00F11115">
        <w:t>Subject to clause </w:t>
      </w:r>
      <w:r w:rsidRPr="00F11115">
        <w:fldChar w:fldCharType="begin"/>
      </w:r>
      <w:r w:rsidRPr="00F11115">
        <w:instrText xml:space="preserve"> REF _Ref304292106 \r \h  \* MERGEFORMAT </w:instrText>
      </w:r>
      <w:r w:rsidRPr="00F11115">
        <w:fldChar w:fldCharType="separate"/>
      </w:r>
      <w:r w:rsidR="00702039">
        <w:t>7.1</w:t>
      </w:r>
      <w:r w:rsidRPr="00F11115">
        <w:fldChar w:fldCharType="end"/>
      </w:r>
      <w:r w:rsidRPr="00F11115">
        <w:t xml:space="preserve">, the Landlord may impose reasonable restrictions on the Tenant's access to Common Areas if the Landlord </w:t>
      </w:r>
      <w:r w:rsidR="00417449" w:rsidRPr="00F11115">
        <w:t xml:space="preserve">intends to </w:t>
      </w:r>
      <w:r w:rsidRPr="00F11115">
        <w:t>carry out repairs, maintenance or alteration</w:t>
      </w:r>
      <w:r w:rsidR="009A1FFB" w:rsidRPr="00F11115">
        <w:t>s</w:t>
      </w:r>
      <w:r w:rsidRPr="00F11115">
        <w:t xml:space="preserve"> of the </w:t>
      </w:r>
      <w:r w:rsidR="00417449" w:rsidRPr="00F11115">
        <w:t xml:space="preserve">Common Areas </w:t>
      </w:r>
      <w:r w:rsidRPr="00F11115">
        <w:t xml:space="preserve">or the Building </w:t>
      </w:r>
      <w:r w:rsidR="00417449" w:rsidRPr="00F11115">
        <w:t xml:space="preserve">which </w:t>
      </w:r>
      <w:r w:rsidR="009A1FFB" w:rsidRPr="00F11115">
        <w:t xml:space="preserve">were </w:t>
      </w:r>
      <w:r w:rsidR="00417449" w:rsidRPr="00F11115">
        <w:t>not foreseeable on the Commencement Date and that</w:t>
      </w:r>
      <w:r w:rsidR="009A1FFB" w:rsidRPr="00F11115">
        <w:t xml:space="preserve"> are</w:t>
      </w:r>
      <w:r w:rsidRPr="00F11115">
        <w:t>:</w:t>
      </w:r>
    </w:p>
    <w:p w14:paraId="5F9BB3B3" w14:textId="77777777" w:rsidR="00E3197D" w:rsidRPr="00F11115" w:rsidRDefault="00E3197D" w:rsidP="00AB4626">
      <w:pPr>
        <w:pStyle w:val="ClauseLevel4"/>
      </w:pPr>
      <w:r w:rsidRPr="00F11115">
        <w:t xml:space="preserve">necessary to comply with the Landlord's obligations to maintain or repair under this </w:t>
      </w:r>
      <w:proofErr w:type="gramStart"/>
      <w:r w:rsidRPr="00F11115">
        <w:t>Lease;</w:t>
      </w:r>
      <w:proofErr w:type="gramEnd"/>
    </w:p>
    <w:p w14:paraId="7349D3DC" w14:textId="77777777" w:rsidR="00E3197D" w:rsidRPr="00F11115" w:rsidRDefault="00E3197D" w:rsidP="00AB4626">
      <w:pPr>
        <w:pStyle w:val="ClauseLevel4"/>
      </w:pPr>
      <w:r w:rsidRPr="00F11115">
        <w:t>required by Law to be done; or</w:t>
      </w:r>
    </w:p>
    <w:p w14:paraId="72518618" w14:textId="77777777" w:rsidR="00E3197D" w:rsidRPr="00F11115" w:rsidRDefault="00E3197D" w:rsidP="00AB4626">
      <w:pPr>
        <w:pStyle w:val="ClauseLevel4"/>
      </w:pPr>
      <w:r w:rsidRPr="00F11115">
        <w:t xml:space="preserve">required to be done for the safety of the </w:t>
      </w:r>
      <w:r w:rsidR="00417449" w:rsidRPr="00F11115">
        <w:t xml:space="preserve">Common Areas </w:t>
      </w:r>
      <w:r w:rsidRPr="00F11115">
        <w:t>or the Building or the occupants of the Building.</w:t>
      </w:r>
      <w:bookmarkEnd w:id="227"/>
    </w:p>
    <w:p w14:paraId="3C924B91" w14:textId="77777777" w:rsidR="007A05C5" w:rsidRPr="00F11115" w:rsidRDefault="007A05C5" w:rsidP="00072DD5">
      <w:pPr>
        <w:pStyle w:val="ClauseLevel1"/>
      </w:pPr>
      <w:bookmarkStart w:id="228" w:name="_Toc304215132"/>
      <w:bookmarkStart w:id="229" w:name="_Toc270606109"/>
      <w:bookmarkStart w:id="230" w:name="_Toc253563704"/>
      <w:bookmarkStart w:id="231" w:name="_Toc253491387"/>
      <w:bookmarkStart w:id="232" w:name="_Toc252787584"/>
      <w:bookmarkStart w:id="233" w:name="_AGSRef24393135"/>
      <w:bookmarkStart w:id="234" w:name="_Ref6312086"/>
      <w:bookmarkStart w:id="235" w:name="_Ref6312183"/>
      <w:bookmarkStart w:id="236" w:name="_Toc17130134"/>
      <w:bookmarkStart w:id="237" w:name="_Toc207370002"/>
      <w:r w:rsidRPr="00F11115">
        <w:t>Landlord’s rights to inspect and enter</w:t>
      </w:r>
      <w:bookmarkEnd w:id="228"/>
      <w:bookmarkEnd w:id="229"/>
      <w:bookmarkEnd w:id="230"/>
      <w:bookmarkEnd w:id="231"/>
      <w:bookmarkEnd w:id="232"/>
      <w:bookmarkEnd w:id="233"/>
      <w:bookmarkEnd w:id="234"/>
      <w:bookmarkEnd w:id="235"/>
      <w:bookmarkEnd w:id="236"/>
      <w:bookmarkEnd w:id="237"/>
    </w:p>
    <w:p w14:paraId="5369D576" w14:textId="77777777" w:rsidR="007A05C5" w:rsidRPr="00F11115" w:rsidRDefault="007A05C5" w:rsidP="00072DD5">
      <w:pPr>
        <w:pStyle w:val="ClauseLevel2"/>
      </w:pPr>
      <w:bookmarkStart w:id="238" w:name="_Toc304215133"/>
      <w:bookmarkStart w:id="239" w:name="_Toc270606110"/>
      <w:bookmarkStart w:id="240" w:name="_AGSRef29816544"/>
      <w:bookmarkStart w:id="241" w:name="_Toc253563705"/>
      <w:bookmarkStart w:id="242" w:name="_Toc253491388"/>
      <w:bookmarkStart w:id="243" w:name="_AGSRef40606272"/>
      <w:bookmarkStart w:id="244" w:name="_Toc252787585"/>
      <w:bookmarkStart w:id="245" w:name="_Toc17130135"/>
      <w:bookmarkStart w:id="246" w:name="_Toc207370003"/>
      <w:r w:rsidRPr="00F11115">
        <w:t>Landlord able to enter</w:t>
      </w:r>
      <w:bookmarkEnd w:id="238"/>
      <w:bookmarkEnd w:id="239"/>
      <w:bookmarkEnd w:id="240"/>
      <w:bookmarkEnd w:id="241"/>
      <w:bookmarkEnd w:id="242"/>
      <w:bookmarkEnd w:id="243"/>
      <w:bookmarkEnd w:id="244"/>
      <w:bookmarkEnd w:id="245"/>
      <w:bookmarkEnd w:id="246"/>
    </w:p>
    <w:p w14:paraId="1E2EFD44" w14:textId="77777777" w:rsidR="007A05C5" w:rsidRPr="00F11115" w:rsidRDefault="007A05C5" w:rsidP="00072DD5">
      <w:pPr>
        <w:pStyle w:val="ClauseLevel3"/>
      </w:pPr>
      <w:r w:rsidRPr="00F11115">
        <w:t>The Landlord may enter the Premises:</w:t>
      </w:r>
    </w:p>
    <w:p w14:paraId="0BB6D4AD" w14:textId="77777777" w:rsidR="007A05C5" w:rsidRPr="00F11115" w:rsidRDefault="007A05C5" w:rsidP="00AB4626">
      <w:pPr>
        <w:pStyle w:val="ClauseLevel4"/>
      </w:pPr>
      <w:bookmarkStart w:id="247" w:name="_Ref2335562"/>
      <w:r w:rsidRPr="00F11115">
        <w:t xml:space="preserve">on giving reasonable </w:t>
      </w:r>
      <w:r w:rsidR="00EF74BD" w:rsidRPr="00F11115">
        <w:t xml:space="preserve">prior </w:t>
      </w:r>
      <w:proofErr w:type="gramStart"/>
      <w:r w:rsidRPr="00F11115">
        <w:t>Notice;</w:t>
      </w:r>
      <w:bookmarkEnd w:id="247"/>
      <w:proofErr w:type="gramEnd"/>
    </w:p>
    <w:p w14:paraId="0009A274" w14:textId="77777777" w:rsidR="007A05C5" w:rsidRPr="00F11115" w:rsidRDefault="007A05C5" w:rsidP="00AB4626">
      <w:pPr>
        <w:pStyle w:val="ClauseLevel4"/>
      </w:pPr>
      <w:r w:rsidRPr="00F11115">
        <w:t>at reasonable times; and</w:t>
      </w:r>
    </w:p>
    <w:p w14:paraId="0CA9F910" w14:textId="77777777" w:rsidR="007A05C5" w:rsidRPr="00F11115" w:rsidRDefault="007A05C5" w:rsidP="00AB4626">
      <w:pPr>
        <w:pStyle w:val="ClauseLevel4"/>
      </w:pPr>
      <w:bookmarkStart w:id="248" w:name="_AGSRef37281429"/>
      <w:bookmarkStart w:id="249" w:name="_Ref2161723"/>
      <w:r w:rsidRPr="00F11115">
        <w:t>accompanied by a person nominated by the Tenant (if the Tenant requires</w:t>
      </w:r>
      <w:proofErr w:type="gramStart"/>
      <w:r w:rsidRPr="00F11115">
        <w:t>);</w:t>
      </w:r>
      <w:bookmarkEnd w:id="248"/>
      <w:bookmarkEnd w:id="249"/>
      <w:proofErr w:type="gramEnd"/>
    </w:p>
    <w:p w14:paraId="6FC481C6" w14:textId="77777777" w:rsidR="007A05C5" w:rsidRPr="00F11115" w:rsidRDefault="007A05C5" w:rsidP="007A05C5">
      <w:pPr>
        <w:pStyle w:val="PlainParagraph"/>
      </w:pPr>
      <w:r w:rsidRPr="00F11115">
        <w:t>to:</w:t>
      </w:r>
    </w:p>
    <w:p w14:paraId="60B381CE" w14:textId="77777777" w:rsidR="007A05C5" w:rsidRPr="00F11115" w:rsidRDefault="007A05C5" w:rsidP="00AB4626">
      <w:pPr>
        <w:pStyle w:val="ClauseLevel4"/>
      </w:pPr>
      <w:bookmarkStart w:id="250" w:name="_AGSRef32355481"/>
      <w:bookmarkStart w:id="251" w:name="_AGSRef91096431"/>
      <w:r w:rsidRPr="00F11115">
        <w:t xml:space="preserve">inspect the state of repair of the Premises not more often than once every </w:t>
      </w:r>
      <w:r w:rsidR="00417449" w:rsidRPr="00F11115">
        <w:t>6 </w:t>
      </w:r>
      <w:proofErr w:type="gramStart"/>
      <w:r w:rsidRPr="00F11115">
        <w:t>months;</w:t>
      </w:r>
      <w:bookmarkEnd w:id="250"/>
      <w:bookmarkEnd w:id="251"/>
      <w:proofErr w:type="gramEnd"/>
      <w:r w:rsidR="00C87D20" w:rsidRPr="00F11115">
        <w:t xml:space="preserve"> </w:t>
      </w:r>
    </w:p>
    <w:p w14:paraId="6187B3CB" w14:textId="7E153655" w:rsidR="007A05C5" w:rsidRPr="00F11115" w:rsidRDefault="007A05C5" w:rsidP="00AB4626">
      <w:pPr>
        <w:pStyle w:val="ClauseLevel4"/>
      </w:pPr>
      <w:bookmarkStart w:id="252" w:name="_AGSRef22686600"/>
      <w:bookmarkStart w:id="253" w:name="_AGSRef8189356"/>
      <w:r w:rsidRPr="00F11115">
        <w:t xml:space="preserve">re-inspect the Premises where, following an inspection under </w:t>
      </w:r>
      <w:r w:rsidR="00417449" w:rsidRPr="00F11115">
        <w:t>clause </w:t>
      </w:r>
      <w:r w:rsidRPr="00F11115">
        <w:fldChar w:fldCharType="begin"/>
      </w:r>
      <w:r w:rsidRPr="00F11115">
        <w:instrText xml:space="preserve"> REF _AGSRef91096431 \w \h  \* MERGEFORMAT </w:instrText>
      </w:r>
      <w:r w:rsidRPr="00F11115">
        <w:fldChar w:fldCharType="separate"/>
      </w:r>
      <w:r w:rsidR="00702039">
        <w:t>10.1.</w:t>
      </w:r>
      <w:proofErr w:type="gramStart"/>
      <w:r w:rsidR="00702039">
        <w:t>1.d</w:t>
      </w:r>
      <w:proofErr w:type="gramEnd"/>
      <w:r w:rsidRPr="00F11115">
        <w:fldChar w:fldCharType="end"/>
      </w:r>
      <w:r w:rsidRPr="00F11115">
        <w:t xml:space="preserve">, Notice has been served which properly requires the Tenant to </w:t>
      </w:r>
      <w:proofErr w:type="gramStart"/>
      <w:r w:rsidRPr="00F11115">
        <w:t>effect</w:t>
      </w:r>
      <w:proofErr w:type="gramEnd"/>
      <w:r w:rsidRPr="00F11115">
        <w:t xml:space="preserve"> a repair; or</w:t>
      </w:r>
      <w:bookmarkEnd w:id="252"/>
      <w:bookmarkEnd w:id="253"/>
    </w:p>
    <w:p w14:paraId="2E096B88" w14:textId="77777777" w:rsidR="007A05C5" w:rsidRPr="00F11115" w:rsidRDefault="007A05C5" w:rsidP="00AB4626">
      <w:pPr>
        <w:pStyle w:val="ClauseLevel4"/>
      </w:pPr>
      <w:r w:rsidRPr="00F11115">
        <w:t>carry out repairs, maintenance or alteration of the Premises or the Building if the work:</w:t>
      </w:r>
    </w:p>
    <w:p w14:paraId="3A6F12C1" w14:textId="363F4EE9" w:rsidR="007A05C5" w:rsidRPr="00F11115" w:rsidRDefault="007A05C5" w:rsidP="00072DD5">
      <w:pPr>
        <w:pStyle w:val="ClauseLevel5"/>
      </w:pPr>
      <w:r w:rsidRPr="00F11115">
        <w:lastRenderedPageBreak/>
        <w:t xml:space="preserve">is maintenance or repair for which the Tenant is liable under this Lease but which the Tenant has failed to carry out in accordance with a Notice referred to in </w:t>
      </w:r>
      <w:r w:rsidR="00417449" w:rsidRPr="00F11115">
        <w:t>clause </w:t>
      </w:r>
      <w:r w:rsidRPr="00F11115">
        <w:fldChar w:fldCharType="begin"/>
      </w:r>
      <w:r w:rsidRPr="00F11115">
        <w:instrText xml:space="preserve"> REF _AGSRef8189356 \w \h  \* MERGEFORMAT </w:instrText>
      </w:r>
      <w:r w:rsidRPr="00F11115">
        <w:fldChar w:fldCharType="separate"/>
      </w:r>
      <w:r w:rsidR="00702039">
        <w:t>10.1.</w:t>
      </w:r>
      <w:proofErr w:type="gramStart"/>
      <w:r w:rsidR="00702039">
        <w:t>1.e</w:t>
      </w:r>
      <w:proofErr w:type="gramEnd"/>
      <w:r w:rsidRPr="00F11115">
        <w:fldChar w:fldCharType="end"/>
      </w:r>
      <w:r w:rsidRPr="00F11115">
        <w:t>;</w:t>
      </w:r>
    </w:p>
    <w:p w14:paraId="522F417E" w14:textId="77777777" w:rsidR="007A05C5" w:rsidRPr="00F11115" w:rsidRDefault="007A05C5" w:rsidP="00072DD5">
      <w:pPr>
        <w:pStyle w:val="ClauseLevel5"/>
      </w:pPr>
      <w:r w:rsidRPr="00F11115">
        <w:t xml:space="preserve">is necessary to comply with the Landlord's obligations to maintain or repair under this </w:t>
      </w:r>
      <w:proofErr w:type="gramStart"/>
      <w:r w:rsidRPr="00F11115">
        <w:t>Lease;</w:t>
      </w:r>
      <w:proofErr w:type="gramEnd"/>
    </w:p>
    <w:p w14:paraId="79F04E45" w14:textId="77777777" w:rsidR="007A05C5" w:rsidRPr="00F11115" w:rsidRDefault="007A05C5" w:rsidP="00072DD5">
      <w:pPr>
        <w:pStyle w:val="ClauseLevel5"/>
      </w:pPr>
      <w:r w:rsidRPr="00F11115">
        <w:t>is required by Law to be done; or</w:t>
      </w:r>
    </w:p>
    <w:p w14:paraId="12F7A28F" w14:textId="77777777" w:rsidR="007A05C5" w:rsidRPr="00F11115" w:rsidRDefault="007A05C5" w:rsidP="00072DD5">
      <w:pPr>
        <w:pStyle w:val="ClauseLevel5"/>
      </w:pPr>
      <w:r w:rsidRPr="00F11115">
        <w:t>is required to be done for the safety of the Premises or the Building or the occupants of the Premises or the Building.</w:t>
      </w:r>
    </w:p>
    <w:p w14:paraId="4123F43B" w14:textId="2A874AFE" w:rsidR="008B7014" w:rsidRPr="00F11115" w:rsidRDefault="00417449" w:rsidP="00072DD5">
      <w:pPr>
        <w:pStyle w:val="ClauseLevel3"/>
      </w:pPr>
      <w:r w:rsidRPr="00F11115">
        <w:t>If t</w:t>
      </w:r>
      <w:r w:rsidR="008B7014" w:rsidRPr="00F11115">
        <w:t xml:space="preserve">he Tenant </w:t>
      </w:r>
      <w:r w:rsidRPr="00F11115">
        <w:t xml:space="preserve">requires that the Landlord be accompanied by a person nominated by the Tenant </w:t>
      </w:r>
      <w:r w:rsidR="00EF74BD">
        <w:t xml:space="preserve">under </w:t>
      </w:r>
      <w:r w:rsidRPr="00F11115">
        <w:t>clause </w:t>
      </w:r>
      <w:r w:rsidRPr="00F11115">
        <w:fldChar w:fldCharType="begin"/>
      </w:r>
      <w:r w:rsidRPr="00F11115">
        <w:instrText xml:space="preserve"> REF _Ref2161723 \w \h  \* MERGEFORMAT </w:instrText>
      </w:r>
      <w:r w:rsidRPr="00F11115">
        <w:fldChar w:fldCharType="separate"/>
      </w:r>
      <w:r w:rsidR="00702039">
        <w:t>10.1.1.c</w:t>
      </w:r>
      <w:r w:rsidRPr="00F11115">
        <w:fldChar w:fldCharType="end"/>
      </w:r>
      <w:r w:rsidRPr="00F11115">
        <w:t xml:space="preserve">, the Tenant </w:t>
      </w:r>
      <w:r w:rsidR="008B7014" w:rsidRPr="00F11115">
        <w:t xml:space="preserve">must take reasonable steps to </w:t>
      </w:r>
      <w:r w:rsidRPr="00F11115">
        <w:t xml:space="preserve">ensure that the nominated person is available to accompany the Landlord at the time nominated by the Landlord in </w:t>
      </w:r>
      <w:r w:rsidR="00874165" w:rsidRPr="00F11115">
        <w:t>the Notice given in accordance with clause </w:t>
      </w:r>
      <w:r w:rsidR="00874165" w:rsidRPr="00F11115">
        <w:fldChar w:fldCharType="begin"/>
      </w:r>
      <w:r w:rsidR="00874165" w:rsidRPr="00F11115">
        <w:instrText xml:space="preserve"> REF _Ref2335562 \r \h </w:instrText>
      </w:r>
      <w:r w:rsidR="00874165" w:rsidRPr="00F11115">
        <w:fldChar w:fldCharType="separate"/>
      </w:r>
      <w:r w:rsidR="00702039">
        <w:t>10.1.1.a</w:t>
      </w:r>
      <w:r w:rsidR="00874165" w:rsidRPr="00F11115">
        <w:fldChar w:fldCharType="end"/>
      </w:r>
      <w:r w:rsidR="00224F93">
        <w:t xml:space="preserve">.  </w:t>
      </w:r>
    </w:p>
    <w:p w14:paraId="1B5D62B0" w14:textId="77777777" w:rsidR="007A05C5" w:rsidRPr="00F11115" w:rsidRDefault="007A05C5" w:rsidP="00072DD5">
      <w:pPr>
        <w:pStyle w:val="ClauseLevel2"/>
      </w:pPr>
      <w:bookmarkStart w:id="254" w:name="_Toc304215134"/>
      <w:bookmarkStart w:id="255" w:name="_Toc270606111"/>
      <w:bookmarkStart w:id="256" w:name="_Toc253563706"/>
      <w:bookmarkStart w:id="257" w:name="_Toc253491389"/>
      <w:bookmarkStart w:id="258" w:name="_AGSRef10613375"/>
      <w:bookmarkStart w:id="259" w:name="_Toc252787586"/>
      <w:bookmarkStart w:id="260" w:name="_Toc17130136"/>
      <w:bookmarkStart w:id="261" w:name="_Toc207370004"/>
      <w:r w:rsidRPr="00F11115">
        <w:t>Landlord’s rights in an emergency</w:t>
      </w:r>
      <w:bookmarkEnd w:id="254"/>
      <w:bookmarkEnd w:id="255"/>
      <w:bookmarkEnd w:id="256"/>
      <w:bookmarkEnd w:id="257"/>
      <w:bookmarkEnd w:id="258"/>
      <w:bookmarkEnd w:id="259"/>
      <w:bookmarkEnd w:id="260"/>
      <w:bookmarkEnd w:id="261"/>
    </w:p>
    <w:p w14:paraId="689FB8F3" w14:textId="77777777" w:rsidR="007A05C5" w:rsidRPr="00F11115" w:rsidRDefault="007A05C5" w:rsidP="00072DD5">
      <w:pPr>
        <w:pStyle w:val="ClauseLevel3"/>
      </w:pPr>
      <w:bookmarkStart w:id="262" w:name="_AGSRef98000323"/>
      <w:bookmarkStart w:id="263" w:name="_AGSRef69511550"/>
      <w:r w:rsidRPr="00F11115">
        <w:t>If there is an emergency, the Landlord may enter the Premises:</w:t>
      </w:r>
      <w:bookmarkEnd w:id="262"/>
      <w:bookmarkEnd w:id="263"/>
    </w:p>
    <w:p w14:paraId="52873943" w14:textId="77777777" w:rsidR="007A05C5" w:rsidRPr="00F11115" w:rsidRDefault="007A05C5" w:rsidP="00AB4626">
      <w:pPr>
        <w:pStyle w:val="ClauseLevel4"/>
      </w:pPr>
      <w:r w:rsidRPr="00F11115">
        <w:t xml:space="preserve">at any </w:t>
      </w:r>
      <w:proofErr w:type="gramStart"/>
      <w:r w:rsidRPr="00F11115">
        <w:t>time;</w:t>
      </w:r>
      <w:proofErr w:type="gramEnd"/>
    </w:p>
    <w:p w14:paraId="28ACAA44" w14:textId="77777777" w:rsidR="007A05C5" w:rsidRPr="00F11115" w:rsidRDefault="007A05C5" w:rsidP="00AB4626">
      <w:pPr>
        <w:pStyle w:val="ClauseLevel4"/>
      </w:pPr>
      <w:r w:rsidRPr="00F11115">
        <w:t>without giving Notice if it is impracticable to give Notice; and</w:t>
      </w:r>
    </w:p>
    <w:p w14:paraId="030CADE7" w14:textId="77777777" w:rsidR="007A05C5" w:rsidRPr="00F11115" w:rsidRDefault="007A05C5" w:rsidP="00AB4626">
      <w:pPr>
        <w:pStyle w:val="ClauseLevel4"/>
      </w:pPr>
      <w:r w:rsidRPr="00F11115">
        <w:t>unaccompanied</w:t>
      </w:r>
      <w:r w:rsidR="00874165" w:rsidRPr="00F11115">
        <w:t>,</w:t>
      </w:r>
    </w:p>
    <w:p w14:paraId="18781711" w14:textId="77777777" w:rsidR="007A05C5" w:rsidRPr="00F11115" w:rsidRDefault="007A05C5" w:rsidP="007A05C5">
      <w:pPr>
        <w:pStyle w:val="PlainParagraph"/>
      </w:pPr>
      <w:r w:rsidRPr="00F11115">
        <w:t>to ascertain and</w:t>
      </w:r>
      <w:r w:rsidR="00942B8F">
        <w:t>,</w:t>
      </w:r>
      <w:r w:rsidRPr="00F11115">
        <w:t xml:space="preserve"> if necessary</w:t>
      </w:r>
      <w:r w:rsidR="00942B8F">
        <w:t>,</w:t>
      </w:r>
      <w:r w:rsidRPr="00F11115">
        <w:t xml:space="preserve"> remedy the cause or limit the effect of the emergency.</w:t>
      </w:r>
    </w:p>
    <w:p w14:paraId="521997BB" w14:textId="03D74C5D" w:rsidR="007A05C5" w:rsidRPr="00F11115" w:rsidRDefault="007A05C5" w:rsidP="00072DD5">
      <w:pPr>
        <w:pStyle w:val="ClauseLevel3"/>
      </w:pPr>
      <w:r w:rsidRPr="00F11115">
        <w:t>The Landlord agrees to inform the Tenant promptly in writing of any entry effected under clause</w:t>
      </w:r>
      <w:r w:rsidR="00376F74" w:rsidRPr="00F11115">
        <w:t> </w:t>
      </w:r>
      <w:r w:rsidRPr="00F11115">
        <w:fldChar w:fldCharType="begin"/>
      </w:r>
      <w:r w:rsidRPr="00F11115">
        <w:instrText xml:space="preserve"> REF _AGSRef98000323 \w \h  \* MERGEFORMAT </w:instrText>
      </w:r>
      <w:r w:rsidRPr="00F11115">
        <w:fldChar w:fldCharType="separate"/>
      </w:r>
      <w:r w:rsidR="00702039">
        <w:t>10.2.1</w:t>
      </w:r>
      <w:r w:rsidRPr="00F11115">
        <w:fldChar w:fldCharType="end"/>
      </w:r>
      <w:r w:rsidRPr="00F11115">
        <w:t>.</w:t>
      </w:r>
    </w:p>
    <w:p w14:paraId="3ADEC663" w14:textId="77777777" w:rsidR="007A05C5" w:rsidRPr="00F11115" w:rsidRDefault="007A05C5" w:rsidP="00072DD5">
      <w:pPr>
        <w:pStyle w:val="ClauseLevel2"/>
      </w:pPr>
      <w:bookmarkStart w:id="264" w:name="_Toc304215135"/>
      <w:bookmarkStart w:id="265" w:name="_Toc270606112"/>
      <w:bookmarkStart w:id="266" w:name="_Toc253563707"/>
      <w:bookmarkStart w:id="267" w:name="_Toc253491390"/>
      <w:bookmarkStart w:id="268" w:name="_Toc17130137"/>
      <w:bookmarkStart w:id="269" w:name="_Toc207370005"/>
      <w:r w:rsidRPr="00F11115">
        <w:t>Landlord's duties on entering</w:t>
      </w:r>
      <w:bookmarkEnd w:id="264"/>
      <w:bookmarkEnd w:id="265"/>
      <w:bookmarkEnd w:id="266"/>
      <w:bookmarkEnd w:id="267"/>
      <w:bookmarkEnd w:id="268"/>
      <w:bookmarkEnd w:id="269"/>
    </w:p>
    <w:p w14:paraId="0F6D9B8F" w14:textId="1142745B" w:rsidR="007A05C5" w:rsidRPr="00F11115" w:rsidRDefault="007A05C5" w:rsidP="00072DD5">
      <w:pPr>
        <w:pStyle w:val="ClauseLevel3"/>
      </w:pPr>
      <w:r w:rsidRPr="00F11115">
        <w:t>In exercising its rights of entry under this clause</w:t>
      </w:r>
      <w:r w:rsidR="00376F74" w:rsidRPr="00F11115">
        <w:t> </w:t>
      </w:r>
      <w:r w:rsidRPr="00F11115">
        <w:fldChar w:fldCharType="begin"/>
      </w:r>
      <w:r w:rsidRPr="00F11115">
        <w:instrText xml:space="preserve"> REF _AGSRef24393135 \w \h  \* MERGEFORMAT </w:instrText>
      </w:r>
      <w:r w:rsidRPr="00F11115">
        <w:fldChar w:fldCharType="separate"/>
      </w:r>
      <w:r w:rsidR="00702039">
        <w:t>10</w:t>
      </w:r>
      <w:r w:rsidRPr="00F11115">
        <w:fldChar w:fldCharType="end"/>
      </w:r>
      <w:r w:rsidRPr="00F11115">
        <w:t>, the Landlord agrees:</w:t>
      </w:r>
    </w:p>
    <w:p w14:paraId="7AF57D62" w14:textId="77777777" w:rsidR="007A05C5" w:rsidRPr="00F11115" w:rsidRDefault="007A05C5" w:rsidP="00AB4626">
      <w:pPr>
        <w:pStyle w:val="ClauseLevel4"/>
      </w:pPr>
      <w:r w:rsidRPr="00F11115">
        <w:t xml:space="preserve">not to cause undue interference to the occupation, use or enjoyment of the Premises by the </w:t>
      </w:r>
      <w:proofErr w:type="gramStart"/>
      <w:r w:rsidRPr="00F11115">
        <w:t>Tenant;</w:t>
      </w:r>
      <w:proofErr w:type="gramEnd"/>
    </w:p>
    <w:p w14:paraId="36D820E6" w14:textId="77777777" w:rsidR="007A05C5" w:rsidRPr="00F11115" w:rsidRDefault="007A05C5" w:rsidP="00AB4626">
      <w:pPr>
        <w:pStyle w:val="ClauseLevel4"/>
      </w:pPr>
      <w:r w:rsidRPr="00F11115">
        <w:t xml:space="preserve">to comply with all Laws and Requirements, and any security and work health and safety requirements of the </w:t>
      </w:r>
      <w:proofErr w:type="gramStart"/>
      <w:r w:rsidRPr="00F11115">
        <w:t>Tenant;</w:t>
      </w:r>
      <w:proofErr w:type="gramEnd"/>
    </w:p>
    <w:p w14:paraId="1C72DA9E" w14:textId="77777777" w:rsidR="007A05C5" w:rsidRPr="00F11115" w:rsidRDefault="007A05C5" w:rsidP="00AB4626">
      <w:pPr>
        <w:pStyle w:val="ClauseLevel4"/>
      </w:pPr>
      <w:r w:rsidRPr="00F11115">
        <w:t>to use its best endeavours to avoid causing damage to the Premises or the Tenant;</w:t>
      </w:r>
      <w:r w:rsidR="00D060B0" w:rsidRPr="00F11115">
        <w:t xml:space="preserve"> and</w:t>
      </w:r>
    </w:p>
    <w:p w14:paraId="7D39A8AD" w14:textId="77777777" w:rsidR="007A05C5" w:rsidRPr="00F11115" w:rsidRDefault="007A05C5" w:rsidP="00AB4626">
      <w:pPr>
        <w:pStyle w:val="ClauseLevel4"/>
      </w:pPr>
      <w:r w:rsidRPr="00F11115">
        <w:t xml:space="preserve">to </w:t>
      </w:r>
      <w:r w:rsidR="008D4AA7" w:rsidRPr="00F11115">
        <w:t xml:space="preserve">immediately </w:t>
      </w:r>
      <w:r w:rsidRPr="00F11115">
        <w:t>make good all damage caused to the Premises or the Tenant arising from the exercise of those rights</w:t>
      </w:r>
      <w:r w:rsidR="00D060B0" w:rsidRPr="00F11115">
        <w:t>.</w:t>
      </w:r>
    </w:p>
    <w:p w14:paraId="2808E76A" w14:textId="77777777" w:rsidR="00D060B0" w:rsidRPr="00F11115" w:rsidRDefault="00D060B0" w:rsidP="00072DD5">
      <w:pPr>
        <w:pStyle w:val="ClauseLevel2"/>
      </w:pPr>
      <w:bookmarkStart w:id="270" w:name="_Toc17130138"/>
      <w:bookmarkStart w:id="271" w:name="_Toc207370006"/>
      <w:r w:rsidRPr="00F11115">
        <w:t>Landlord's indemnity in respect of entry</w:t>
      </w:r>
      <w:bookmarkEnd w:id="270"/>
      <w:bookmarkEnd w:id="271"/>
    </w:p>
    <w:p w14:paraId="78A29D01" w14:textId="03A3FE54" w:rsidR="007A05C5" w:rsidRDefault="00D060B0" w:rsidP="00072DD5">
      <w:pPr>
        <w:pStyle w:val="ClauseLevel3"/>
      </w:pPr>
      <w:r w:rsidRPr="00F11115">
        <w:t xml:space="preserve">The Landlord agrees </w:t>
      </w:r>
      <w:r w:rsidR="007A05C5" w:rsidRPr="00F11115">
        <w:t xml:space="preserve">to indemnify the Tenant from and against all Claims in any way resulting from the </w:t>
      </w:r>
      <w:r w:rsidRPr="00F11115">
        <w:t>Landlord entering the Premises otherwise than in accordance with this clause </w:t>
      </w:r>
      <w:r w:rsidRPr="00F11115">
        <w:fldChar w:fldCharType="begin"/>
      </w:r>
      <w:r w:rsidRPr="00F11115">
        <w:instrText xml:space="preserve"> REF _Ref6312183 \w \h </w:instrText>
      </w:r>
      <w:r w:rsidRPr="00F11115">
        <w:fldChar w:fldCharType="separate"/>
      </w:r>
      <w:r w:rsidR="00702039">
        <w:t>10</w:t>
      </w:r>
      <w:r w:rsidRPr="00F11115">
        <w:fldChar w:fldCharType="end"/>
      </w:r>
      <w:r w:rsidR="008618E4">
        <w:t>,</w:t>
      </w:r>
      <w:r w:rsidR="007A05C5" w:rsidRPr="00F11115">
        <w:t xml:space="preserve"> except to the extent </w:t>
      </w:r>
      <w:r w:rsidRPr="00F11115">
        <w:t xml:space="preserve">a </w:t>
      </w:r>
      <w:r w:rsidR="007A05C5" w:rsidRPr="00F11115">
        <w:t xml:space="preserve">Claim </w:t>
      </w:r>
      <w:r w:rsidRPr="00F11115">
        <w:t>is</w:t>
      </w:r>
      <w:r w:rsidR="007A05C5" w:rsidRPr="00F11115">
        <w:t xml:space="preserve"> caused </w:t>
      </w:r>
      <w:r w:rsidR="005757AF" w:rsidRPr="00F11115">
        <w:t xml:space="preserve">or contributed to </w:t>
      </w:r>
      <w:r w:rsidR="007A05C5" w:rsidRPr="00F11115">
        <w:t>by the Tenant</w:t>
      </w:r>
      <w:r w:rsidR="00224F93">
        <w:t xml:space="preserve">.  </w:t>
      </w:r>
    </w:p>
    <w:p w14:paraId="116E24DB" w14:textId="77777777" w:rsidR="007A05C5" w:rsidRPr="00F11115" w:rsidRDefault="007A05C5" w:rsidP="00072DD5">
      <w:pPr>
        <w:pStyle w:val="ClauseLevel1"/>
      </w:pPr>
      <w:bookmarkStart w:id="272" w:name="_Toc304215136"/>
      <w:bookmarkStart w:id="273" w:name="_Toc270606113"/>
      <w:bookmarkStart w:id="274" w:name="_Toc253563708"/>
      <w:bookmarkStart w:id="275" w:name="_Toc253491391"/>
      <w:bookmarkStart w:id="276" w:name="_AGSRef27612328"/>
      <w:bookmarkStart w:id="277" w:name="_Toc252787587"/>
      <w:bookmarkStart w:id="278" w:name="_Toc17130139"/>
      <w:bookmarkStart w:id="279" w:name="_Toc207370007"/>
      <w:r w:rsidRPr="00F11115">
        <w:lastRenderedPageBreak/>
        <w:t>Alterations and Fittings</w:t>
      </w:r>
      <w:bookmarkEnd w:id="272"/>
      <w:bookmarkEnd w:id="273"/>
      <w:bookmarkEnd w:id="274"/>
      <w:bookmarkEnd w:id="275"/>
      <w:bookmarkEnd w:id="276"/>
      <w:bookmarkEnd w:id="277"/>
      <w:bookmarkEnd w:id="278"/>
      <w:bookmarkEnd w:id="279"/>
    </w:p>
    <w:p w14:paraId="498891D7" w14:textId="77777777" w:rsidR="007A05C5" w:rsidRPr="00F11115" w:rsidRDefault="007A05C5" w:rsidP="00072DD5">
      <w:pPr>
        <w:pStyle w:val="ClauseLevel2"/>
      </w:pPr>
      <w:bookmarkStart w:id="280" w:name="_Toc304215137"/>
      <w:bookmarkStart w:id="281" w:name="_Toc270606114"/>
      <w:bookmarkStart w:id="282" w:name="_Toc253563709"/>
      <w:bookmarkStart w:id="283" w:name="_Toc253491392"/>
      <w:bookmarkStart w:id="284" w:name="_Toc252787588"/>
      <w:bookmarkStart w:id="285" w:name="_Toc17130140"/>
      <w:bookmarkStart w:id="286" w:name="_Toc207370008"/>
      <w:bookmarkStart w:id="287" w:name="_AGSRef79888439"/>
      <w:r w:rsidRPr="00F11115">
        <w:t>Landlord’s consent to Tenant’s Alterations</w:t>
      </w:r>
      <w:bookmarkEnd w:id="280"/>
      <w:bookmarkEnd w:id="281"/>
      <w:bookmarkEnd w:id="282"/>
      <w:bookmarkEnd w:id="283"/>
      <w:bookmarkEnd w:id="284"/>
      <w:bookmarkEnd w:id="285"/>
      <w:bookmarkEnd w:id="286"/>
      <w:r w:rsidRPr="00F11115">
        <w:t xml:space="preserve"> </w:t>
      </w:r>
      <w:bookmarkEnd w:id="287"/>
    </w:p>
    <w:p w14:paraId="174FCC5C" w14:textId="229DEAAD" w:rsidR="00EA527C" w:rsidRPr="00F11115" w:rsidRDefault="0097567C" w:rsidP="00072DD5">
      <w:pPr>
        <w:pStyle w:val="ClauseLevel3"/>
      </w:pPr>
      <w:bookmarkStart w:id="288" w:name="_Ref2337378"/>
      <w:bookmarkStart w:id="289" w:name="_AGSRef5559349"/>
      <w:bookmarkStart w:id="290" w:name="_AGSRef26973158"/>
      <w:bookmarkStart w:id="291" w:name="_AGSRef53387308"/>
      <w:r>
        <w:t xml:space="preserve">Subject to clause </w:t>
      </w:r>
      <w:r w:rsidR="00332AAF">
        <w:fldChar w:fldCharType="begin"/>
      </w:r>
      <w:r w:rsidR="00332AAF">
        <w:instrText xml:space="preserve"> REF _Ref66899331 \w \h </w:instrText>
      </w:r>
      <w:r w:rsidR="00332AAF">
        <w:fldChar w:fldCharType="separate"/>
      </w:r>
      <w:r w:rsidR="00702039">
        <w:t>11.1.2</w:t>
      </w:r>
      <w:r w:rsidR="00332AAF">
        <w:fldChar w:fldCharType="end"/>
      </w:r>
      <w:r>
        <w:t>, t</w:t>
      </w:r>
      <w:r w:rsidR="007A05C5" w:rsidRPr="00F11115">
        <w:t>he Tenant agrees not to undertake any Tenant’s Alterations without the Landlord’s prior consent</w:t>
      </w:r>
      <w:r w:rsidR="00EA527C" w:rsidRPr="00F11115">
        <w:t>.</w:t>
      </w:r>
      <w:bookmarkEnd w:id="288"/>
    </w:p>
    <w:p w14:paraId="6B5FA46F" w14:textId="0DD3D980" w:rsidR="005757AF" w:rsidRPr="00F11115" w:rsidRDefault="00EA527C" w:rsidP="00072DD5">
      <w:pPr>
        <w:pStyle w:val="ClauseLevel3"/>
      </w:pPr>
      <w:bookmarkStart w:id="292" w:name="_Ref66899331"/>
      <w:bookmarkEnd w:id="289"/>
      <w:bookmarkEnd w:id="290"/>
      <w:bookmarkEnd w:id="291"/>
      <w:r w:rsidRPr="00F11115">
        <w:t>Despite clause </w:t>
      </w:r>
      <w:r w:rsidRPr="00F11115">
        <w:fldChar w:fldCharType="begin"/>
      </w:r>
      <w:r w:rsidRPr="00F11115">
        <w:instrText xml:space="preserve"> REF _Ref2337378 \r \h  \* MERGEFORMAT </w:instrText>
      </w:r>
      <w:r w:rsidRPr="00F11115">
        <w:fldChar w:fldCharType="separate"/>
      </w:r>
      <w:r w:rsidR="00702039">
        <w:t>11.1.1</w:t>
      </w:r>
      <w:r w:rsidRPr="00F11115">
        <w:fldChar w:fldCharType="end"/>
      </w:r>
      <w:r w:rsidRPr="00F11115">
        <w:t>, the Landlord's consent is not required where</w:t>
      </w:r>
      <w:r w:rsidR="005757AF" w:rsidRPr="00F11115">
        <w:t>:</w:t>
      </w:r>
      <w:bookmarkEnd w:id="292"/>
    </w:p>
    <w:p w14:paraId="4F342D4F" w14:textId="77777777" w:rsidR="00EA527C" w:rsidRPr="00F11115" w:rsidRDefault="00EA527C" w:rsidP="00AB4626">
      <w:pPr>
        <w:pStyle w:val="ClauseLevel4"/>
      </w:pPr>
      <w:r w:rsidRPr="00F11115">
        <w:t>the Tenant's Alterations are necessary:</w:t>
      </w:r>
    </w:p>
    <w:p w14:paraId="1FBB1AA0" w14:textId="77777777" w:rsidR="005757AF" w:rsidRPr="00F11115" w:rsidRDefault="005757AF" w:rsidP="00072DD5">
      <w:pPr>
        <w:pStyle w:val="ClauseLevel5"/>
      </w:pPr>
      <w:r w:rsidRPr="00F11115">
        <w:t>to comply with Laws and Requirements; or</w:t>
      </w:r>
    </w:p>
    <w:p w14:paraId="67F92751" w14:textId="77777777" w:rsidR="005757AF" w:rsidRPr="00F11115" w:rsidRDefault="005757AF" w:rsidP="00072DD5">
      <w:pPr>
        <w:pStyle w:val="ClauseLevel5"/>
      </w:pPr>
      <w:r w:rsidRPr="00F11115">
        <w:t xml:space="preserve">for </w:t>
      </w:r>
      <w:r w:rsidR="00EA527C" w:rsidRPr="00F11115">
        <w:t xml:space="preserve">demonstrable </w:t>
      </w:r>
      <w:r w:rsidRPr="00F11115">
        <w:t xml:space="preserve">health and safety </w:t>
      </w:r>
      <w:proofErr w:type="gramStart"/>
      <w:r w:rsidRPr="00F11115">
        <w:t>reasons</w:t>
      </w:r>
      <w:r w:rsidR="00EA527C" w:rsidRPr="00F11115">
        <w:t>;</w:t>
      </w:r>
      <w:proofErr w:type="gramEnd"/>
    </w:p>
    <w:p w14:paraId="5C663B4C" w14:textId="77777777" w:rsidR="00EA527C" w:rsidRPr="00F11115" w:rsidRDefault="00EA527C" w:rsidP="00AB4626">
      <w:pPr>
        <w:pStyle w:val="ClauseLevel4"/>
      </w:pPr>
      <w:r w:rsidRPr="00F11115">
        <w:t>the Tenant's Alterations are not structural and do not impact on the Services; and</w:t>
      </w:r>
    </w:p>
    <w:p w14:paraId="58FDA986" w14:textId="77777777" w:rsidR="00EA527C" w:rsidRDefault="00EA527C" w:rsidP="00AB4626">
      <w:pPr>
        <w:pStyle w:val="ClauseLevel4"/>
      </w:pPr>
      <w:r w:rsidRPr="00F11115">
        <w:t>the Tenant provides the Landlord with reasonably detailed plans and specifications of the proposed Tenant's Alterations.</w:t>
      </w:r>
    </w:p>
    <w:p w14:paraId="165D6E7F" w14:textId="77777777" w:rsidR="0097567C" w:rsidRPr="00F11115" w:rsidRDefault="0097567C" w:rsidP="0097567C">
      <w:pPr>
        <w:pStyle w:val="ClauseLevel3"/>
      </w:pPr>
      <w:r w:rsidRPr="00E22B41">
        <w:t xml:space="preserve">The Landlord cannot unreasonably withhold or delay its consent to any proposed Tenant's Alterations.  </w:t>
      </w:r>
    </w:p>
    <w:p w14:paraId="1964B86F" w14:textId="77777777" w:rsidR="007A05C5" w:rsidRPr="00F11115" w:rsidRDefault="007A05C5" w:rsidP="00072DD5">
      <w:pPr>
        <w:pStyle w:val="ClauseLevel2"/>
      </w:pPr>
      <w:bookmarkStart w:id="293" w:name="_Toc62651183"/>
      <w:bookmarkStart w:id="294" w:name="_Toc304215138"/>
      <w:bookmarkStart w:id="295" w:name="_AGSRef61043280"/>
      <w:bookmarkStart w:id="296" w:name="_AGSRef21800035"/>
      <w:bookmarkStart w:id="297" w:name="_Toc270606115"/>
      <w:bookmarkStart w:id="298" w:name="_Toc253563710"/>
      <w:bookmarkStart w:id="299" w:name="_Toc253491393"/>
      <w:bookmarkStart w:id="300" w:name="_Toc252787589"/>
      <w:bookmarkStart w:id="301" w:name="_Toc17130141"/>
      <w:bookmarkStart w:id="302" w:name="_Toc207370009"/>
      <w:bookmarkEnd w:id="293"/>
      <w:r w:rsidRPr="00F11115">
        <w:t>Tenant’s obligations when requesting consent</w:t>
      </w:r>
      <w:bookmarkEnd w:id="294"/>
      <w:bookmarkEnd w:id="295"/>
      <w:bookmarkEnd w:id="296"/>
      <w:bookmarkEnd w:id="297"/>
      <w:bookmarkEnd w:id="298"/>
      <w:bookmarkEnd w:id="299"/>
      <w:bookmarkEnd w:id="300"/>
      <w:bookmarkEnd w:id="301"/>
      <w:bookmarkEnd w:id="302"/>
    </w:p>
    <w:p w14:paraId="480439F0" w14:textId="77777777" w:rsidR="007A05C5" w:rsidRPr="00F11115" w:rsidRDefault="007A05C5" w:rsidP="00072DD5">
      <w:pPr>
        <w:pStyle w:val="ClauseLevel3"/>
      </w:pPr>
      <w:bookmarkStart w:id="303" w:name="_AGSRef90256965"/>
      <w:r w:rsidRPr="00F11115">
        <w:t>If the Tenant requests the Landlord's consent to any Tenant’s Alterations, the Tenant agrees:</w:t>
      </w:r>
      <w:bookmarkEnd w:id="303"/>
    </w:p>
    <w:p w14:paraId="652F8E31" w14:textId="77777777" w:rsidR="007A05C5" w:rsidRPr="00F11115" w:rsidRDefault="007A05C5" w:rsidP="00AB4626">
      <w:pPr>
        <w:pStyle w:val="ClauseLevel4"/>
      </w:pPr>
      <w:bookmarkStart w:id="304" w:name="_AGSRef57486492"/>
      <w:r w:rsidRPr="00F11115">
        <w:t>to provide reasonably detailed plans and specifications of the proposed Tenant's Alterations at the time of the request; and</w:t>
      </w:r>
      <w:bookmarkEnd w:id="304"/>
    </w:p>
    <w:p w14:paraId="6C6EDE1E" w14:textId="77777777" w:rsidR="007A05C5" w:rsidRPr="00F11115" w:rsidRDefault="007A05C5" w:rsidP="00AB4626">
      <w:pPr>
        <w:pStyle w:val="ClauseLevel4"/>
      </w:pPr>
      <w:bookmarkStart w:id="305" w:name="_AGSRef10636967"/>
      <w:r w:rsidRPr="00F11115">
        <w:t>to pay to the Landlord the Landlord's reasonable costs of approving those plans and specifications if:</w:t>
      </w:r>
      <w:bookmarkEnd w:id="305"/>
    </w:p>
    <w:p w14:paraId="744C0973" w14:textId="77777777" w:rsidR="007A05C5" w:rsidRPr="00F11115" w:rsidRDefault="007A05C5" w:rsidP="00072DD5">
      <w:pPr>
        <w:pStyle w:val="ClauseLevel5"/>
      </w:pPr>
      <w:bookmarkStart w:id="306" w:name="_AGSRef67617589"/>
      <w:r w:rsidRPr="00F11115">
        <w:t>it is reasonable in the circumstances for the Landlord to incur those costs;</w:t>
      </w:r>
      <w:bookmarkEnd w:id="306"/>
      <w:r w:rsidRPr="00F11115">
        <w:t xml:space="preserve"> and</w:t>
      </w:r>
    </w:p>
    <w:p w14:paraId="241377FE" w14:textId="77777777" w:rsidR="007A05C5" w:rsidRPr="00F11115" w:rsidRDefault="007A05C5" w:rsidP="00072DD5">
      <w:pPr>
        <w:pStyle w:val="ClauseLevel5"/>
      </w:pPr>
      <w:bookmarkStart w:id="307" w:name="_AGSRef10302263"/>
      <w:r w:rsidRPr="00F11115">
        <w:t>reasonable details substantiating those costs are provided by the Landlord.</w:t>
      </w:r>
      <w:bookmarkEnd w:id="307"/>
    </w:p>
    <w:p w14:paraId="19EEFE74" w14:textId="77777777" w:rsidR="007A05C5" w:rsidRPr="00F11115" w:rsidRDefault="007A05C5" w:rsidP="00072DD5">
      <w:pPr>
        <w:pStyle w:val="ClauseLevel2"/>
      </w:pPr>
      <w:bookmarkStart w:id="308" w:name="_Toc304215139"/>
      <w:bookmarkStart w:id="309" w:name="_Toc270606116"/>
      <w:bookmarkStart w:id="310" w:name="_Toc253563711"/>
      <w:bookmarkStart w:id="311" w:name="_Toc253491394"/>
      <w:bookmarkStart w:id="312" w:name="_Toc252787590"/>
      <w:bookmarkStart w:id="313" w:name="_Toc17130142"/>
      <w:bookmarkStart w:id="314" w:name="_Toc207370010"/>
      <w:r w:rsidRPr="00F11115">
        <w:t>Tenant to do work properly</w:t>
      </w:r>
      <w:bookmarkEnd w:id="308"/>
      <w:bookmarkEnd w:id="309"/>
      <w:bookmarkEnd w:id="310"/>
      <w:bookmarkEnd w:id="311"/>
      <w:bookmarkEnd w:id="312"/>
      <w:bookmarkEnd w:id="313"/>
      <w:bookmarkEnd w:id="314"/>
    </w:p>
    <w:p w14:paraId="00A45DF1" w14:textId="5B07E2DF" w:rsidR="007A05C5" w:rsidRPr="00F11115" w:rsidRDefault="007A05C5" w:rsidP="00072DD5">
      <w:pPr>
        <w:pStyle w:val="ClauseLevel3"/>
      </w:pPr>
      <w:r w:rsidRPr="00F11115">
        <w:t>In addition to obtaining the Landlord’s consent under clause</w:t>
      </w:r>
      <w:r w:rsidR="00AA25BE">
        <w:t> </w:t>
      </w:r>
      <w:r w:rsidRPr="00F11115">
        <w:fldChar w:fldCharType="begin"/>
      </w:r>
      <w:r w:rsidRPr="00F11115">
        <w:instrText xml:space="preserve"> REF _AGSRef79888439 \w \h  \* MERGEFORMAT </w:instrText>
      </w:r>
      <w:r w:rsidRPr="00F11115">
        <w:fldChar w:fldCharType="separate"/>
      </w:r>
      <w:r w:rsidR="00702039">
        <w:t>11.1</w:t>
      </w:r>
      <w:r w:rsidRPr="00F11115">
        <w:fldChar w:fldCharType="end"/>
      </w:r>
      <w:r w:rsidRPr="00F11115">
        <w:t>, the Tenant agrees that in undertaking the Tenant's Alterations it:</w:t>
      </w:r>
    </w:p>
    <w:p w14:paraId="3CB4AA10" w14:textId="4201E429" w:rsidR="000B14A6" w:rsidRPr="00F11115" w:rsidRDefault="000B14A6" w:rsidP="00AB4626">
      <w:pPr>
        <w:pStyle w:val="ClauseLevel4"/>
      </w:pPr>
      <w:r w:rsidRPr="00F11115">
        <w:t xml:space="preserve">will comply with the Landlord's reasonable directions or conditions given </w:t>
      </w:r>
      <w:r w:rsidR="00874165" w:rsidRPr="00F11115">
        <w:t>in accordance with</w:t>
      </w:r>
      <w:r w:rsidRPr="00F11115">
        <w:t xml:space="preserve"> clause </w:t>
      </w:r>
      <w:r w:rsidR="002E221B">
        <w:fldChar w:fldCharType="begin"/>
      </w:r>
      <w:r w:rsidR="002E221B">
        <w:instrText xml:space="preserve"> REF _Ref6921856 \w \h </w:instrText>
      </w:r>
      <w:r w:rsidR="002E221B">
        <w:fldChar w:fldCharType="separate"/>
      </w:r>
      <w:r w:rsidR="00702039">
        <w:t>46.2.1.c</w:t>
      </w:r>
      <w:r w:rsidR="002E221B">
        <w:fldChar w:fldCharType="end"/>
      </w:r>
      <w:r w:rsidR="002E221B">
        <w:t>;</w:t>
      </w:r>
    </w:p>
    <w:p w14:paraId="79ECF489" w14:textId="77777777" w:rsidR="007A05C5" w:rsidRPr="00F11115" w:rsidRDefault="007A05C5" w:rsidP="00AB4626">
      <w:pPr>
        <w:pStyle w:val="ClauseLevel4"/>
      </w:pPr>
      <w:r w:rsidRPr="00F11115">
        <w:t xml:space="preserve">will comply with any applicable Laws or </w:t>
      </w:r>
      <w:proofErr w:type="gramStart"/>
      <w:r w:rsidRPr="00F11115">
        <w:t>Requirements;</w:t>
      </w:r>
      <w:proofErr w:type="gramEnd"/>
    </w:p>
    <w:p w14:paraId="126E3770" w14:textId="77777777" w:rsidR="007A05C5" w:rsidRPr="00F11115" w:rsidRDefault="007A05C5" w:rsidP="00AB4626">
      <w:pPr>
        <w:pStyle w:val="ClauseLevel4"/>
      </w:pPr>
      <w:bookmarkStart w:id="315" w:name="_Ref10646048"/>
      <w:r w:rsidRPr="00F11115">
        <w:t xml:space="preserve">will arrange for the Tenant’s Alterations to be performed in a proper and workmanlike </w:t>
      </w:r>
      <w:proofErr w:type="gramStart"/>
      <w:r w:rsidRPr="00F11115">
        <w:t>manner;</w:t>
      </w:r>
      <w:bookmarkEnd w:id="315"/>
      <w:proofErr w:type="gramEnd"/>
    </w:p>
    <w:p w14:paraId="29518D58" w14:textId="77777777" w:rsidR="007A05C5" w:rsidRPr="00F11115" w:rsidRDefault="007A05C5" w:rsidP="00AB4626">
      <w:pPr>
        <w:pStyle w:val="ClauseLevel4"/>
      </w:pPr>
      <w:r w:rsidRPr="00F11115">
        <w:t xml:space="preserve">will not interfere with the Services or air circulation unless permitted to do so by the </w:t>
      </w:r>
      <w:proofErr w:type="gramStart"/>
      <w:r w:rsidRPr="00F11115">
        <w:t>Landlord;</w:t>
      </w:r>
      <w:proofErr w:type="gramEnd"/>
      <w:r w:rsidRPr="00F11115">
        <w:t xml:space="preserve"> </w:t>
      </w:r>
    </w:p>
    <w:p w14:paraId="38A831A6" w14:textId="77777777" w:rsidR="005757AF" w:rsidRPr="00F11115" w:rsidRDefault="007A05C5" w:rsidP="00AB4626">
      <w:pPr>
        <w:pStyle w:val="ClauseLevel4"/>
      </w:pPr>
      <w:r w:rsidRPr="00F11115">
        <w:lastRenderedPageBreak/>
        <w:t xml:space="preserve">will rebalance or reconfigure the Services if </w:t>
      </w:r>
      <w:proofErr w:type="gramStart"/>
      <w:r w:rsidRPr="00F11115">
        <w:t>necessary</w:t>
      </w:r>
      <w:proofErr w:type="gramEnd"/>
      <w:r w:rsidRPr="00F11115">
        <w:t xml:space="preserve"> as a result of the Tenant’s Alterations</w:t>
      </w:r>
      <w:r w:rsidR="005757AF" w:rsidRPr="00F11115">
        <w:t>; and</w:t>
      </w:r>
    </w:p>
    <w:p w14:paraId="27858E7D" w14:textId="77777777" w:rsidR="005757AF" w:rsidRPr="00F11115" w:rsidRDefault="005757AF" w:rsidP="00AB4626">
      <w:pPr>
        <w:pStyle w:val="ClauseLevel4"/>
      </w:pPr>
      <w:r w:rsidRPr="00F11115">
        <w:t xml:space="preserve">will provide the Landlord with any certifications required for the Tenant's Alterations by any Laws </w:t>
      </w:r>
      <w:r w:rsidR="00A15DC2" w:rsidRPr="00F11115">
        <w:t xml:space="preserve">or Requirements </w:t>
      </w:r>
      <w:r w:rsidRPr="00F11115">
        <w:t>promptly following completion.</w:t>
      </w:r>
    </w:p>
    <w:p w14:paraId="49B81B70" w14:textId="77777777" w:rsidR="007A05C5" w:rsidRPr="00F11115" w:rsidRDefault="007A05C5" w:rsidP="00072DD5">
      <w:pPr>
        <w:pStyle w:val="ClauseLevel2"/>
      </w:pPr>
      <w:bookmarkStart w:id="316" w:name="_Toc304215140"/>
      <w:bookmarkStart w:id="317" w:name="_Toc270606117"/>
      <w:bookmarkStart w:id="318" w:name="_Toc253563712"/>
      <w:bookmarkStart w:id="319" w:name="_Toc253491395"/>
      <w:bookmarkStart w:id="320" w:name="_Toc252787591"/>
      <w:bookmarkStart w:id="321" w:name="_Toc17130143"/>
      <w:bookmarkStart w:id="322" w:name="_Toc207370011"/>
      <w:r w:rsidRPr="00F11115">
        <w:t>Ownership and maintenance of Tenant’s Fittings and Tenant’s Alterations</w:t>
      </w:r>
      <w:bookmarkEnd w:id="316"/>
      <w:bookmarkEnd w:id="317"/>
      <w:bookmarkEnd w:id="318"/>
      <w:bookmarkEnd w:id="319"/>
      <w:bookmarkEnd w:id="320"/>
      <w:bookmarkEnd w:id="321"/>
      <w:bookmarkEnd w:id="322"/>
    </w:p>
    <w:p w14:paraId="37018336" w14:textId="17EF43D5" w:rsidR="007A05C5" w:rsidRPr="00F11115" w:rsidRDefault="008B5D68" w:rsidP="00072DD5">
      <w:pPr>
        <w:pStyle w:val="ClauseLevel3"/>
      </w:pPr>
      <w:bookmarkStart w:id="323" w:name="_AGSRef31095165"/>
      <w:bookmarkStart w:id="324" w:name="_AGSRef23602777"/>
      <w:r>
        <w:t>Subject to clause </w:t>
      </w:r>
      <w:r>
        <w:fldChar w:fldCharType="begin"/>
      </w:r>
      <w:r>
        <w:instrText xml:space="preserve"> REF _AGSRef87838459 \w \h </w:instrText>
      </w:r>
      <w:r>
        <w:fldChar w:fldCharType="separate"/>
      </w:r>
      <w:r w:rsidR="00702039">
        <w:t>11.4.2</w:t>
      </w:r>
      <w:r>
        <w:fldChar w:fldCharType="end"/>
      </w:r>
      <w:r>
        <w:t>, t</w:t>
      </w:r>
      <w:r w:rsidR="007A05C5" w:rsidRPr="00F11115">
        <w:t>he Tenant owns all Fittings installed by the Tenant and the Tenant's Alterations.</w:t>
      </w:r>
      <w:bookmarkEnd w:id="323"/>
      <w:bookmarkEnd w:id="324"/>
    </w:p>
    <w:p w14:paraId="50137B31" w14:textId="77777777" w:rsidR="007A05C5" w:rsidRPr="00F11115" w:rsidRDefault="008B5D68" w:rsidP="00072DD5">
      <w:pPr>
        <w:pStyle w:val="ClauseLevel3"/>
      </w:pPr>
      <w:bookmarkStart w:id="325" w:name="_AGSRef87838459"/>
      <w:bookmarkStart w:id="326" w:name="_AGSRef28448027"/>
      <w:r>
        <w:t>A</w:t>
      </w:r>
      <w:r w:rsidR="007A05C5" w:rsidRPr="00F11115">
        <w:t>ny Fittings installed by the Tenant in the Premises which the Parties have agreed are owned by the Landlord:</w:t>
      </w:r>
      <w:bookmarkEnd w:id="325"/>
      <w:bookmarkEnd w:id="326"/>
    </w:p>
    <w:p w14:paraId="1669F912" w14:textId="77777777" w:rsidR="007A05C5" w:rsidRPr="00F11115" w:rsidRDefault="007A05C5" w:rsidP="00AB4626">
      <w:pPr>
        <w:pStyle w:val="ClauseLevel4"/>
      </w:pPr>
      <w:r w:rsidRPr="00F11115">
        <w:t xml:space="preserve">will be deemed to form part of the Premises; </w:t>
      </w:r>
      <w:r w:rsidR="0097567C" w:rsidRPr="00F11115">
        <w:t>and</w:t>
      </w:r>
    </w:p>
    <w:p w14:paraId="7A84DB16" w14:textId="77777777" w:rsidR="007A05C5" w:rsidRPr="00F11115" w:rsidRDefault="007A05C5" w:rsidP="00AB4626">
      <w:pPr>
        <w:pStyle w:val="ClauseLevel4"/>
      </w:pPr>
      <w:r w:rsidRPr="00F11115">
        <w:t>are not Tenant's Alterations or Tenant's Fittings</w:t>
      </w:r>
      <w:r w:rsidR="0097567C">
        <w:t>,</w:t>
      </w:r>
    </w:p>
    <w:p w14:paraId="55D5D9FF" w14:textId="77777777" w:rsidR="007A05C5" w:rsidRPr="00F11115" w:rsidRDefault="0097567C" w:rsidP="0097567C">
      <w:pPr>
        <w:ind w:left="1134"/>
      </w:pPr>
      <w:r>
        <w:t xml:space="preserve">and </w:t>
      </w:r>
      <w:r w:rsidR="007A05C5" w:rsidRPr="00F11115">
        <w:t>to the extent practicable (given the nature of those Fittings)</w:t>
      </w:r>
      <w:r w:rsidR="00942B8F">
        <w:t>,</w:t>
      </w:r>
      <w:r w:rsidR="007A05C5" w:rsidRPr="00F11115">
        <w:t xml:space="preserve"> the respective obligations of the Parties relating to the Premises apply to those Fittings.</w:t>
      </w:r>
    </w:p>
    <w:p w14:paraId="0818E0FC" w14:textId="77777777" w:rsidR="007A05C5" w:rsidRPr="00F11115" w:rsidRDefault="007A05C5" w:rsidP="00072DD5">
      <w:pPr>
        <w:pStyle w:val="ClauseLevel1"/>
      </w:pPr>
      <w:bookmarkStart w:id="327" w:name="_AGSRef48348832"/>
      <w:bookmarkStart w:id="328" w:name="_AGSRef68425178"/>
      <w:bookmarkStart w:id="329" w:name="_Toc304215141"/>
      <w:bookmarkStart w:id="330" w:name="_AGSRef72455877"/>
      <w:bookmarkStart w:id="331" w:name="_AGSRef47139143"/>
      <w:bookmarkStart w:id="332" w:name="_AGSRef99140244"/>
      <w:bookmarkStart w:id="333" w:name="_AGSRef69251775"/>
      <w:bookmarkStart w:id="334" w:name="_AGSRef37443220"/>
      <w:bookmarkStart w:id="335" w:name="_AGSRef21779984"/>
      <w:bookmarkStart w:id="336" w:name="_AGSRef71302795"/>
      <w:bookmarkStart w:id="337" w:name="_Toc270606118"/>
      <w:bookmarkStart w:id="338" w:name="_Toc253563713"/>
      <w:bookmarkStart w:id="339" w:name="_Toc253491396"/>
      <w:bookmarkStart w:id="340" w:name="_Toc252787592"/>
      <w:bookmarkStart w:id="341" w:name="_AGSRef41235500"/>
      <w:bookmarkStart w:id="342" w:name="_Toc17130144"/>
      <w:bookmarkStart w:id="343" w:name="_Toc207370012"/>
      <w:r w:rsidRPr="00F11115">
        <w:t>Directory boards and signs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D7BD2C1" w14:textId="77777777" w:rsidR="007A05C5" w:rsidRPr="00F11115" w:rsidRDefault="007A05C5" w:rsidP="00072DD5">
      <w:pPr>
        <w:pStyle w:val="ClauseLevel2"/>
      </w:pPr>
      <w:bookmarkStart w:id="344" w:name="_Toc304215142"/>
      <w:bookmarkStart w:id="345" w:name="_Toc270606119"/>
      <w:bookmarkStart w:id="346" w:name="_Toc253563714"/>
      <w:bookmarkStart w:id="347" w:name="_Toc253491397"/>
      <w:bookmarkStart w:id="348" w:name="_Toc252787593"/>
      <w:bookmarkStart w:id="349" w:name="_Toc17130145"/>
      <w:bookmarkStart w:id="350" w:name="_Toc207370013"/>
      <w:r w:rsidRPr="00F11115">
        <w:t>Landlord to provide directory boards</w:t>
      </w:r>
      <w:bookmarkEnd w:id="344"/>
      <w:bookmarkEnd w:id="345"/>
      <w:bookmarkEnd w:id="346"/>
      <w:bookmarkEnd w:id="347"/>
      <w:bookmarkEnd w:id="348"/>
      <w:bookmarkEnd w:id="349"/>
      <w:bookmarkEnd w:id="350"/>
    </w:p>
    <w:p w14:paraId="5250FA39" w14:textId="77777777" w:rsidR="007A05C5" w:rsidRPr="00F11115" w:rsidRDefault="007A05C5" w:rsidP="00072DD5">
      <w:pPr>
        <w:pStyle w:val="ClauseLevel3"/>
      </w:pPr>
      <w:r w:rsidRPr="00F11115">
        <w:t>The Landlord agrees to provide and maintain directory boards:</w:t>
      </w:r>
    </w:p>
    <w:p w14:paraId="079C3AD2" w14:textId="77777777" w:rsidR="007A05C5" w:rsidRPr="00F11115" w:rsidRDefault="007A05C5" w:rsidP="00AB4626">
      <w:pPr>
        <w:pStyle w:val="ClauseLevel4"/>
      </w:pPr>
      <w:r w:rsidRPr="00F11115">
        <w:t>at prominent locations adjacent to the main entry to the Building and to the lift lobbies on all floors with multiple tenancies; and</w:t>
      </w:r>
    </w:p>
    <w:p w14:paraId="0F89432A" w14:textId="77777777" w:rsidR="007A05C5" w:rsidRPr="00F11115" w:rsidRDefault="007A05C5" w:rsidP="00AB4626">
      <w:pPr>
        <w:pStyle w:val="ClauseLevel4"/>
      </w:pPr>
      <w:r w:rsidRPr="00F11115">
        <w:t>listing the tenants of the Building or floor, as appropriate, together with floor locations.</w:t>
      </w:r>
    </w:p>
    <w:p w14:paraId="1FE25091" w14:textId="75DC3CC2" w:rsidR="007A05C5" w:rsidRDefault="007A05C5" w:rsidP="00072DD5">
      <w:pPr>
        <w:pStyle w:val="ClauseLevel3"/>
      </w:pPr>
      <w:r w:rsidRPr="00F11115">
        <w:t>Without limiting any other of its obligations, the Landlord agrees to provide and maintain all signage in the Building (including the Premises) relating to exit signs, emergency access and egress and floor loadings in compliance with all Laws, Requirements, the Performance Standards and applicable Australian Standards.</w:t>
      </w:r>
    </w:p>
    <w:p w14:paraId="2829B8CF" w14:textId="44E17640" w:rsidR="00DA28AE" w:rsidRPr="00DA28AE" w:rsidRDefault="00DA28AE" w:rsidP="00DA28AE">
      <w:pPr>
        <w:pStyle w:val="ClauseLevel3"/>
      </w:pPr>
      <w:r w:rsidRPr="00F11115">
        <w:t>The Tenant agrees to reimburse to the Landlord the reasonable cost of providing the Tenant's listings on the directory boards.</w:t>
      </w:r>
    </w:p>
    <w:p w14:paraId="483987E4" w14:textId="77777777" w:rsidR="007A05C5" w:rsidRPr="00F11115" w:rsidRDefault="007A05C5" w:rsidP="00072DD5">
      <w:pPr>
        <w:pStyle w:val="ClauseLevel2"/>
      </w:pPr>
      <w:bookmarkStart w:id="351" w:name="_Toc304215143"/>
      <w:bookmarkStart w:id="352" w:name="_Toc270606120"/>
      <w:bookmarkStart w:id="353" w:name="_Toc253563715"/>
      <w:bookmarkStart w:id="354" w:name="_Toc253491398"/>
      <w:bookmarkStart w:id="355" w:name="_Toc252787594"/>
      <w:bookmarkStart w:id="356" w:name="_Ref6315160"/>
      <w:bookmarkStart w:id="357" w:name="_Ref6315164"/>
      <w:bookmarkStart w:id="358" w:name="_Toc17130146"/>
      <w:bookmarkStart w:id="359" w:name="_Toc207370014"/>
      <w:r w:rsidRPr="00F11115">
        <w:t>Tenant may affix signs</w:t>
      </w:r>
      <w:bookmarkEnd w:id="351"/>
      <w:bookmarkEnd w:id="352"/>
      <w:bookmarkEnd w:id="353"/>
      <w:bookmarkEnd w:id="354"/>
      <w:bookmarkEnd w:id="355"/>
      <w:bookmarkEnd w:id="356"/>
      <w:bookmarkEnd w:id="357"/>
      <w:bookmarkEnd w:id="358"/>
      <w:bookmarkEnd w:id="359"/>
    </w:p>
    <w:p w14:paraId="621F1F07" w14:textId="77777777" w:rsidR="007A05C5" w:rsidRPr="00F11115" w:rsidRDefault="007A05C5" w:rsidP="00072DD5">
      <w:pPr>
        <w:pStyle w:val="ClauseLevel3"/>
      </w:pPr>
      <w:r w:rsidRPr="00F11115">
        <w:t>The Tenant may affix a sign, advertisement or notice within the Premises which is not visible from outside the Building</w:t>
      </w:r>
      <w:r w:rsidR="00224F93">
        <w:t xml:space="preserve">.  </w:t>
      </w:r>
      <w:r w:rsidRPr="00F11115">
        <w:t>A sign affixed in accordance with this clause will be deemed to be a Tenant's Alteration which does not require the Landlord's consent.</w:t>
      </w:r>
    </w:p>
    <w:p w14:paraId="5EF62A48" w14:textId="77777777" w:rsidR="008E1C7F" w:rsidRPr="00F11115" w:rsidRDefault="008E1C7F" w:rsidP="00072DD5">
      <w:pPr>
        <w:pStyle w:val="ClauseLevel3"/>
      </w:pPr>
      <w:bookmarkStart w:id="360" w:name="_AGSRef33980607"/>
      <w:bookmarkStart w:id="361" w:name="_AGSRef99677139"/>
      <w:r w:rsidRPr="00F11115">
        <w:t>The Tenant may affix External Signs in the Premises or on the Building:</w:t>
      </w:r>
    </w:p>
    <w:p w14:paraId="24C0E4B9" w14:textId="09543FC4" w:rsidR="008E1C7F" w:rsidRPr="00F11115" w:rsidRDefault="008E1C7F" w:rsidP="00AB4626">
      <w:pPr>
        <w:pStyle w:val="ClauseLevel4"/>
      </w:pPr>
      <w:r w:rsidRPr="00F11115">
        <w:t xml:space="preserve">if </w:t>
      </w:r>
      <w:r w:rsidRPr="00F11115">
        <w:fldChar w:fldCharType="begin"/>
      </w:r>
      <w:r w:rsidRPr="00F11115">
        <w:instrText xml:space="preserve"> REF _Ref6315576 \n \h </w:instrText>
      </w:r>
      <w:r w:rsidRPr="00F11115">
        <w:fldChar w:fldCharType="separate"/>
      </w:r>
      <w:r w:rsidR="00702039">
        <w:t>Item 16</w:t>
      </w:r>
      <w:r w:rsidRPr="00F11115">
        <w:fldChar w:fldCharType="end"/>
      </w:r>
      <w:r w:rsidRPr="00F11115">
        <w:t xml:space="preserve"> indicates that </w:t>
      </w:r>
      <w:r w:rsidRPr="00F11115">
        <w:rPr>
          <w:rFonts w:eastAsia="Times"/>
        </w:rPr>
        <w:t xml:space="preserve">the Landlord's consent is not required, </w:t>
      </w:r>
      <w:r w:rsidRPr="00F11115">
        <w:t>without the Landlord's consent; or</w:t>
      </w:r>
    </w:p>
    <w:p w14:paraId="17135B83" w14:textId="3D037A0F" w:rsidR="008E1C7F" w:rsidRPr="00F11115" w:rsidRDefault="008E1C7F" w:rsidP="00AB4626">
      <w:pPr>
        <w:pStyle w:val="ClauseLevel4"/>
      </w:pPr>
      <w:r w:rsidRPr="00F11115">
        <w:t xml:space="preserve">if </w:t>
      </w:r>
      <w:r w:rsidRPr="00F11115">
        <w:fldChar w:fldCharType="begin"/>
      </w:r>
      <w:r w:rsidRPr="00F11115">
        <w:instrText xml:space="preserve"> REF _Ref6315576 \n \h </w:instrText>
      </w:r>
      <w:r w:rsidRPr="00F11115">
        <w:fldChar w:fldCharType="separate"/>
      </w:r>
      <w:r w:rsidR="00702039">
        <w:t>Item 16</w:t>
      </w:r>
      <w:r w:rsidRPr="00F11115">
        <w:fldChar w:fldCharType="end"/>
      </w:r>
      <w:r w:rsidRPr="00F11115">
        <w:t xml:space="preserve"> indicates that </w:t>
      </w:r>
      <w:r w:rsidRPr="00F11115">
        <w:rPr>
          <w:rFonts w:eastAsia="Times"/>
        </w:rPr>
        <w:t xml:space="preserve">the Landlord's consent is required, </w:t>
      </w:r>
      <w:r w:rsidR="006512B5" w:rsidRPr="00F11115">
        <w:rPr>
          <w:rFonts w:eastAsia="Times"/>
        </w:rPr>
        <w:t xml:space="preserve">only </w:t>
      </w:r>
      <w:r w:rsidRPr="00F11115">
        <w:rPr>
          <w:rFonts w:eastAsia="Times"/>
        </w:rPr>
        <w:t>with the Landlord's consent</w:t>
      </w:r>
      <w:r w:rsidRPr="00F11115">
        <w:t>.</w:t>
      </w:r>
    </w:p>
    <w:p w14:paraId="5CAA5CF2" w14:textId="77777777" w:rsidR="006512B5" w:rsidRPr="00F11115" w:rsidRDefault="006512B5" w:rsidP="00072DD5">
      <w:pPr>
        <w:pStyle w:val="ClauseLevel2"/>
      </w:pPr>
      <w:bookmarkStart w:id="362" w:name="_Ref6316606"/>
      <w:bookmarkStart w:id="363" w:name="_Toc17130147"/>
      <w:bookmarkStart w:id="364" w:name="_Toc207370015"/>
      <w:bookmarkEnd w:id="360"/>
      <w:bookmarkEnd w:id="361"/>
      <w:r w:rsidRPr="00F11115">
        <w:lastRenderedPageBreak/>
        <w:t>Naming rights</w:t>
      </w:r>
      <w:bookmarkEnd w:id="362"/>
      <w:bookmarkEnd w:id="363"/>
      <w:bookmarkEnd w:id="364"/>
    </w:p>
    <w:p w14:paraId="0EBC9E23" w14:textId="7733D4B1" w:rsidR="006512B5" w:rsidRPr="00F11115" w:rsidRDefault="00D7548A" w:rsidP="00072DD5">
      <w:pPr>
        <w:pStyle w:val="ClauseLevel3"/>
      </w:pPr>
      <w:r>
        <w:t>This c</w:t>
      </w:r>
      <w:r w:rsidR="006512B5" w:rsidRPr="00F11115">
        <w:t>lause </w:t>
      </w:r>
      <w:r>
        <w:fldChar w:fldCharType="begin"/>
      </w:r>
      <w:r>
        <w:instrText xml:space="preserve"> REF _Ref6316606 \w \h </w:instrText>
      </w:r>
      <w:r>
        <w:fldChar w:fldCharType="separate"/>
      </w:r>
      <w:r w:rsidR="00702039">
        <w:t>12.3</w:t>
      </w:r>
      <w:r>
        <w:fldChar w:fldCharType="end"/>
      </w:r>
      <w:r>
        <w:t xml:space="preserve"> </w:t>
      </w:r>
      <w:r w:rsidR="006512B5" w:rsidRPr="00F11115">
        <w:t xml:space="preserve">applies </w:t>
      </w:r>
      <w:r w:rsidR="008300AD" w:rsidRPr="00F11115">
        <w:t>i</w:t>
      </w:r>
      <w:r w:rsidR="006512B5" w:rsidRPr="00F11115">
        <w:t xml:space="preserve">f </w:t>
      </w:r>
      <w:r w:rsidR="003B279F" w:rsidRPr="00F11115">
        <w:fldChar w:fldCharType="begin"/>
      </w:r>
      <w:r w:rsidR="003B279F" w:rsidRPr="00F11115">
        <w:instrText xml:space="preserve"> REF _Ref6316652 \n \h </w:instrText>
      </w:r>
      <w:r w:rsidR="003B279F" w:rsidRPr="00F11115">
        <w:fldChar w:fldCharType="separate"/>
      </w:r>
      <w:r w:rsidR="00702039">
        <w:t>Item 17</w:t>
      </w:r>
      <w:r w:rsidR="003B279F" w:rsidRPr="00F11115">
        <w:fldChar w:fldCharType="end"/>
      </w:r>
      <w:r w:rsidR="006512B5" w:rsidRPr="00F11115">
        <w:t xml:space="preserve"> indicates that the Parties have agreed that the Tenant will have naming rights for the Building.</w:t>
      </w:r>
    </w:p>
    <w:p w14:paraId="750B5F9B" w14:textId="77777777" w:rsidR="00D7548A" w:rsidRPr="00D7548A" w:rsidRDefault="00D7548A" w:rsidP="00072DD5">
      <w:pPr>
        <w:pStyle w:val="ClauseLevel3"/>
      </w:pPr>
      <w:bookmarkStart w:id="365" w:name="_Toc481148639"/>
      <w:r w:rsidRPr="00D7548A">
        <w:t>Before using any name or logo for the Building the Tenant must obtain:</w:t>
      </w:r>
    </w:p>
    <w:p w14:paraId="505FB4AB" w14:textId="77777777" w:rsidR="00D7548A" w:rsidRPr="00D7548A" w:rsidRDefault="00D7548A" w:rsidP="00AB4626">
      <w:pPr>
        <w:pStyle w:val="ClauseLevel4"/>
      </w:pPr>
      <w:bookmarkStart w:id="366" w:name="_Ref6924936"/>
      <w:r w:rsidRPr="00D7548A">
        <w:t xml:space="preserve">the </w:t>
      </w:r>
      <w:r w:rsidR="00EF74BD">
        <w:t>approval</w:t>
      </w:r>
      <w:r w:rsidR="00EF74BD" w:rsidRPr="00D7548A">
        <w:t xml:space="preserve"> </w:t>
      </w:r>
      <w:r w:rsidRPr="00D7548A">
        <w:t>of the Landlord; and</w:t>
      </w:r>
      <w:bookmarkEnd w:id="366"/>
    </w:p>
    <w:p w14:paraId="02A2EB9A" w14:textId="77777777" w:rsidR="00D7548A" w:rsidRPr="00D7548A" w:rsidRDefault="00D7548A" w:rsidP="00AB4626">
      <w:pPr>
        <w:pStyle w:val="ClauseLevel4"/>
      </w:pPr>
      <w:r w:rsidRPr="00D7548A">
        <w:t xml:space="preserve">the approval of any appropriate </w:t>
      </w:r>
      <w:r>
        <w:t>A</w:t>
      </w:r>
      <w:r w:rsidRPr="00D7548A">
        <w:t>uthority</w:t>
      </w:r>
      <w:r>
        <w:t xml:space="preserve"> </w:t>
      </w:r>
      <w:r w:rsidRPr="00D7548A">
        <w:t>(if required).</w:t>
      </w:r>
    </w:p>
    <w:p w14:paraId="3F352081" w14:textId="77777777" w:rsidR="00D7548A" w:rsidRPr="00D7548A" w:rsidRDefault="00D7548A" w:rsidP="00072DD5">
      <w:pPr>
        <w:pStyle w:val="ClauseLevel3"/>
      </w:pPr>
      <w:r w:rsidRPr="00D7548A">
        <w:t>The Landlord may withhold its consent, if:</w:t>
      </w:r>
    </w:p>
    <w:p w14:paraId="742CB91F" w14:textId="77777777" w:rsidR="00D7548A" w:rsidRPr="00D7548A" w:rsidRDefault="00D7548A" w:rsidP="00AB4626">
      <w:pPr>
        <w:pStyle w:val="ClauseLevel4"/>
      </w:pPr>
      <w:r w:rsidRPr="00D7548A">
        <w:t>in the opinion of the Landlord, the name or logo is offensive, detracts from or is inconsistent with the image, quality, location or status of the Building; or</w:t>
      </w:r>
    </w:p>
    <w:p w14:paraId="72C6DD4F" w14:textId="77777777" w:rsidR="00D7548A" w:rsidRPr="00D7548A" w:rsidRDefault="00D7548A" w:rsidP="00AB4626">
      <w:pPr>
        <w:pStyle w:val="ClauseLevel4"/>
      </w:pPr>
      <w:r w:rsidRPr="00D7548A">
        <w:t>the name or logo includes a name or logo other than the name or trading name of the Tenant.</w:t>
      </w:r>
    </w:p>
    <w:p w14:paraId="52251410" w14:textId="77777777" w:rsidR="00D7548A" w:rsidRPr="00D7548A" w:rsidRDefault="00D7548A" w:rsidP="00072DD5">
      <w:pPr>
        <w:pStyle w:val="ClauseLevel3"/>
      </w:pPr>
      <w:r w:rsidRPr="00D7548A">
        <w:t>During the Term:</w:t>
      </w:r>
    </w:p>
    <w:p w14:paraId="737F8718" w14:textId="77777777" w:rsidR="00D7548A" w:rsidRPr="00D7548A" w:rsidRDefault="00D7548A" w:rsidP="00AB4626">
      <w:pPr>
        <w:pStyle w:val="ClauseLevel4"/>
      </w:pPr>
      <w:r w:rsidRPr="00D7548A">
        <w:t xml:space="preserve">the Landlord grants to the Tenant the right to use the </w:t>
      </w:r>
      <w:r>
        <w:t xml:space="preserve">Building </w:t>
      </w:r>
      <w:r w:rsidRPr="00D7548A">
        <w:t>Name to describe and name the Building</w:t>
      </w:r>
      <w:r w:rsidR="00975E2C">
        <w:t>; and</w:t>
      </w:r>
    </w:p>
    <w:p w14:paraId="7E6EA963" w14:textId="77777777" w:rsidR="00D7548A" w:rsidRPr="00D7548A" w:rsidRDefault="00D7548A" w:rsidP="00AB4626">
      <w:pPr>
        <w:pStyle w:val="ClauseLevel4"/>
      </w:pPr>
      <w:r w:rsidRPr="00D7548A">
        <w:t xml:space="preserve">the Landlord </w:t>
      </w:r>
      <w:r w:rsidR="00EF74BD">
        <w:t>agrees to</w:t>
      </w:r>
      <w:r w:rsidR="007D7C8C" w:rsidRPr="00D7548A">
        <w:t xml:space="preserve"> </w:t>
      </w:r>
      <w:r w:rsidRPr="00D7548A">
        <w:t xml:space="preserve">instruct any managing agent of the Building </w:t>
      </w:r>
      <w:r>
        <w:t xml:space="preserve">to </w:t>
      </w:r>
      <w:r w:rsidRPr="00D7548A">
        <w:t xml:space="preserve">use the </w:t>
      </w:r>
      <w:r>
        <w:t xml:space="preserve">Building </w:t>
      </w:r>
      <w:r w:rsidRPr="00D7548A">
        <w:t>Name when referring to the Building in formal correspondence.</w:t>
      </w:r>
    </w:p>
    <w:p w14:paraId="76653CF6" w14:textId="77777777" w:rsidR="00D7548A" w:rsidRPr="00D7548A" w:rsidRDefault="00D7548A" w:rsidP="00072DD5">
      <w:pPr>
        <w:pStyle w:val="ClauseLevel3"/>
      </w:pPr>
      <w:r w:rsidRPr="00D7548A">
        <w:t xml:space="preserve">The Tenant must pay the Naming Fee to the Landlord </w:t>
      </w:r>
      <w:r w:rsidR="00975E2C">
        <w:t>if and when demanded</w:t>
      </w:r>
      <w:r>
        <w:t>.</w:t>
      </w:r>
    </w:p>
    <w:p w14:paraId="24E0AF44" w14:textId="77777777" w:rsidR="00A15DC2" w:rsidRPr="00F11115" w:rsidRDefault="00A15DC2" w:rsidP="00072DD5">
      <w:pPr>
        <w:pStyle w:val="ClauseLevel1"/>
      </w:pPr>
      <w:bookmarkStart w:id="367" w:name="_Ref6926976"/>
      <w:bookmarkStart w:id="368" w:name="_Toc17130148"/>
      <w:bookmarkStart w:id="369" w:name="_Toc207370016"/>
      <w:r w:rsidRPr="00F11115">
        <w:t>Car parking</w:t>
      </w:r>
      <w:bookmarkEnd w:id="365"/>
      <w:bookmarkEnd w:id="367"/>
      <w:bookmarkEnd w:id="368"/>
      <w:bookmarkEnd w:id="369"/>
    </w:p>
    <w:p w14:paraId="5AB08DF5" w14:textId="77777777" w:rsidR="00A15DC2" w:rsidRPr="00F11115" w:rsidRDefault="00A15DC2" w:rsidP="00072DD5">
      <w:pPr>
        <w:pStyle w:val="ClauseLevel2"/>
      </w:pPr>
      <w:bookmarkStart w:id="370" w:name="_AGSRef71448636"/>
      <w:bookmarkStart w:id="371" w:name="_Toc481148640"/>
      <w:bookmarkStart w:id="372" w:name="_Toc17130149"/>
      <w:bookmarkStart w:id="373" w:name="_Toc207370017"/>
      <w:r w:rsidRPr="00F11115">
        <w:t>Use of Car Parking Bays</w:t>
      </w:r>
      <w:bookmarkEnd w:id="370"/>
      <w:bookmarkEnd w:id="371"/>
      <w:bookmarkEnd w:id="372"/>
      <w:bookmarkEnd w:id="373"/>
    </w:p>
    <w:p w14:paraId="4242CA11" w14:textId="77777777" w:rsidR="00A15DC2" w:rsidRPr="00F11115" w:rsidRDefault="00A15DC2" w:rsidP="00072DD5">
      <w:pPr>
        <w:pStyle w:val="ClauseLevel3"/>
      </w:pPr>
      <w:r w:rsidRPr="00F11115">
        <w:t>The Tenant is entitled to the use of the Car Parking Bays on the terms contained in this clause</w:t>
      </w:r>
      <w:r w:rsidR="00D6096E" w:rsidRPr="00F11115">
        <w:t xml:space="preserve"> and the Landlord agrees not to permit other persons to use the Car Parking Bays</w:t>
      </w:r>
      <w:r w:rsidRPr="00F11115">
        <w:t>.</w:t>
      </w:r>
    </w:p>
    <w:p w14:paraId="174ED4C1" w14:textId="77777777" w:rsidR="00A15DC2" w:rsidRPr="00F11115" w:rsidRDefault="00A15DC2" w:rsidP="00072DD5">
      <w:pPr>
        <w:pStyle w:val="ClauseLevel3"/>
      </w:pPr>
      <w:r w:rsidRPr="00F11115">
        <w:t>The Tenant is entitled to unrestricted ingress and egress from the Car Parking Bays.</w:t>
      </w:r>
    </w:p>
    <w:p w14:paraId="4644BD24" w14:textId="77777777" w:rsidR="00A15DC2" w:rsidRDefault="00A15DC2" w:rsidP="00072DD5">
      <w:pPr>
        <w:pStyle w:val="ClauseLevel3"/>
      </w:pPr>
      <w:bookmarkStart w:id="374" w:name="_Ref15460914"/>
      <w:r w:rsidRPr="00FC784A">
        <w:t xml:space="preserve">The Tenant may at any time and upon giving no less than </w:t>
      </w:r>
      <w:r w:rsidR="00D6096E" w:rsidRPr="00FC784A">
        <w:t>20 </w:t>
      </w:r>
      <w:r w:rsidRPr="00FC784A">
        <w:t>Working Days’ Notice to the Landlord terminate its use of any or all of the Car Parking Bays.</w:t>
      </w:r>
      <w:bookmarkEnd w:id="374"/>
    </w:p>
    <w:p w14:paraId="5618DD6D" w14:textId="77777777" w:rsidR="00ED29A1" w:rsidRDefault="00ED29A1" w:rsidP="00ED29A1">
      <w:pPr>
        <w:pStyle w:val="ClauseLevel3"/>
      </w:pPr>
      <w:r>
        <w:t>If:</w:t>
      </w:r>
    </w:p>
    <w:p w14:paraId="12F38627" w14:textId="11FB8806" w:rsidR="00ED29A1" w:rsidRPr="00D7548A" w:rsidRDefault="00ED29A1" w:rsidP="00AB4626">
      <w:pPr>
        <w:pStyle w:val="ClauseLevel4"/>
      </w:pPr>
      <w:r>
        <w:t>a separate component of the Rent associated with the Tenant's use of the Car Parking Bays in accordance with this clause </w:t>
      </w:r>
      <w:r>
        <w:fldChar w:fldCharType="begin"/>
      </w:r>
      <w:r>
        <w:instrText xml:space="preserve"> REF _Ref6926976 \w \h </w:instrText>
      </w:r>
      <w:r>
        <w:fldChar w:fldCharType="separate"/>
      </w:r>
      <w:r w:rsidR="00702039">
        <w:t>13</w:t>
      </w:r>
      <w:r>
        <w:fldChar w:fldCharType="end"/>
      </w:r>
      <w:r>
        <w:t xml:space="preserve"> is </w:t>
      </w:r>
      <w:r w:rsidR="000D503D">
        <w:t xml:space="preserve">included </w:t>
      </w:r>
      <w:r>
        <w:t xml:space="preserve">in the description of the Rent in </w:t>
      </w:r>
      <w:r>
        <w:fldChar w:fldCharType="begin"/>
      </w:r>
      <w:r>
        <w:instrText xml:space="preserve"> REF _Ref15460966 \w \h </w:instrText>
      </w:r>
      <w:r>
        <w:fldChar w:fldCharType="separate"/>
      </w:r>
      <w:r w:rsidR="00702039">
        <w:t>Item 11</w:t>
      </w:r>
      <w:r>
        <w:fldChar w:fldCharType="end"/>
      </w:r>
      <w:r>
        <w:t>; and</w:t>
      </w:r>
    </w:p>
    <w:p w14:paraId="236E3AB2" w14:textId="3D1A028F" w:rsidR="00ED29A1" w:rsidRDefault="00ED29A1" w:rsidP="00AB4626">
      <w:pPr>
        <w:pStyle w:val="ClauseLevel4"/>
      </w:pPr>
      <w:r w:rsidRPr="00ED29A1">
        <w:t xml:space="preserve">the Tenant terminates its use of any of the Car Parking Bays </w:t>
      </w:r>
      <w:r>
        <w:t>in accordance with clause </w:t>
      </w:r>
      <w:r>
        <w:fldChar w:fldCharType="begin"/>
      </w:r>
      <w:r>
        <w:instrText xml:space="preserve"> REF _Ref15460914 \w \h </w:instrText>
      </w:r>
      <w:r>
        <w:fldChar w:fldCharType="separate"/>
      </w:r>
      <w:r w:rsidR="00702039">
        <w:t>13.1.3</w:t>
      </w:r>
      <w:r>
        <w:fldChar w:fldCharType="end"/>
      </w:r>
      <w:r>
        <w:t>,</w:t>
      </w:r>
    </w:p>
    <w:p w14:paraId="56CE7ECD" w14:textId="77777777" w:rsidR="00ED29A1" w:rsidRPr="00ED29A1" w:rsidRDefault="00ED29A1" w:rsidP="00AB4626">
      <w:pPr>
        <w:pStyle w:val="ClauseLevel4"/>
        <w:numPr>
          <w:ilvl w:val="0"/>
          <w:numId w:val="0"/>
        </w:numPr>
        <w:ind w:left="1135"/>
      </w:pPr>
      <w:r w:rsidRPr="00ED29A1">
        <w:t xml:space="preserve">the </w:t>
      </w:r>
      <w:r>
        <w:t xml:space="preserve">Rent </w:t>
      </w:r>
      <w:r w:rsidRPr="00ED29A1">
        <w:t xml:space="preserve">will be reduced accordingly. </w:t>
      </w:r>
    </w:p>
    <w:p w14:paraId="4AE36AE5" w14:textId="363CC902" w:rsidR="00A15DC2" w:rsidRDefault="00A15DC2" w:rsidP="00072DD5">
      <w:pPr>
        <w:pStyle w:val="ClauseLevel3"/>
      </w:pPr>
      <w:r w:rsidRPr="00F11115">
        <w:t xml:space="preserve">The Landlord </w:t>
      </w:r>
      <w:r w:rsidR="007D7C8C">
        <w:t>agrees to</w:t>
      </w:r>
      <w:r w:rsidR="007D7C8C" w:rsidRPr="00F11115">
        <w:t xml:space="preserve"> </w:t>
      </w:r>
      <w:r w:rsidRPr="00F11115">
        <w:t>ensure that any car parking contractor appointed by it is made aware of the Tenant’s rights under this clause</w:t>
      </w:r>
      <w:r w:rsidR="00D6096E" w:rsidRPr="00F11115">
        <w:t> </w:t>
      </w:r>
      <w:r w:rsidRPr="00F11115">
        <w:fldChar w:fldCharType="begin"/>
      </w:r>
      <w:r w:rsidRPr="00F11115">
        <w:instrText xml:space="preserve"> REF _AGSRef71448636 \w \h  \* MERGEFORMAT </w:instrText>
      </w:r>
      <w:r w:rsidRPr="00F11115">
        <w:fldChar w:fldCharType="separate"/>
      </w:r>
      <w:r w:rsidR="00702039">
        <w:t>13.1</w:t>
      </w:r>
      <w:r w:rsidRPr="00F11115">
        <w:fldChar w:fldCharType="end"/>
      </w:r>
      <w:r w:rsidRPr="00F11115">
        <w:t>.</w:t>
      </w:r>
    </w:p>
    <w:p w14:paraId="298339A1" w14:textId="1C1F0DF0" w:rsidR="00816DE8" w:rsidRDefault="00816DE8" w:rsidP="00DA28AE">
      <w:pPr>
        <w:pStyle w:val="ClauseLevel2"/>
      </w:pPr>
      <w:bookmarkStart w:id="375" w:name="_Toc207370018"/>
      <w:r>
        <w:lastRenderedPageBreak/>
        <w:t xml:space="preserve">Electric </w:t>
      </w:r>
      <w:r w:rsidR="00DA28AE">
        <w:t>Vehicle</w:t>
      </w:r>
      <w:r>
        <w:t xml:space="preserve"> </w:t>
      </w:r>
      <w:r w:rsidR="00DA28AE">
        <w:t>Charging</w:t>
      </w:r>
      <w:r>
        <w:t xml:space="preserve"> Points</w:t>
      </w:r>
      <w:bookmarkEnd w:id="375"/>
    </w:p>
    <w:p w14:paraId="1C7DC7DD" w14:textId="4C2B53B2" w:rsidR="00816DE8" w:rsidRPr="00816DE8" w:rsidRDefault="00816DE8" w:rsidP="00DA28AE">
      <w:pPr>
        <w:pStyle w:val="ClauseLevel3"/>
      </w:pPr>
      <w:r>
        <w:t xml:space="preserve">If </w:t>
      </w:r>
      <w:r w:rsidR="00DA28AE">
        <w:fldChar w:fldCharType="begin"/>
      </w:r>
      <w:r w:rsidR="00DA28AE">
        <w:instrText xml:space="preserve"> REF _Ref202969582 \r \h </w:instrText>
      </w:r>
      <w:r w:rsidR="00DA28AE">
        <w:fldChar w:fldCharType="separate"/>
      </w:r>
      <w:r w:rsidR="00702039">
        <w:t>Item 5</w:t>
      </w:r>
      <w:r w:rsidR="00DA28AE">
        <w:fldChar w:fldCharType="end"/>
      </w:r>
      <w:r w:rsidR="00DA28AE">
        <w:t xml:space="preserve"> specifies that any Car Parking Bays must have Electric Vehicle Char</w:t>
      </w:r>
      <w:r w:rsidR="00C3124F">
        <w:t>g</w:t>
      </w:r>
      <w:r w:rsidR="00DA28AE">
        <w:t>ing Points, the Landlord must provide the Tenant with unrestricted access to the Electric Vehicle Char</w:t>
      </w:r>
      <w:r w:rsidR="000567D1">
        <w:t>g</w:t>
      </w:r>
      <w:r w:rsidR="00DA28AE">
        <w:t>ing Points in accordance with the requirements of this Lease.</w:t>
      </w:r>
      <w:r>
        <w:t xml:space="preserve"> </w:t>
      </w:r>
    </w:p>
    <w:p w14:paraId="1188A6AA" w14:textId="77777777" w:rsidR="007A05C5" w:rsidRPr="00F11115" w:rsidRDefault="007A05C5" w:rsidP="00072DD5">
      <w:pPr>
        <w:pStyle w:val="ClauseLevel1"/>
      </w:pPr>
      <w:bookmarkStart w:id="376" w:name="_Toc304215148"/>
      <w:bookmarkStart w:id="377" w:name="_AGSRef29465901"/>
      <w:bookmarkStart w:id="378" w:name="_AGSRef63297581"/>
      <w:bookmarkStart w:id="379" w:name="_AGSRef90572983"/>
      <w:bookmarkStart w:id="380" w:name="_Toc270606125"/>
      <w:bookmarkStart w:id="381" w:name="_AGSRef92295455"/>
      <w:bookmarkStart w:id="382" w:name="_Toc253563720"/>
      <w:bookmarkStart w:id="383" w:name="_Toc253491403"/>
      <w:bookmarkStart w:id="384" w:name="_Toc252787599"/>
      <w:bookmarkStart w:id="385" w:name="_AGSRef7363420"/>
      <w:bookmarkStart w:id="386" w:name="_Ref10804065"/>
      <w:bookmarkStart w:id="387" w:name="_Toc17130150"/>
      <w:bookmarkStart w:id="388" w:name="_Toc207370019"/>
      <w:r w:rsidRPr="00F11115">
        <w:t xml:space="preserve">Compliance with </w:t>
      </w:r>
      <w:r w:rsidR="006D50E9">
        <w:t xml:space="preserve">Laws and </w:t>
      </w:r>
      <w:r w:rsidRPr="00F11115">
        <w:t>Requirements</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426E8892" w14:textId="77777777" w:rsidR="007A05C5" w:rsidRPr="00F11115" w:rsidRDefault="007A05C5" w:rsidP="00072DD5">
      <w:pPr>
        <w:pStyle w:val="ClauseLevel2"/>
      </w:pPr>
      <w:bookmarkStart w:id="389" w:name="_Toc304215149"/>
      <w:bookmarkStart w:id="390" w:name="_Toc270606126"/>
      <w:bookmarkStart w:id="391" w:name="_Toc253563721"/>
      <w:bookmarkStart w:id="392" w:name="_Toc253491404"/>
      <w:bookmarkStart w:id="393" w:name="_Toc252787600"/>
      <w:bookmarkStart w:id="394" w:name="_AGSRef4564917"/>
      <w:bookmarkStart w:id="395" w:name="_Toc17130151"/>
      <w:bookmarkStart w:id="396" w:name="_Toc207370020"/>
      <w:r w:rsidRPr="00F11115">
        <w:t>Tenant’s duty to comply</w:t>
      </w:r>
      <w:bookmarkEnd w:id="389"/>
      <w:bookmarkEnd w:id="390"/>
      <w:bookmarkEnd w:id="391"/>
      <w:bookmarkEnd w:id="392"/>
      <w:bookmarkEnd w:id="393"/>
      <w:bookmarkEnd w:id="394"/>
      <w:bookmarkEnd w:id="395"/>
      <w:bookmarkEnd w:id="396"/>
    </w:p>
    <w:p w14:paraId="257A2773" w14:textId="77777777" w:rsidR="007A05C5" w:rsidRPr="00F11115" w:rsidRDefault="007A05C5" w:rsidP="001B3B79">
      <w:pPr>
        <w:pStyle w:val="ClauseLevel3"/>
        <w:keepNext/>
      </w:pPr>
      <w:r w:rsidRPr="00F11115">
        <w:t>The Tenant agrees to comply with all Laws and Requirements relating to the use of the Premises:</w:t>
      </w:r>
    </w:p>
    <w:p w14:paraId="5A483B85" w14:textId="77777777" w:rsidR="007A05C5" w:rsidRPr="00F11115" w:rsidRDefault="007A05C5" w:rsidP="00AB4626">
      <w:pPr>
        <w:pStyle w:val="ClauseLevel4"/>
      </w:pPr>
      <w:r w:rsidRPr="00F11115">
        <w:t>to the extent that the Tenant is bound by a Law or Requirement; and</w:t>
      </w:r>
    </w:p>
    <w:p w14:paraId="202047DE" w14:textId="77777777" w:rsidR="007A05C5" w:rsidRPr="00F11115" w:rsidRDefault="007A05C5" w:rsidP="00AB4626">
      <w:pPr>
        <w:pStyle w:val="ClauseLevel4"/>
      </w:pPr>
      <w:r w:rsidRPr="00F11115">
        <w:t>provided the Tenant is not required to effect structural alterations or additions to the Premises, install, alter or add to equipment in the Premises.</w:t>
      </w:r>
    </w:p>
    <w:p w14:paraId="1171CE5E" w14:textId="77777777" w:rsidR="007A05C5" w:rsidRPr="00F11115" w:rsidRDefault="007A05C5" w:rsidP="00072DD5">
      <w:pPr>
        <w:pStyle w:val="ClauseLevel2"/>
      </w:pPr>
      <w:bookmarkStart w:id="397" w:name="_Toc304215150"/>
      <w:bookmarkStart w:id="398" w:name="_Toc270606127"/>
      <w:bookmarkStart w:id="399" w:name="_Toc253563722"/>
      <w:bookmarkStart w:id="400" w:name="_Toc253491405"/>
      <w:bookmarkStart w:id="401" w:name="_Toc252787601"/>
      <w:bookmarkStart w:id="402" w:name="_Toc17130152"/>
      <w:bookmarkStart w:id="403" w:name="_Toc207370021"/>
      <w:r w:rsidRPr="00F11115">
        <w:t>Landlord’s duty to comply</w:t>
      </w:r>
      <w:bookmarkEnd w:id="397"/>
      <w:bookmarkEnd w:id="398"/>
      <w:bookmarkEnd w:id="399"/>
      <w:bookmarkEnd w:id="400"/>
      <w:bookmarkEnd w:id="401"/>
      <w:bookmarkEnd w:id="402"/>
      <w:bookmarkEnd w:id="403"/>
    </w:p>
    <w:p w14:paraId="5606A0E6" w14:textId="10909E2C" w:rsidR="007A05C5" w:rsidRPr="00F11115" w:rsidRDefault="007A05C5" w:rsidP="00072DD5">
      <w:pPr>
        <w:pStyle w:val="ClauseLevel3"/>
      </w:pPr>
      <w:bookmarkStart w:id="404" w:name="_AGSRef74234205"/>
      <w:r w:rsidRPr="00F11115">
        <w:t>Subject to clause</w:t>
      </w:r>
      <w:r w:rsidR="008C398F" w:rsidRPr="00F11115">
        <w:t> </w:t>
      </w:r>
      <w:r w:rsidRPr="00F11115">
        <w:fldChar w:fldCharType="begin"/>
      </w:r>
      <w:r w:rsidRPr="00F11115">
        <w:instrText xml:space="preserve"> REF _AGSRef4564917 \w \h  \* MERGEFORMAT </w:instrText>
      </w:r>
      <w:r w:rsidRPr="00F11115">
        <w:fldChar w:fldCharType="separate"/>
      </w:r>
      <w:r w:rsidR="00702039">
        <w:t>14.1</w:t>
      </w:r>
      <w:r w:rsidRPr="00F11115">
        <w:fldChar w:fldCharType="end"/>
      </w:r>
      <w:r w:rsidRPr="00F11115">
        <w:t>, the Landlord agrees to comply with all Laws and Requirements relating to the Premises, the Building and the Land.</w:t>
      </w:r>
      <w:bookmarkEnd w:id="404"/>
    </w:p>
    <w:p w14:paraId="57576C99" w14:textId="77777777" w:rsidR="007A05C5" w:rsidRPr="00F11115" w:rsidRDefault="007A05C5" w:rsidP="00072DD5">
      <w:pPr>
        <w:pStyle w:val="ClauseLevel1"/>
      </w:pPr>
      <w:bookmarkStart w:id="405" w:name="_Toc304215151"/>
      <w:bookmarkStart w:id="406" w:name="_Toc270606128"/>
      <w:bookmarkStart w:id="407" w:name="_Toc253563723"/>
      <w:bookmarkStart w:id="408" w:name="_Toc253491406"/>
      <w:bookmarkStart w:id="409" w:name="_Toc252787602"/>
      <w:bookmarkStart w:id="410" w:name="_Ref6318590"/>
      <w:bookmarkStart w:id="411" w:name="_Ref10646667"/>
      <w:bookmarkStart w:id="412" w:name="_Toc17130153"/>
      <w:bookmarkStart w:id="413" w:name="_Toc207370022"/>
      <w:r w:rsidRPr="00F11115">
        <w:t>Rules</w:t>
      </w:r>
      <w:bookmarkEnd w:id="405"/>
      <w:bookmarkEnd w:id="406"/>
      <w:bookmarkEnd w:id="407"/>
      <w:bookmarkEnd w:id="408"/>
      <w:bookmarkEnd w:id="409"/>
      <w:bookmarkEnd w:id="410"/>
      <w:bookmarkEnd w:id="411"/>
      <w:bookmarkEnd w:id="412"/>
      <w:bookmarkEnd w:id="413"/>
    </w:p>
    <w:p w14:paraId="4FEE09A4" w14:textId="77777777" w:rsidR="007A05C5" w:rsidRPr="00F11115" w:rsidRDefault="007A05C5" w:rsidP="00072DD5">
      <w:pPr>
        <w:pStyle w:val="ClauseLevel2"/>
      </w:pPr>
      <w:bookmarkStart w:id="414" w:name="_Toc304215152"/>
      <w:bookmarkStart w:id="415" w:name="_Toc270606129"/>
      <w:bookmarkStart w:id="416" w:name="_Toc253563724"/>
      <w:bookmarkStart w:id="417" w:name="_Toc253491407"/>
      <w:bookmarkStart w:id="418" w:name="_Toc252787603"/>
      <w:bookmarkStart w:id="419" w:name="_Toc17130154"/>
      <w:bookmarkStart w:id="420" w:name="_Toc207370023"/>
      <w:r w:rsidRPr="00F11115">
        <w:t>When does this clause apply</w:t>
      </w:r>
      <w:bookmarkEnd w:id="414"/>
      <w:bookmarkEnd w:id="415"/>
      <w:bookmarkEnd w:id="416"/>
      <w:bookmarkEnd w:id="417"/>
      <w:bookmarkEnd w:id="418"/>
      <w:bookmarkEnd w:id="419"/>
      <w:bookmarkEnd w:id="420"/>
    </w:p>
    <w:p w14:paraId="79F4AD2B" w14:textId="6E22BF5D" w:rsidR="007A05C5" w:rsidRPr="00F11115" w:rsidRDefault="007A05C5" w:rsidP="00072DD5">
      <w:pPr>
        <w:pStyle w:val="ClauseLevel3"/>
      </w:pPr>
      <w:r w:rsidRPr="00F11115">
        <w:t xml:space="preserve">This clause applies if Rules are specified in </w:t>
      </w:r>
      <w:r w:rsidR="008C398F" w:rsidRPr="00F11115">
        <w:fldChar w:fldCharType="begin"/>
      </w:r>
      <w:r w:rsidR="008C398F" w:rsidRPr="00F11115">
        <w:instrText xml:space="preserve"> REF _Ref6318694 \n \h </w:instrText>
      </w:r>
      <w:r w:rsidR="008C398F" w:rsidRPr="00F11115">
        <w:fldChar w:fldCharType="separate"/>
      </w:r>
      <w:r w:rsidR="00702039">
        <w:t>Item 18</w:t>
      </w:r>
      <w:r w:rsidR="008C398F" w:rsidRPr="00F11115">
        <w:fldChar w:fldCharType="end"/>
      </w:r>
      <w:r w:rsidR="008C398F" w:rsidRPr="00F11115">
        <w:t xml:space="preserve"> or if the Landlord introduces rules for the Building in accordance with clause </w:t>
      </w:r>
      <w:r w:rsidR="008C398F" w:rsidRPr="00F11115">
        <w:fldChar w:fldCharType="begin"/>
      </w:r>
      <w:r w:rsidR="008C398F" w:rsidRPr="00F11115">
        <w:instrText xml:space="preserve"> REF _Ref6318841 \w \h </w:instrText>
      </w:r>
      <w:r w:rsidR="008C398F" w:rsidRPr="00F11115">
        <w:fldChar w:fldCharType="separate"/>
      </w:r>
      <w:r w:rsidR="00702039">
        <w:t>15.4</w:t>
      </w:r>
      <w:r w:rsidR="008C398F" w:rsidRPr="00F11115">
        <w:fldChar w:fldCharType="end"/>
      </w:r>
      <w:r w:rsidRPr="00F11115">
        <w:t>.</w:t>
      </w:r>
    </w:p>
    <w:p w14:paraId="3AA44D99" w14:textId="77777777" w:rsidR="007A05C5" w:rsidRPr="00F11115" w:rsidRDefault="007A05C5" w:rsidP="00072DD5">
      <w:pPr>
        <w:pStyle w:val="ClauseLevel2"/>
      </w:pPr>
      <w:bookmarkStart w:id="421" w:name="_Toc304215153"/>
      <w:bookmarkStart w:id="422" w:name="_Toc270606130"/>
      <w:bookmarkStart w:id="423" w:name="_Toc253563725"/>
      <w:bookmarkStart w:id="424" w:name="_Toc253491408"/>
      <w:bookmarkStart w:id="425" w:name="_Toc252787604"/>
      <w:bookmarkStart w:id="426" w:name="_Toc17130155"/>
      <w:bookmarkStart w:id="427" w:name="_Toc207370024"/>
      <w:r w:rsidRPr="00F11115">
        <w:t>Parties to comply with Rules</w:t>
      </w:r>
      <w:bookmarkEnd w:id="421"/>
      <w:bookmarkEnd w:id="422"/>
      <w:bookmarkEnd w:id="423"/>
      <w:bookmarkEnd w:id="424"/>
      <w:bookmarkEnd w:id="425"/>
      <w:bookmarkEnd w:id="426"/>
      <w:bookmarkEnd w:id="427"/>
    </w:p>
    <w:p w14:paraId="4C41AD8A" w14:textId="77777777" w:rsidR="007A05C5" w:rsidRPr="00F11115" w:rsidRDefault="007A05C5" w:rsidP="00072DD5">
      <w:pPr>
        <w:pStyle w:val="ClauseLevel3"/>
      </w:pPr>
      <w:r w:rsidRPr="00F11115">
        <w:t xml:space="preserve">The Landlord and the Tenant agree to observe the Rules, provided the Rules are not inconsistent with </w:t>
      </w:r>
      <w:r w:rsidR="00B31D0F">
        <w:t xml:space="preserve">any term of </w:t>
      </w:r>
      <w:r w:rsidR="00EE42B8">
        <w:t>this Lease</w:t>
      </w:r>
      <w:r w:rsidRPr="00F11115">
        <w:t>.</w:t>
      </w:r>
    </w:p>
    <w:p w14:paraId="0EAB6180" w14:textId="77777777" w:rsidR="007A05C5" w:rsidRPr="00F11115" w:rsidRDefault="007A05C5" w:rsidP="00072DD5">
      <w:pPr>
        <w:pStyle w:val="ClauseLevel2"/>
      </w:pPr>
      <w:bookmarkStart w:id="428" w:name="_Toc304215154"/>
      <w:bookmarkStart w:id="429" w:name="_Toc270606131"/>
      <w:bookmarkStart w:id="430" w:name="_Toc253563726"/>
      <w:bookmarkStart w:id="431" w:name="_Toc253491409"/>
      <w:bookmarkStart w:id="432" w:name="_Toc252787605"/>
      <w:bookmarkStart w:id="433" w:name="_AGSRef29577285"/>
      <w:bookmarkStart w:id="434" w:name="_Toc17130156"/>
      <w:bookmarkStart w:id="435" w:name="_Toc207370025"/>
      <w:r w:rsidRPr="00F11115">
        <w:t>Landlord may amend Rules</w:t>
      </w:r>
      <w:bookmarkEnd w:id="428"/>
      <w:bookmarkEnd w:id="429"/>
      <w:bookmarkEnd w:id="430"/>
      <w:bookmarkEnd w:id="431"/>
      <w:bookmarkEnd w:id="432"/>
      <w:bookmarkEnd w:id="433"/>
      <w:bookmarkEnd w:id="434"/>
      <w:bookmarkEnd w:id="435"/>
    </w:p>
    <w:p w14:paraId="5FC82139" w14:textId="77777777" w:rsidR="007A05C5" w:rsidRPr="00F11115" w:rsidRDefault="007A05C5" w:rsidP="00072DD5">
      <w:pPr>
        <w:pStyle w:val="ClauseLevel3"/>
      </w:pPr>
      <w:r w:rsidRPr="00F11115">
        <w:t>The Landlord may amend the Rules if:</w:t>
      </w:r>
    </w:p>
    <w:p w14:paraId="1BAF6A9D" w14:textId="77777777" w:rsidR="007A05C5" w:rsidRPr="00F11115" w:rsidRDefault="007A05C5" w:rsidP="00AB4626">
      <w:pPr>
        <w:pStyle w:val="ClauseLevel4"/>
      </w:pPr>
      <w:r w:rsidRPr="00F11115">
        <w:t xml:space="preserve">the amendment is reasonably necessary for the safety, care and cleanliness of the Building or for the preservation of good order in the </w:t>
      </w:r>
      <w:proofErr w:type="gramStart"/>
      <w:r w:rsidRPr="00F11115">
        <w:t>Building;</w:t>
      </w:r>
      <w:proofErr w:type="gramEnd"/>
    </w:p>
    <w:p w14:paraId="3399D9E2" w14:textId="77777777" w:rsidR="007A05C5" w:rsidRPr="00F11115" w:rsidRDefault="007A05C5" w:rsidP="00AB4626">
      <w:pPr>
        <w:pStyle w:val="ClauseLevel4"/>
      </w:pPr>
      <w:r w:rsidRPr="00F11115">
        <w:t xml:space="preserve">the amendment is not inconsistent with the Tenant’s rights in this </w:t>
      </w:r>
      <w:proofErr w:type="gramStart"/>
      <w:r w:rsidRPr="00F11115">
        <w:t>Lease;</w:t>
      </w:r>
      <w:proofErr w:type="gramEnd"/>
    </w:p>
    <w:p w14:paraId="30488C91" w14:textId="77777777" w:rsidR="007A05C5" w:rsidRPr="00F11115" w:rsidRDefault="007A05C5" w:rsidP="00AB4626">
      <w:pPr>
        <w:pStyle w:val="ClauseLevel4"/>
      </w:pPr>
      <w:r w:rsidRPr="00F11115">
        <w:t xml:space="preserve">the amendment is notified to the Tenant at least </w:t>
      </w:r>
      <w:r w:rsidR="008C398F" w:rsidRPr="00F11115">
        <w:t>20 </w:t>
      </w:r>
      <w:r w:rsidRPr="00F11115">
        <w:t xml:space="preserve">Working Days prior to taking </w:t>
      </w:r>
      <w:proofErr w:type="gramStart"/>
      <w:r w:rsidRPr="00F11115">
        <w:t>effect;</w:t>
      </w:r>
      <w:proofErr w:type="gramEnd"/>
    </w:p>
    <w:p w14:paraId="6A456BDE" w14:textId="77777777" w:rsidR="007A05C5" w:rsidRPr="00F11115" w:rsidRDefault="007A05C5" w:rsidP="00AB4626">
      <w:pPr>
        <w:pStyle w:val="ClauseLevel4"/>
      </w:pPr>
      <w:r w:rsidRPr="00F11115">
        <w:t xml:space="preserve">the Landlord has taken into account the Tenant's </w:t>
      </w:r>
      <w:r w:rsidR="00BD4982" w:rsidRPr="00F11115">
        <w:t xml:space="preserve">reasonable </w:t>
      </w:r>
      <w:r w:rsidRPr="00F11115">
        <w:t xml:space="preserve">comments in determining the final form of the </w:t>
      </w:r>
      <w:proofErr w:type="gramStart"/>
      <w:r w:rsidRPr="00F11115">
        <w:t>amendment;</w:t>
      </w:r>
      <w:proofErr w:type="gramEnd"/>
    </w:p>
    <w:p w14:paraId="044811A6" w14:textId="77777777" w:rsidR="007A05C5" w:rsidRPr="00F11115" w:rsidRDefault="007A05C5" w:rsidP="00AB4626">
      <w:pPr>
        <w:pStyle w:val="ClauseLevel4"/>
      </w:pPr>
      <w:r w:rsidRPr="00F11115">
        <w:t>the amendment is not a variation of a covenant of this Lease; and</w:t>
      </w:r>
    </w:p>
    <w:p w14:paraId="5BD9B34B" w14:textId="77777777" w:rsidR="007A05C5" w:rsidRPr="00F11115" w:rsidRDefault="007A05C5" w:rsidP="00AB4626">
      <w:pPr>
        <w:pStyle w:val="ClauseLevel4"/>
      </w:pPr>
      <w:r w:rsidRPr="00F11115">
        <w:t xml:space="preserve">the Tenant's cost of compliance with the Rules </w:t>
      </w:r>
      <w:r w:rsidR="001000B0">
        <w:t xml:space="preserve">or this Lease </w:t>
      </w:r>
      <w:r w:rsidRPr="00F11115">
        <w:t>does not increase substantially.</w:t>
      </w:r>
    </w:p>
    <w:p w14:paraId="49C0219B" w14:textId="77777777" w:rsidR="007A05C5" w:rsidRPr="00F11115" w:rsidRDefault="007A05C5" w:rsidP="00072DD5">
      <w:pPr>
        <w:pStyle w:val="ClauseLevel2"/>
      </w:pPr>
      <w:bookmarkStart w:id="436" w:name="_Toc304215155"/>
      <w:bookmarkStart w:id="437" w:name="_Toc270606132"/>
      <w:bookmarkStart w:id="438" w:name="_Toc253563727"/>
      <w:bookmarkStart w:id="439" w:name="_Toc253491410"/>
      <w:bookmarkStart w:id="440" w:name="_Toc252787606"/>
      <w:bookmarkStart w:id="441" w:name="_Ref6318841"/>
      <w:bookmarkStart w:id="442" w:name="_Toc17130157"/>
      <w:bookmarkStart w:id="443" w:name="_Toc207370026"/>
      <w:r w:rsidRPr="00F11115">
        <w:lastRenderedPageBreak/>
        <w:t>Landlord may introduce Rules</w:t>
      </w:r>
      <w:bookmarkEnd w:id="436"/>
      <w:bookmarkEnd w:id="437"/>
      <w:bookmarkEnd w:id="438"/>
      <w:bookmarkEnd w:id="439"/>
      <w:bookmarkEnd w:id="440"/>
      <w:bookmarkEnd w:id="441"/>
      <w:bookmarkEnd w:id="442"/>
      <w:bookmarkEnd w:id="443"/>
    </w:p>
    <w:p w14:paraId="6AD61D95" w14:textId="19458EB1" w:rsidR="007A05C5" w:rsidRPr="00F11115" w:rsidRDefault="007A05C5" w:rsidP="00072DD5">
      <w:pPr>
        <w:pStyle w:val="ClauseLevel3"/>
      </w:pPr>
      <w:r w:rsidRPr="00F11115">
        <w:t>If no Rules are set out in</w:t>
      </w:r>
      <w:r w:rsidR="0018068A">
        <w:t xml:space="preserve"> </w:t>
      </w:r>
      <w:r w:rsidR="0018068A">
        <w:fldChar w:fldCharType="begin"/>
      </w:r>
      <w:r w:rsidR="0018068A">
        <w:instrText xml:space="preserve"> REF _Ref6927982 \n \h </w:instrText>
      </w:r>
      <w:r w:rsidR="0018068A">
        <w:fldChar w:fldCharType="separate"/>
      </w:r>
      <w:r w:rsidR="00702039">
        <w:t>Schedule 1</w:t>
      </w:r>
      <w:r w:rsidR="0018068A">
        <w:fldChar w:fldCharType="end"/>
      </w:r>
      <w:r w:rsidRPr="00F11115">
        <w:t>, the Landlord may introduce Rules provided that the proposed Rules comply with the requirements of clause</w:t>
      </w:r>
      <w:r w:rsidR="0018068A">
        <w:t> </w:t>
      </w:r>
      <w:r w:rsidRPr="00F11115">
        <w:fldChar w:fldCharType="begin"/>
      </w:r>
      <w:r w:rsidRPr="00F11115">
        <w:instrText xml:space="preserve"> REF _AGSRef29577285 \w \h  \* MERGEFORMAT </w:instrText>
      </w:r>
      <w:r w:rsidRPr="00F11115">
        <w:fldChar w:fldCharType="separate"/>
      </w:r>
      <w:r w:rsidR="00702039">
        <w:t>15.3</w:t>
      </w:r>
      <w:r w:rsidRPr="00F11115">
        <w:fldChar w:fldCharType="end"/>
      </w:r>
      <w:r w:rsidR="00224F93">
        <w:t xml:space="preserve">.  </w:t>
      </w:r>
    </w:p>
    <w:p w14:paraId="3339DB02" w14:textId="77777777" w:rsidR="007A05C5" w:rsidRPr="00F11115" w:rsidRDefault="001161D9" w:rsidP="008347D0">
      <w:pPr>
        <w:pStyle w:val="ClauseHeadingPart"/>
        <w:numPr>
          <w:ilvl w:val="0"/>
          <w:numId w:val="0"/>
        </w:numPr>
        <w:rPr>
          <w:sz w:val="22"/>
        </w:rPr>
      </w:pPr>
      <w:bookmarkStart w:id="444" w:name="_Toc304215156"/>
      <w:bookmarkStart w:id="445" w:name="_Toc270606133"/>
      <w:bookmarkStart w:id="446" w:name="_Toc253563728"/>
      <w:bookmarkStart w:id="447" w:name="_Toc253491411"/>
      <w:bookmarkStart w:id="448" w:name="_Toc252787607"/>
      <w:bookmarkStart w:id="449" w:name="_Toc17130158"/>
      <w:bookmarkStart w:id="450" w:name="_Toc207370027"/>
      <w:r w:rsidRPr="00F11115">
        <w:rPr>
          <w:sz w:val="22"/>
        </w:rPr>
        <w:lastRenderedPageBreak/>
        <w:t>PART C</w:t>
      </w:r>
      <w:r w:rsidR="007A05C5" w:rsidRPr="00F11115">
        <w:rPr>
          <w:sz w:val="22"/>
        </w:rPr>
        <w:t>.</w:t>
      </w:r>
      <w:r w:rsidR="005B5BA6">
        <w:rPr>
          <w:sz w:val="22"/>
        </w:rPr>
        <w:tab/>
      </w:r>
      <w:r w:rsidR="007A05C5" w:rsidRPr="00F11115">
        <w:rPr>
          <w:sz w:val="22"/>
        </w:rPr>
        <w:t>FINANCIAL OBLIGATIONS</w:t>
      </w:r>
      <w:bookmarkEnd w:id="444"/>
      <w:bookmarkEnd w:id="445"/>
      <w:bookmarkEnd w:id="446"/>
      <w:bookmarkEnd w:id="447"/>
      <w:bookmarkEnd w:id="448"/>
      <w:bookmarkEnd w:id="449"/>
      <w:bookmarkEnd w:id="450"/>
    </w:p>
    <w:p w14:paraId="4D93BB8F" w14:textId="77777777" w:rsidR="007A05C5" w:rsidRPr="00F11115" w:rsidRDefault="007A05C5" w:rsidP="00072DD5">
      <w:pPr>
        <w:pStyle w:val="ClauseLevel1"/>
      </w:pPr>
      <w:bookmarkStart w:id="451" w:name="_Toc304215158"/>
      <w:bookmarkStart w:id="452" w:name="_Toc270606135"/>
      <w:bookmarkStart w:id="453" w:name="_Toc253563730"/>
      <w:bookmarkStart w:id="454" w:name="_Toc253491413"/>
      <w:bookmarkStart w:id="455" w:name="_AGSRef18540251"/>
      <w:bookmarkStart w:id="456" w:name="_Toc252787609"/>
      <w:bookmarkStart w:id="457" w:name="_Ref10804070"/>
      <w:bookmarkStart w:id="458" w:name="_Toc17130159"/>
      <w:bookmarkStart w:id="459" w:name="_Toc207370028"/>
      <w:r w:rsidRPr="00F11115">
        <w:t>Rent</w:t>
      </w:r>
      <w:bookmarkEnd w:id="451"/>
      <w:bookmarkEnd w:id="452"/>
      <w:bookmarkEnd w:id="453"/>
      <w:bookmarkEnd w:id="454"/>
      <w:bookmarkEnd w:id="455"/>
      <w:bookmarkEnd w:id="456"/>
      <w:bookmarkEnd w:id="457"/>
      <w:bookmarkEnd w:id="458"/>
      <w:bookmarkEnd w:id="459"/>
    </w:p>
    <w:p w14:paraId="378F4301" w14:textId="77777777" w:rsidR="007A05C5" w:rsidRPr="00F11115" w:rsidRDefault="007A05C5" w:rsidP="00072DD5">
      <w:pPr>
        <w:pStyle w:val="ClauseLevel2"/>
      </w:pPr>
      <w:bookmarkStart w:id="460" w:name="_Toc304215159"/>
      <w:bookmarkStart w:id="461" w:name="_Toc270606136"/>
      <w:bookmarkStart w:id="462" w:name="_Toc253563731"/>
      <w:bookmarkStart w:id="463" w:name="_Toc253491414"/>
      <w:bookmarkStart w:id="464" w:name="_Toc252787610"/>
      <w:bookmarkStart w:id="465" w:name="_Toc17130160"/>
      <w:bookmarkStart w:id="466" w:name="_Toc207370029"/>
      <w:r w:rsidRPr="00F11115">
        <w:t>Amount and payment of Rent</w:t>
      </w:r>
      <w:bookmarkEnd w:id="460"/>
      <w:bookmarkEnd w:id="461"/>
      <w:bookmarkEnd w:id="462"/>
      <w:bookmarkEnd w:id="463"/>
      <w:bookmarkEnd w:id="464"/>
      <w:bookmarkEnd w:id="465"/>
      <w:bookmarkEnd w:id="466"/>
    </w:p>
    <w:p w14:paraId="0E0A3FFA" w14:textId="77777777" w:rsidR="007A05C5" w:rsidRPr="00F11115" w:rsidRDefault="007A05C5" w:rsidP="00072DD5">
      <w:pPr>
        <w:pStyle w:val="ClauseLevel3"/>
      </w:pPr>
      <w:r w:rsidRPr="00F11115">
        <w:t>The Tenant agrees:</w:t>
      </w:r>
    </w:p>
    <w:p w14:paraId="3A451FA7" w14:textId="77777777" w:rsidR="00A25CF4" w:rsidRPr="00F11115" w:rsidRDefault="00A25CF4" w:rsidP="00AB4626">
      <w:pPr>
        <w:pStyle w:val="ClauseLevel4"/>
      </w:pPr>
      <w:r w:rsidRPr="00F11115">
        <w:t>to pay the first instalment of Rent on the Rent Commencement Date and subsequently to pay the Rent by equal monthly instalments in advance on the first day of each month</w:t>
      </w:r>
      <w:r w:rsidR="00695697">
        <w:t xml:space="preserve"> during the Term</w:t>
      </w:r>
      <w:r w:rsidRPr="00F11115">
        <w:t>;</w:t>
      </w:r>
      <w:r w:rsidR="0002504D" w:rsidRPr="00F11115">
        <w:t xml:space="preserve"> and</w:t>
      </w:r>
    </w:p>
    <w:p w14:paraId="08DC2E9A" w14:textId="77777777" w:rsidR="007A05C5" w:rsidRPr="00F11115" w:rsidRDefault="007A05C5" w:rsidP="00AB4626">
      <w:pPr>
        <w:pStyle w:val="ClauseLevel4"/>
      </w:pPr>
      <w:r w:rsidRPr="00F11115">
        <w:t>if necessary, to pay the first and last instalments of Rent</w:t>
      </w:r>
      <w:r w:rsidR="00695697">
        <w:t xml:space="preserve"> during the Term</w:t>
      </w:r>
      <w:r w:rsidRPr="00F11115">
        <w:t xml:space="preserve"> apportioned on a daily basis</w:t>
      </w:r>
      <w:r w:rsidR="0002504D" w:rsidRPr="00F11115">
        <w:t>.</w:t>
      </w:r>
    </w:p>
    <w:p w14:paraId="01F470C3" w14:textId="77777777" w:rsidR="007A05C5" w:rsidRPr="00F11115" w:rsidRDefault="007A05C5" w:rsidP="00072DD5">
      <w:pPr>
        <w:pStyle w:val="ClauseLevel3"/>
      </w:pPr>
      <w:bookmarkStart w:id="467" w:name="_AGSRef30097049"/>
      <w:r w:rsidRPr="00F11115">
        <w:t xml:space="preserve">Despite any other provisions of this Lease, the Landlord is not entitled to require payments from the Tenant to be </w:t>
      </w:r>
      <w:proofErr w:type="gramStart"/>
      <w:r w:rsidRPr="00F11115">
        <w:t>effected</w:t>
      </w:r>
      <w:proofErr w:type="gramEnd"/>
      <w:r w:rsidRPr="00F11115">
        <w:t xml:space="preserve"> by direct debit</w:t>
      </w:r>
      <w:r w:rsidR="00224F93">
        <w:t xml:space="preserve">.  </w:t>
      </w:r>
      <w:r w:rsidRPr="00F11115">
        <w:t>The Tenant may make Rent and other payments under this Lease by cheque or electronic funds transfer.</w:t>
      </w:r>
      <w:bookmarkEnd w:id="467"/>
    </w:p>
    <w:p w14:paraId="19969FC4" w14:textId="77777777" w:rsidR="007A05C5" w:rsidRPr="00F11115" w:rsidRDefault="007A05C5" w:rsidP="00072DD5">
      <w:pPr>
        <w:pStyle w:val="ClauseLevel1"/>
      </w:pPr>
      <w:bookmarkStart w:id="468" w:name="_Toc304215160"/>
      <w:bookmarkStart w:id="469" w:name="_Toc270606137"/>
      <w:bookmarkStart w:id="470" w:name="_Toc253563732"/>
      <w:bookmarkStart w:id="471" w:name="_Toc253491415"/>
      <w:bookmarkStart w:id="472" w:name="_AGSRef95927089"/>
      <w:bookmarkStart w:id="473" w:name="_AGSRef43275952"/>
      <w:bookmarkStart w:id="474" w:name="_Toc252787611"/>
      <w:bookmarkStart w:id="475" w:name="_Ref2169660"/>
      <w:bookmarkStart w:id="476" w:name="_Ref6927551"/>
      <w:bookmarkStart w:id="477" w:name="_Ref10796642"/>
      <w:bookmarkStart w:id="478" w:name="_Ref10804075"/>
      <w:bookmarkStart w:id="479" w:name="_Toc17130161"/>
      <w:bookmarkStart w:id="480" w:name="_Toc207370030"/>
      <w:r w:rsidRPr="00F11115">
        <w:t>Rent review</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427BDB27" w14:textId="77777777" w:rsidR="008F2A17" w:rsidRPr="00F11115" w:rsidRDefault="008F2A17" w:rsidP="00072DD5">
      <w:pPr>
        <w:pStyle w:val="ClauseLevel2"/>
      </w:pPr>
      <w:bookmarkStart w:id="481" w:name="_Toc356484240"/>
      <w:bookmarkStart w:id="482" w:name="_Toc356487021"/>
      <w:bookmarkStart w:id="483" w:name="_Toc356572630"/>
      <w:bookmarkStart w:id="484" w:name="_Toc356572988"/>
      <w:bookmarkStart w:id="485" w:name="_Toc356484241"/>
      <w:bookmarkStart w:id="486" w:name="_Toc356487022"/>
      <w:bookmarkStart w:id="487" w:name="_Toc356572631"/>
      <w:bookmarkStart w:id="488" w:name="_Toc356572989"/>
      <w:bookmarkStart w:id="489" w:name="_Toc356484242"/>
      <w:bookmarkStart w:id="490" w:name="_Toc356487023"/>
      <w:bookmarkStart w:id="491" w:name="_Toc356572632"/>
      <w:bookmarkStart w:id="492" w:name="_Toc356572990"/>
      <w:bookmarkStart w:id="493" w:name="_Toc204162077"/>
      <w:bookmarkStart w:id="494" w:name="_Toc331595606"/>
      <w:bookmarkStart w:id="495" w:name="_Toc481148657"/>
      <w:bookmarkStart w:id="496" w:name="_Toc17130162"/>
      <w:bookmarkStart w:id="497" w:name="_Toc207370031"/>
      <w:bookmarkEnd w:id="481"/>
      <w:bookmarkEnd w:id="482"/>
      <w:bookmarkEnd w:id="483"/>
      <w:bookmarkEnd w:id="484"/>
      <w:bookmarkEnd w:id="485"/>
      <w:bookmarkEnd w:id="486"/>
      <w:bookmarkEnd w:id="487"/>
      <w:bookmarkEnd w:id="488"/>
      <w:bookmarkEnd w:id="489"/>
      <w:bookmarkEnd w:id="490"/>
      <w:bookmarkEnd w:id="491"/>
      <w:bookmarkEnd w:id="492"/>
      <w:r w:rsidRPr="00F11115">
        <w:t>Fixed Percentage Increase</w:t>
      </w:r>
      <w:bookmarkEnd w:id="493"/>
      <w:bookmarkEnd w:id="494"/>
      <w:bookmarkEnd w:id="495"/>
      <w:bookmarkEnd w:id="496"/>
      <w:bookmarkEnd w:id="497"/>
    </w:p>
    <w:p w14:paraId="24933372" w14:textId="707D9E01" w:rsidR="008F4ADB" w:rsidRPr="00F11115" w:rsidRDefault="008F4ADB" w:rsidP="00072DD5">
      <w:pPr>
        <w:pStyle w:val="ClauseLevel3"/>
      </w:pPr>
      <w:bookmarkStart w:id="498" w:name="_Ref253572903"/>
      <w:bookmarkStart w:id="499" w:name="_Toc204162078"/>
      <w:bookmarkStart w:id="500" w:name="_Toc331595607"/>
      <w:bookmarkStart w:id="501" w:name="_Toc481148658"/>
      <w:r w:rsidRPr="00F11115">
        <w:t xml:space="preserve">A Fixed Review Date is a date specified as such in </w:t>
      </w:r>
      <w:r w:rsidRPr="00F11115">
        <w:fldChar w:fldCharType="begin"/>
      </w:r>
      <w:r w:rsidRPr="00F11115">
        <w:instrText xml:space="preserve"> REF _Ref2237675 \n \h </w:instrText>
      </w:r>
      <w:r w:rsidRPr="00F11115">
        <w:fldChar w:fldCharType="separate"/>
      </w:r>
      <w:r w:rsidR="00702039">
        <w:t>Item 12</w:t>
      </w:r>
      <w:r w:rsidRPr="00F11115">
        <w:fldChar w:fldCharType="end"/>
      </w:r>
      <w:r w:rsidRPr="00F11115">
        <w:t>.</w:t>
      </w:r>
    </w:p>
    <w:p w14:paraId="3E2972CF" w14:textId="508D39C5" w:rsidR="008F4ADB" w:rsidRPr="00F11115" w:rsidRDefault="008F4ADB" w:rsidP="00072DD5">
      <w:pPr>
        <w:pStyle w:val="ClauseLevel3"/>
      </w:pPr>
      <w:r w:rsidRPr="00F11115">
        <w:t xml:space="preserve">The Rent will increase by the percentage specified in </w:t>
      </w:r>
      <w:r w:rsidRPr="00F11115">
        <w:fldChar w:fldCharType="begin"/>
      </w:r>
      <w:r w:rsidRPr="00F11115">
        <w:instrText xml:space="preserve"> REF _Ref2237675 \n \h </w:instrText>
      </w:r>
      <w:r w:rsidRPr="00F11115">
        <w:fldChar w:fldCharType="separate"/>
      </w:r>
      <w:r w:rsidR="00702039">
        <w:t>Item 12</w:t>
      </w:r>
      <w:r w:rsidRPr="00F11115">
        <w:fldChar w:fldCharType="end"/>
      </w:r>
      <w:r w:rsidRPr="00F11115">
        <w:t xml:space="preserve"> from each Fixed Review Date.</w:t>
      </w:r>
      <w:bookmarkEnd w:id="498"/>
    </w:p>
    <w:p w14:paraId="5726333C" w14:textId="77777777" w:rsidR="008F4ADB" w:rsidRPr="00F11115" w:rsidRDefault="008F2A17" w:rsidP="00072DD5">
      <w:pPr>
        <w:pStyle w:val="ClauseLevel2"/>
      </w:pPr>
      <w:bookmarkStart w:id="502" w:name="_Ref2237829"/>
      <w:bookmarkStart w:id="503" w:name="_Toc17130163"/>
      <w:bookmarkStart w:id="504" w:name="_Toc207370032"/>
      <w:r w:rsidRPr="00F11115">
        <w:t xml:space="preserve">CPI </w:t>
      </w:r>
      <w:bookmarkStart w:id="505" w:name="_Toc204162079"/>
      <w:bookmarkStart w:id="506" w:name="_Toc331595608"/>
      <w:bookmarkStart w:id="507" w:name="_AGSRef59779542"/>
      <w:bookmarkStart w:id="508" w:name="_Toc481148659"/>
      <w:bookmarkEnd w:id="499"/>
      <w:bookmarkEnd w:id="500"/>
      <w:bookmarkEnd w:id="501"/>
      <w:bookmarkEnd w:id="502"/>
      <w:r w:rsidR="00941C1C">
        <w:t>Review</w:t>
      </w:r>
      <w:bookmarkEnd w:id="503"/>
      <w:bookmarkEnd w:id="504"/>
    </w:p>
    <w:p w14:paraId="6F885BF0" w14:textId="4E2CB8F5" w:rsidR="008F4ADB" w:rsidRPr="00F11115" w:rsidRDefault="008F4ADB" w:rsidP="00072DD5">
      <w:pPr>
        <w:pStyle w:val="ClauseLevel3"/>
      </w:pPr>
      <w:r w:rsidRPr="00F11115">
        <w:t xml:space="preserve">A CPI Review Date is a date specified as such in </w:t>
      </w:r>
      <w:r w:rsidRPr="00F11115">
        <w:fldChar w:fldCharType="begin"/>
      </w:r>
      <w:r w:rsidRPr="00F11115">
        <w:instrText xml:space="preserve"> REF _Ref253580736 \n \h  \* MERGEFORMAT </w:instrText>
      </w:r>
      <w:r w:rsidRPr="00F11115">
        <w:fldChar w:fldCharType="separate"/>
      </w:r>
      <w:r w:rsidR="00702039">
        <w:t>Item 12</w:t>
      </w:r>
      <w:r w:rsidRPr="00F11115">
        <w:fldChar w:fldCharType="end"/>
      </w:r>
      <w:r w:rsidRPr="00F11115">
        <w:t>.</w:t>
      </w:r>
    </w:p>
    <w:p w14:paraId="5D3BE98A" w14:textId="77777777" w:rsidR="00532EE7" w:rsidRDefault="008F4ADB" w:rsidP="00072DD5">
      <w:pPr>
        <w:pStyle w:val="ClauseLevel3"/>
      </w:pPr>
      <w:bookmarkStart w:id="509" w:name="_Ref59107709"/>
      <w:r w:rsidRPr="00F11115">
        <w:t>On and from each CPI Review Date the Rent will be calculated as follows:</w:t>
      </w:r>
      <w:bookmarkEnd w:id="509"/>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26"/>
        <w:gridCol w:w="997"/>
      </w:tblGrid>
      <w:tr w:rsidR="00170A0A" w:rsidRPr="00170A0A" w14:paraId="521C7DAE" w14:textId="77777777" w:rsidTr="00170A0A">
        <w:tc>
          <w:tcPr>
            <w:tcW w:w="425" w:type="dxa"/>
            <w:vAlign w:val="bottom"/>
          </w:tcPr>
          <w:p w14:paraId="5E7B4DF0" w14:textId="77777777" w:rsidR="00170A0A" w:rsidRPr="00170A0A" w:rsidRDefault="00170A0A" w:rsidP="00170A0A">
            <w:pPr>
              <w:pStyle w:val="PlainParagraph"/>
              <w:keepNext/>
              <w:spacing w:before="60" w:after="60" w:line="240" w:lineRule="auto"/>
              <w:ind w:left="0"/>
              <w:jc w:val="center"/>
              <w:rPr>
                <w:b/>
              </w:rPr>
            </w:pPr>
            <w:r w:rsidRPr="00170A0A">
              <w:rPr>
                <w:b/>
              </w:rPr>
              <w:t>A</w:t>
            </w:r>
          </w:p>
        </w:tc>
        <w:tc>
          <w:tcPr>
            <w:tcW w:w="426" w:type="dxa"/>
            <w:vAlign w:val="bottom"/>
          </w:tcPr>
          <w:p w14:paraId="3B69E53A" w14:textId="77777777" w:rsidR="00170A0A" w:rsidRPr="00170A0A" w:rsidRDefault="00170A0A" w:rsidP="00170A0A">
            <w:pPr>
              <w:pStyle w:val="PlainParagraph"/>
              <w:keepNext/>
              <w:spacing w:before="60" w:after="60" w:line="240" w:lineRule="auto"/>
              <w:ind w:left="0"/>
              <w:jc w:val="center"/>
              <w:rPr>
                <w:b/>
              </w:rPr>
            </w:pPr>
            <w:r w:rsidRPr="00170A0A">
              <w:rPr>
                <w:b/>
              </w:rPr>
              <w:t>=</w:t>
            </w:r>
          </w:p>
        </w:tc>
        <w:tc>
          <w:tcPr>
            <w:tcW w:w="997" w:type="dxa"/>
            <w:tcBorders>
              <w:bottom w:val="single" w:sz="4" w:space="0" w:color="auto"/>
            </w:tcBorders>
            <w:vAlign w:val="center"/>
          </w:tcPr>
          <w:p w14:paraId="688BB144" w14:textId="77777777" w:rsidR="00170A0A" w:rsidRPr="00170A0A" w:rsidRDefault="00170A0A" w:rsidP="00170A0A">
            <w:pPr>
              <w:pStyle w:val="PlainParagraph"/>
              <w:keepNext/>
              <w:spacing w:before="60" w:after="60" w:line="240" w:lineRule="auto"/>
              <w:ind w:left="0"/>
              <w:jc w:val="center"/>
              <w:rPr>
                <w:b/>
              </w:rPr>
            </w:pPr>
            <w:r w:rsidRPr="00170A0A">
              <w:rPr>
                <w:b/>
              </w:rPr>
              <w:t>(B x C)</w:t>
            </w:r>
          </w:p>
        </w:tc>
      </w:tr>
      <w:tr w:rsidR="00170A0A" w:rsidRPr="00170A0A" w14:paraId="7D5CEAFE" w14:textId="77777777" w:rsidTr="00170A0A">
        <w:tc>
          <w:tcPr>
            <w:tcW w:w="425" w:type="dxa"/>
            <w:vAlign w:val="center"/>
          </w:tcPr>
          <w:p w14:paraId="2A0E5F58" w14:textId="77777777" w:rsidR="00170A0A" w:rsidRPr="00170A0A" w:rsidRDefault="00170A0A" w:rsidP="00170A0A">
            <w:pPr>
              <w:pStyle w:val="PlainParagraph"/>
              <w:keepNext/>
              <w:spacing w:before="60" w:after="60" w:line="240" w:lineRule="auto"/>
              <w:ind w:left="0"/>
              <w:jc w:val="center"/>
              <w:rPr>
                <w:b/>
              </w:rPr>
            </w:pPr>
          </w:p>
        </w:tc>
        <w:tc>
          <w:tcPr>
            <w:tcW w:w="426" w:type="dxa"/>
            <w:vAlign w:val="center"/>
          </w:tcPr>
          <w:p w14:paraId="046C725D" w14:textId="77777777" w:rsidR="00170A0A" w:rsidRPr="00170A0A" w:rsidRDefault="00170A0A" w:rsidP="00170A0A">
            <w:pPr>
              <w:pStyle w:val="PlainParagraph"/>
              <w:keepNext/>
              <w:spacing w:before="60" w:after="60" w:line="240" w:lineRule="auto"/>
              <w:ind w:left="0"/>
              <w:jc w:val="center"/>
              <w:rPr>
                <w:b/>
              </w:rPr>
            </w:pPr>
          </w:p>
        </w:tc>
        <w:tc>
          <w:tcPr>
            <w:tcW w:w="997" w:type="dxa"/>
            <w:tcBorders>
              <w:top w:val="single" w:sz="4" w:space="0" w:color="auto"/>
            </w:tcBorders>
            <w:vAlign w:val="center"/>
          </w:tcPr>
          <w:p w14:paraId="4F6C0086" w14:textId="77777777" w:rsidR="00170A0A" w:rsidRPr="00170A0A" w:rsidRDefault="00170A0A" w:rsidP="00170A0A">
            <w:pPr>
              <w:pStyle w:val="PlainParagraph"/>
              <w:keepNext/>
              <w:spacing w:before="60" w:after="60" w:line="240" w:lineRule="auto"/>
              <w:ind w:left="0"/>
              <w:jc w:val="center"/>
              <w:rPr>
                <w:b/>
              </w:rPr>
            </w:pPr>
            <w:r w:rsidRPr="00170A0A">
              <w:rPr>
                <w:b/>
              </w:rPr>
              <w:t>D</w:t>
            </w:r>
          </w:p>
        </w:tc>
      </w:tr>
    </w:tbl>
    <w:p w14:paraId="70B01C10" w14:textId="77777777" w:rsidR="008F4ADB" w:rsidRPr="00F11115" w:rsidRDefault="008F4ADB" w:rsidP="000011A8">
      <w:pPr>
        <w:pStyle w:val="PlainParagraph"/>
        <w:keepNext/>
      </w:pPr>
      <w:r w:rsidRPr="00F11115">
        <w:t>where:</w:t>
      </w:r>
    </w:p>
    <w:p w14:paraId="2F319384" w14:textId="77777777" w:rsidR="008F4ADB" w:rsidRPr="00F11115" w:rsidRDefault="008F4ADB" w:rsidP="00532EE7">
      <w:pPr>
        <w:pStyle w:val="PlainParagraph"/>
      </w:pPr>
      <w:r w:rsidRPr="00F11115">
        <w:t>A</w:t>
      </w:r>
      <w:r w:rsidRPr="00F11115">
        <w:tab/>
        <w:t xml:space="preserve">is the Rent payable on and from the CPI Review </w:t>
      </w:r>
      <w:proofErr w:type="gramStart"/>
      <w:r w:rsidRPr="00F11115">
        <w:t>Date;</w:t>
      </w:r>
      <w:proofErr w:type="gramEnd"/>
    </w:p>
    <w:p w14:paraId="1BF4F29E" w14:textId="77777777" w:rsidR="008F4ADB" w:rsidRPr="00F11115" w:rsidRDefault="008F4ADB" w:rsidP="00532EE7">
      <w:pPr>
        <w:pStyle w:val="PlainParagraph"/>
      </w:pPr>
      <w:r w:rsidRPr="00F11115">
        <w:t>B</w:t>
      </w:r>
      <w:r w:rsidRPr="00F11115">
        <w:tab/>
        <w:t xml:space="preserve">is the Rent payable immediately before the CPI Review </w:t>
      </w:r>
      <w:proofErr w:type="gramStart"/>
      <w:r w:rsidRPr="00F11115">
        <w:t>Date;</w:t>
      </w:r>
      <w:proofErr w:type="gramEnd"/>
    </w:p>
    <w:p w14:paraId="1F0C4BB3" w14:textId="77777777" w:rsidR="008F4ADB" w:rsidRPr="00F11115" w:rsidRDefault="008F4ADB" w:rsidP="00532EE7">
      <w:pPr>
        <w:pStyle w:val="PlainParagraph"/>
      </w:pPr>
      <w:r w:rsidRPr="00F11115">
        <w:t>C</w:t>
      </w:r>
      <w:r w:rsidRPr="00F11115">
        <w:tab/>
        <w:t>is the CPI current at the relevant CPI Review Date; and</w:t>
      </w:r>
    </w:p>
    <w:p w14:paraId="35C0E3A0" w14:textId="77777777" w:rsidR="008F4ADB" w:rsidRPr="00F11115" w:rsidRDefault="008F4ADB" w:rsidP="00532EE7">
      <w:pPr>
        <w:pStyle w:val="PlainParagraph"/>
        <w:ind w:left="1360" w:hanging="226"/>
      </w:pPr>
      <w:r w:rsidRPr="00F11115">
        <w:t>D</w:t>
      </w:r>
      <w:r w:rsidRPr="00F11115">
        <w:tab/>
        <w:t>is the CPI current at the last Review Date (which for the first Review Date is the Commencement Date)</w:t>
      </w:r>
      <w:r w:rsidR="00224F93">
        <w:t xml:space="preserve">.  </w:t>
      </w:r>
    </w:p>
    <w:p w14:paraId="43E9438C" w14:textId="081DAEA1" w:rsidR="008F4ADB" w:rsidRPr="00F11115" w:rsidRDefault="008F4ADB" w:rsidP="00072DD5">
      <w:pPr>
        <w:pStyle w:val="ClauseLevel3"/>
      </w:pPr>
      <w:r w:rsidRPr="00F11115">
        <w:t xml:space="preserve">The Rent </w:t>
      </w:r>
      <w:r w:rsidR="008D4AA7">
        <w:t>calculated</w:t>
      </w:r>
      <w:r w:rsidR="008D4AA7" w:rsidRPr="00F11115">
        <w:t xml:space="preserve"> </w:t>
      </w:r>
      <w:r w:rsidRPr="00F11115">
        <w:t>under this clause </w:t>
      </w:r>
      <w:r w:rsidRPr="00F11115">
        <w:fldChar w:fldCharType="begin"/>
      </w:r>
      <w:r w:rsidRPr="00F11115">
        <w:instrText xml:space="preserve"> REF _Ref2237829 \r \h </w:instrText>
      </w:r>
      <w:r w:rsidR="008F03C6" w:rsidRPr="00F11115">
        <w:instrText xml:space="preserve"> \* MERGEFORMAT </w:instrText>
      </w:r>
      <w:r w:rsidRPr="00F11115">
        <w:fldChar w:fldCharType="separate"/>
      </w:r>
      <w:r w:rsidR="00702039">
        <w:t>17.2</w:t>
      </w:r>
      <w:r w:rsidRPr="00F11115">
        <w:fldChar w:fldCharType="end"/>
      </w:r>
      <w:r w:rsidRPr="00F11115">
        <w:t xml:space="preserve"> is payable from the relevant CPI Review Date.</w:t>
      </w:r>
    </w:p>
    <w:p w14:paraId="66D12434" w14:textId="0C9098E9" w:rsidR="008F4ADB" w:rsidRPr="00F11115" w:rsidRDefault="008F4ADB" w:rsidP="00072DD5">
      <w:pPr>
        <w:pStyle w:val="ClauseLevel3"/>
      </w:pPr>
      <w:bookmarkStart w:id="510" w:name="_AGSRef58087843"/>
      <w:bookmarkStart w:id="511" w:name="_AGSRef76128292"/>
      <w:bookmarkStart w:id="512" w:name="_Ref253573259"/>
      <w:r w:rsidRPr="00F11115">
        <w:t>Until the Landlord notifies the Tenant of a change in Rent calculated in accordance with this clause</w:t>
      </w:r>
      <w:r w:rsidR="008F03C6" w:rsidRPr="00F11115">
        <w:t> </w:t>
      </w:r>
      <w:r w:rsidR="008F03C6" w:rsidRPr="00F11115">
        <w:fldChar w:fldCharType="begin"/>
      </w:r>
      <w:r w:rsidR="008F03C6" w:rsidRPr="00F11115">
        <w:instrText xml:space="preserve"> REF _Ref2237829 \r \h  \* MERGEFORMAT </w:instrText>
      </w:r>
      <w:r w:rsidR="008F03C6" w:rsidRPr="00F11115">
        <w:fldChar w:fldCharType="separate"/>
      </w:r>
      <w:r w:rsidR="00702039">
        <w:t>17.2</w:t>
      </w:r>
      <w:r w:rsidR="008F03C6" w:rsidRPr="00F11115">
        <w:fldChar w:fldCharType="end"/>
      </w:r>
      <w:r w:rsidRPr="00F11115">
        <w:t>, the Tenant agrees to pay the Rent which applies immediately prior to the CPI Review Date.</w:t>
      </w:r>
      <w:bookmarkEnd w:id="510"/>
      <w:bookmarkEnd w:id="511"/>
      <w:bookmarkEnd w:id="512"/>
    </w:p>
    <w:p w14:paraId="0066D0A3" w14:textId="138869D1" w:rsidR="008F4ADB" w:rsidRPr="00F11115" w:rsidRDefault="008F4ADB" w:rsidP="00B80DB0">
      <w:pPr>
        <w:pStyle w:val="ClauseLevel3"/>
        <w:keepNext/>
      </w:pPr>
      <w:r w:rsidRPr="00F11115">
        <w:lastRenderedPageBreak/>
        <w:t>A Notice under clause</w:t>
      </w:r>
      <w:r w:rsidR="009879B7">
        <w:t> </w:t>
      </w:r>
      <w:r w:rsidRPr="00F11115">
        <w:fldChar w:fldCharType="begin"/>
      </w:r>
      <w:r w:rsidRPr="00F11115">
        <w:instrText xml:space="preserve"> REF _AGSRef58087843 \n \h  \* MERGEFORMAT </w:instrText>
      </w:r>
      <w:r w:rsidRPr="00F11115">
        <w:fldChar w:fldCharType="separate"/>
      </w:r>
      <w:r w:rsidR="00702039">
        <w:t>17.2.4</w:t>
      </w:r>
      <w:r w:rsidRPr="00F11115">
        <w:fldChar w:fldCharType="end"/>
      </w:r>
      <w:r w:rsidRPr="00F11115">
        <w:t xml:space="preserve"> may only be given:</w:t>
      </w:r>
    </w:p>
    <w:p w14:paraId="035EA65B" w14:textId="77777777" w:rsidR="008F4ADB" w:rsidRPr="00F11115" w:rsidRDefault="008F4ADB" w:rsidP="00AB4626">
      <w:pPr>
        <w:pStyle w:val="ClauseLevel4"/>
      </w:pPr>
      <w:r w:rsidRPr="00F11115">
        <w:t>no earlier than 3 months before the relevant CPI Review Date; and</w:t>
      </w:r>
    </w:p>
    <w:p w14:paraId="612099D2" w14:textId="77777777" w:rsidR="008F4ADB" w:rsidRPr="00F11115" w:rsidRDefault="008F4ADB" w:rsidP="00AB4626">
      <w:pPr>
        <w:pStyle w:val="ClauseLevel4"/>
      </w:pPr>
      <w:r w:rsidRPr="00F11115">
        <w:t>no later than 3 months after the relevant CPI Review Date.</w:t>
      </w:r>
    </w:p>
    <w:p w14:paraId="3AB9EE4F" w14:textId="58A12D66" w:rsidR="008F4ADB" w:rsidRPr="00F11115" w:rsidRDefault="008F4ADB" w:rsidP="00072DD5">
      <w:pPr>
        <w:pStyle w:val="ClauseLevel3"/>
      </w:pPr>
      <w:r w:rsidRPr="00F11115">
        <w:t>If the Rent changes by the operation of clause</w:t>
      </w:r>
      <w:r w:rsidR="008F03C6" w:rsidRPr="00F11115">
        <w:t> </w:t>
      </w:r>
      <w:r w:rsidR="00750EE7">
        <w:fldChar w:fldCharType="begin"/>
      </w:r>
      <w:r w:rsidR="00750EE7">
        <w:instrText xml:space="preserve"> REF _Ref59107709 \w \h </w:instrText>
      </w:r>
      <w:r w:rsidR="00750EE7">
        <w:fldChar w:fldCharType="separate"/>
      </w:r>
      <w:r w:rsidR="00702039">
        <w:t>17.2.2</w:t>
      </w:r>
      <w:r w:rsidR="00750EE7">
        <w:fldChar w:fldCharType="end"/>
      </w:r>
      <w:r w:rsidRPr="00F11115">
        <w:t>, the Parties agree to make any necessary adjustment by payment or repayment within 20 Working Days after the Landlord gives the Tenant Notice under clause</w:t>
      </w:r>
      <w:r w:rsidR="009879B7">
        <w:t> </w:t>
      </w:r>
      <w:r w:rsidRPr="00F11115">
        <w:fldChar w:fldCharType="begin"/>
      </w:r>
      <w:r w:rsidRPr="00F11115">
        <w:instrText xml:space="preserve"> REF _Ref253573259 \n \h  \* MERGEFORMAT </w:instrText>
      </w:r>
      <w:r w:rsidRPr="00F11115">
        <w:fldChar w:fldCharType="separate"/>
      </w:r>
      <w:r w:rsidR="00702039">
        <w:t>17.2.4</w:t>
      </w:r>
      <w:r w:rsidRPr="00F11115">
        <w:fldChar w:fldCharType="end"/>
      </w:r>
      <w:r w:rsidR="008F03C6" w:rsidRPr="00F11115">
        <w:t>.</w:t>
      </w:r>
    </w:p>
    <w:p w14:paraId="09F8184E" w14:textId="77777777" w:rsidR="008F03C6" w:rsidRPr="00F11115" w:rsidRDefault="008F03C6" w:rsidP="00072DD5">
      <w:pPr>
        <w:pStyle w:val="ClauseLevel2"/>
      </w:pPr>
      <w:bookmarkStart w:id="513" w:name="_Toc204162076"/>
      <w:bookmarkStart w:id="514" w:name="_Toc331595605"/>
      <w:bookmarkStart w:id="515" w:name="_AGSRef45282816"/>
      <w:bookmarkStart w:id="516" w:name="_Toc481148656"/>
      <w:bookmarkStart w:id="517" w:name="_Ref10794700"/>
      <w:bookmarkStart w:id="518" w:name="_Toc17130164"/>
      <w:bookmarkStart w:id="519" w:name="_Toc207370033"/>
      <w:r w:rsidRPr="00F11115">
        <w:t>Market Rent Review</w:t>
      </w:r>
      <w:bookmarkEnd w:id="513"/>
      <w:bookmarkEnd w:id="514"/>
      <w:bookmarkEnd w:id="515"/>
      <w:bookmarkEnd w:id="516"/>
      <w:bookmarkEnd w:id="517"/>
      <w:bookmarkEnd w:id="518"/>
      <w:bookmarkEnd w:id="519"/>
    </w:p>
    <w:p w14:paraId="0DC92661" w14:textId="4A3006BE" w:rsidR="008F03C6" w:rsidRPr="00F11115" w:rsidRDefault="008F03C6" w:rsidP="00072DD5">
      <w:pPr>
        <w:pStyle w:val="ClauseLevel3"/>
      </w:pPr>
      <w:r w:rsidRPr="00F11115">
        <w:t>The Rent will be determined on each Market Review Date in accordance with the Market Review</w:t>
      </w:r>
      <w:r w:rsidR="004A37E8">
        <w:t xml:space="preserve"> Method</w:t>
      </w:r>
      <w:r w:rsidR="00942B8F">
        <w:t xml:space="preserve"> in </w:t>
      </w:r>
      <w:r w:rsidR="00750EE7">
        <w:fldChar w:fldCharType="begin"/>
      </w:r>
      <w:r w:rsidR="00750EE7">
        <w:instrText xml:space="preserve"> REF _Ref59107683 \w \h </w:instrText>
      </w:r>
      <w:r w:rsidR="00750EE7">
        <w:fldChar w:fldCharType="separate"/>
      </w:r>
      <w:r w:rsidR="00702039">
        <w:t>Schedule 4</w:t>
      </w:r>
      <w:r w:rsidR="00750EE7">
        <w:fldChar w:fldCharType="end"/>
      </w:r>
      <w:r w:rsidR="00224F93">
        <w:t xml:space="preserve">.  </w:t>
      </w:r>
    </w:p>
    <w:p w14:paraId="78D219FF" w14:textId="77777777" w:rsidR="008F2A17" w:rsidRPr="00F11115" w:rsidRDefault="008F2A17" w:rsidP="00072DD5">
      <w:pPr>
        <w:pStyle w:val="ClauseLevel2"/>
      </w:pPr>
      <w:bookmarkStart w:id="520" w:name="_Toc17130165"/>
      <w:bookmarkStart w:id="521" w:name="_Toc207370034"/>
      <w:bookmarkStart w:id="522" w:name="_AGSRef75884586"/>
      <w:bookmarkStart w:id="523" w:name="_AGSRef97313100"/>
      <w:bookmarkStart w:id="524" w:name="_AGSRef76936984"/>
      <w:bookmarkStart w:id="525" w:name="_AGSRef38059228"/>
      <w:bookmarkStart w:id="526" w:name="_AGSRef67394924"/>
      <w:bookmarkStart w:id="527" w:name="_AGSRef35810422"/>
      <w:bookmarkStart w:id="528" w:name="_Toc481148653"/>
      <w:bookmarkEnd w:id="505"/>
      <w:bookmarkEnd w:id="506"/>
      <w:bookmarkEnd w:id="507"/>
      <w:bookmarkEnd w:id="508"/>
      <w:r w:rsidRPr="00F11115">
        <w:t>Payment of Rent Following Rent Review</w:t>
      </w:r>
      <w:bookmarkEnd w:id="520"/>
      <w:bookmarkEnd w:id="521"/>
      <w:r w:rsidRPr="00F11115">
        <w:t xml:space="preserve"> </w:t>
      </w:r>
      <w:bookmarkEnd w:id="522"/>
      <w:bookmarkEnd w:id="523"/>
      <w:bookmarkEnd w:id="524"/>
      <w:bookmarkEnd w:id="525"/>
      <w:bookmarkEnd w:id="526"/>
      <w:bookmarkEnd w:id="527"/>
      <w:bookmarkEnd w:id="528"/>
    </w:p>
    <w:p w14:paraId="2F3C45C5" w14:textId="480F8083" w:rsidR="008F2A17" w:rsidRDefault="00FB62D5" w:rsidP="009D4164">
      <w:pPr>
        <w:pStyle w:val="ClauseLevel3"/>
        <w:keepNext/>
      </w:pPr>
      <w:r w:rsidRPr="00F11115">
        <w:t>If</w:t>
      </w:r>
      <w:r w:rsidR="008F2A17" w:rsidRPr="00F11115">
        <w:t xml:space="preserve"> the Rent is reviewed or adjusted on a Review Date </w:t>
      </w:r>
      <w:r w:rsidR="00A30E27" w:rsidRPr="00F11115">
        <w:t>in accordance with</w:t>
      </w:r>
      <w:r w:rsidR="008F2A17" w:rsidRPr="00F11115">
        <w:t xml:space="preserve"> </w:t>
      </w:r>
      <w:r w:rsidR="00750EE7">
        <w:t xml:space="preserve">this </w:t>
      </w:r>
      <w:r w:rsidR="008F2A17" w:rsidRPr="00F11115">
        <w:t>clause </w:t>
      </w:r>
      <w:r w:rsidR="008F2A17" w:rsidRPr="00F11115">
        <w:fldChar w:fldCharType="begin"/>
      </w:r>
      <w:r w:rsidR="008F2A17" w:rsidRPr="00F11115">
        <w:instrText xml:space="preserve"> REF _Ref2169660 \w \h </w:instrText>
      </w:r>
      <w:r w:rsidR="00654901" w:rsidRPr="00F11115">
        <w:instrText xml:space="preserve"> \* MERGEFORMAT </w:instrText>
      </w:r>
      <w:r w:rsidR="008F2A17" w:rsidRPr="00F11115">
        <w:fldChar w:fldCharType="separate"/>
      </w:r>
      <w:r w:rsidR="00702039">
        <w:t>17</w:t>
      </w:r>
      <w:r w:rsidR="008F2A17" w:rsidRPr="00F11115">
        <w:fldChar w:fldCharType="end"/>
      </w:r>
      <w:r w:rsidR="008F2A17" w:rsidRPr="00F11115">
        <w:t xml:space="preserve"> (</w:t>
      </w:r>
      <w:r w:rsidR="008F2A17" w:rsidRPr="00F11115">
        <w:rPr>
          <w:b/>
        </w:rPr>
        <w:t>Relevant Review Date</w:t>
      </w:r>
      <w:r w:rsidR="008F2A17" w:rsidRPr="00F11115">
        <w:t>) the Parties must make any necessary adjustment in respect of the reviewed or adjusted Rent</w:t>
      </w:r>
      <w:r w:rsidR="00224F93">
        <w:t xml:space="preserve">.  </w:t>
      </w:r>
      <w:r w:rsidR="008F2A17" w:rsidRPr="00F11115">
        <w:t>That adjustment must be made so that the first instalment of the monthly Rent payable by the Tenant following that review or adjustment is calculated as follows:</w:t>
      </w:r>
    </w:p>
    <w:tbl>
      <w:tblPr>
        <w:tblStyle w:val="TableGrid"/>
        <w:tblW w:w="0" w:type="auto"/>
        <w:tblInd w:w="1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345"/>
        <w:gridCol w:w="983"/>
        <w:gridCol w:w="345"/>
        <w:gridCol w:w="1073"/>
      </w:tblGrid>
      <w:tr w:rsidR="00170A0A" w14:paraId="2043D99F" w14:textId="77777777" w:rsidTr="007B04AE">
        <w:tc>
          <w:tcPr>
            <w:tcW w:w="375" w:type="dxa"/>
            <w:vAlign w:val="center"/>
          </w:tcPr>
          <w:p w14:paraId="364D7367" w14:textId="77777777" w:rsidR="00170A0A" w:rsidRPr="007B04AE" w:rsidRDefault="00170A0A" w:rsidP="007B04AE">
            <w:pPr>
              <w:spacing w:before="60" w:after="60"/>
              <w:jc w:val="center"/>
              <w:rPr>
                <w:b/>
                <w:lang w:eastAsia="en-AU" w:bidi="ar-SA"/>
              </w:rPr>
            </w:pPr>
            <w:r w:rsidRPr="007B04AE">
              <w:rPr>
                <w:b/>
                <w:lang w:eastAsia="en-AU" w:bidi="ar-SA"/>
              </w:rPr>
              <w:t>A</w:t>
            </w:r>
          </w:p>
        </w:tc>
        <w:tc>
          <w:tcPr>
            <w:tcW w:w="345" w:type="dxa"/>
            <w:vAlign w:val="center"/>
          </w:tcPr>
          <w:p w14:paraId="54511247" w14:textId="77777777" w:rsidR="00170A0A" w:rsidRPr="007B04AE" w:rsidRDefault="00170A0A" w:rsidP="007B04AE">
            <w:pPr>
              <w:spacing w:before="60" w:after="60"/>
              <w:jc w:val="center"/>
              <w:rPr>
                <w:b/>
                <w:lang w:eastAsia="en-AU" w:bidi="ar-SA"/>
              </w:rPr>
            </w:pPr>
            <w:r w:rsidRPr="007B04AE">
              <w:rPr>
                <w:b/>
                <w:lang w:eastAsia="en-AU" w:bidi="ar-SA"/>
              </w:rPr>
              <w:t>=</w:t>
            </w:r>
          </w:p>
        </w:tc>
        <w:tc>
          <w:tcPr>
            <w:tcW w:w="983" w:type="dxa"/>
            <w:tcBorders>
              <w:bottom w:val="single" w:sz="4" w:space="0" w:color="auto"/>
            </w:tcBorders>
            <w:vAlign w:val="center"/>
          </w:tcPr>
          <w:p w14:paraId="45372228" w14:textId="77777777" w:rsidR="00170A0A" w:rsidRPr="007B04AE" w:rsidRDefault="00170A0A" w:rsidP="007B04AE">
            <w:pPr>
              <w:spacing w:before="60" w:after="60"/>
              <w:jc w:val="center"/>
              <w:rPr>
                <w:b/>
                <w:lang w:eastAsia="en-AU" w:bidi="ar-SA"/>
              </w:rPr>
            </w:pPr>
            <w:r w:rsidRPr="007B04AE">
              <w:rPr>
                <w:b/>
                <w:lang w:eastAsia="en-AU" w:bidi="ar-SA"/>
              </w:rPr>
              <w:t>(B</w:t>
            </w:r>
            <w:r w:rsidR="007B04AE" w:rsidRPr="007B04AE">
              <w:rPr>
                <w:b/>
                <w:lang w:eastAsia="en-AU" w:bidi="ar-SA"/>
              </w:rPr>
              <w:t xml:space="preserve"> x </w:t>
            </w:r>
            <w:r w:rsidRPr="007B04AE">
              <w:rPr>
                <w:b/>
                <w:lang w:eastAsia="en-AU" w:bidi="ar-SA"/>
              </w:rPr>
              <w:t>C)</w:t>
            </w:r>
          </w:p>
        </w:tc>
        <w:tc>
          <w:tcPr>
            <w:tcW w:w="345" w:type="dxa"/>
            <w:tcBorders>
              <w:bottom w:val="single" w:sz="4" w:space="0" w:color="auto"/>
            </w:tcBorders>
            <w:vAlign w:val="center"/>
          </w:tcPr>
          <w:p w14:paraId="6F2635BD" w14:textId="77777777" w:rsidR="00170A0A" w:rsidRPr="007B04AE" w:rsidRDefault="007B04AE" w:rsidP="007B04AE">
            <w:pPr>
              <w:spacing w:before="60" w:after="60"/>
              <w:jc w:val="center"/>
              <w:rPr>
                <w:b/>
                <w:lang w:eastAsia="en-AU" w:bidi="ar-SA"/>
              </w:rPr>
            </w:pPr>
            <w:r w:rsidRPr="007B04AE">
              <w:rPr>
                <w:b/>
                <w:lang w:eastAsia="en-AU" w:bidi="ar-SA"/>
              </w:rPr>
              <w:t>+</w:t>
            </w:r>
          </w:p>
        </w:tc>
        <w:tc>
          <w:tcPr>
            <w:tcW w:w="1073" w:type="dxa"/>
            <w:tcBorders>
              <w:bottom w:val="single" w:sz="4" w:space="0" w:color="auto"/>
            </w:tcBorders>
            <w:vAlign w:val="center"/>
          </w:tcPr>
          <w:p w14:paraId="27E8925E" w14:textId="77777777" w:rsidR="00170A0A" w:rsidRPr="007B04AE" w:rsidRDefault="007B04AE" w:rsidP="007B04AE">
            <w:pPr>
              <w:spacing w:before="60" w:after="60"/>
              <w:jc w:val="center"/>
              <w:rPr>
                <w:b/>
                <w:lang w:eastAsia="en-AU" w:bidi="ar-SA"/>
              </w:rPr>
            </w:pPr>
            <w:r w:rsidRPr="007B04AE">
              <w:rPr>
                <w:b/>
                <w:lang w:eastAsia="en-AU" w:bidi="ar-SA"/>
              </w:rPr>
              <w:t>(D x E)</w:t>
            </w:r>
          </w:p>
        </w:tc>
      </w:tr>
      <w:tr w:rsidR="007B04AE" w14:paraId="698E6DF2" w14:textId="77777777" w:rsidTr="007B04AE">
        <w:tc>
          <w:tcPr>
            <w:tcW w:w="720" w:type="dxa"/>
            <w:gridSpan w:val="2"/>
            <w:vAlign w:val="center"/>
          </w:tcPr>
          <w:p w14:paraId="66006873" w14:textId="77777777" w:rsidR="007B04AE" w:rsidRPr="007B04AE" w:rsidRDefault="007B04AE" w:rsidP="007B04AE">
            <w:pPr>
              <w:spacing w:before="60" w:after="60"/>
              <w:jc w:val="center"/>
              <w:rPr>
                <w:b/>
                <w:lang w:eastAsia="en-AU" w:bidi="ar-SA"/>
              </w:rPr>
            </w:pPr>
          </w:p>
        </w:tc>
        <w:tc>
          <w:tcPr>
            <w:tcW w:w="2401" w:type="dxa"/>
            <w:gridSpan w:val="3"/>
            <w:tcBorders>
              <w:top w:val="single" w:sz="4" w:space="0" w:color="auto"/>
            </w:tcBorders>
            <w:vAlign w:val="center"/>
          </w:tcPr>
          <w:p w14:paraId="38B3ECC1" w14:textId="77777777" w:rsidR="007B04AE" w:rsidRPr="007B04AE" w:rsidRDefault="007B04AE" w:rsidP="007B04AE">
            <w:pPr>
              <w:spacing w:before="60" w:after="60"/>
              <w:jc w:val="center"/>
              <w:rPr>
                <w:b/>
                <w:lang w:eastAsia="en-AU" w:bidi="ar-SA"/>
              </w:rPr>
            </w:pPr>
            <w:r w:rsidRPr="007B04AE">
              <w:rPr>
                <w:b/>
                <w:lang w:eastAsia="en-AU" w:bidi="ar-SA"/>
              </w:rPr>
              <w:t>F</w:t>
            </w:r>
          </w:p>
        </w:tc>
      </w:tr>
    </w:tbl>
    <w:p w14:paraId="181CC1D8" w14:textId="77777777" w:rsidR="008F2A17" w:rsidRPr="00F11115" w:rsidRDefault="008F2A17" w:rsidP="000011A8">
      <w:pPr>
        <w:pStyle w:val="PlainParagraph"/>
        <w:keepNext/>
      </w:pPr>
      <w:r w:rsidRPr="00F11115">
        <w:t>where:</w:t>
      </w:r>
    </w:p>
    <w:p w14:paraId="224548A6" w14:textId="77777777" w:rsidR="008F2A17" w:rsidRPr="00F11115" w:rsidRDefault="008F2A17" w:rsidP="008F2A17">
      <w:pPr>
        <w:pStyle w:val="PlainParagraph"/>
        <w:ind w:left="1620" w:hanging="486"/>
      </w:pPr>
      <w:r w:rsidRPr="00F11115">
        <w:t>A</w:t>
      </w:r>
      <w:r w:rsidRPr="00F11115">
        <w:tab/>
        <w:t xml:space="preserve">is the monthly instalment of the Rent payable in that month in which the Relevant Review Date </w:t>
      </w:r>
      <w:proofErr w:type="gramStart"/>
      <w:r w:rsidRPr="00F11115">
        <w:t>occurs;</w:t>
      </w:r>
      <w:proofErr w:type="gramEnd"/>
    </w:p>
    <w:p w14:paraId="5700BF3A" w14:textId="77777777" w:rsidR="008F2A17" w:rsidRPr="00F11115" w:rsidRDefault="008F2A17" w:rsidP="008F2A17">
      <w:pPr>
        <w:pStyle w:val="PlainParagraph"/>
        <w:ind w:left="1620" w:hanging="486"/>
      </w:pPr>
      <w:r w:rsidRPr="00F11115">
        <w:t>B</w:t>
      </w:r>
      <w:r w:rsidRPr="00F11115">
        <w:tab/>
        <w:t xml:space="preserve">is the monthly instalment of Rent payable in the month immediately preceding the Relevant Review </w:t>
      </w:r>
      <w:proofErr w:type="gramStart"/>
      <w:r w:rsidRPr="00F11115">
        <w:t>Date;</w:t>
      </w:r>
      <w:proofErr w:type="gramEnd"/>
    </w:p>
    <w:p w14:paraId="52B4F361" w14:textId="77777777" w:rsidR="008F2A17" w:rsidRPr="00F11115" w:rsidRDefault="008F2A17" w:rsidP="008F2A17">
      <w:pPr>
        <w:pStyle w:val="PlainParagraph"/>
        <w:ind w:left="1620" w:hanging="486"/>
      </w:pPr>
      <w:r w:rsidRPr="00F11115">
        <w:t>C</w:t>
      </w:r>
      <w:r w:rsidRPr="00F11115">
        <w:tab/>
        <w:t xml:space="preserve">is the number of days in the period commencing on the first day of that month in which the Relevant Review Date occurs and ending on the day before the Relevant Review </w:t>
      </w:r>
      <w:proofErr w:type="gramStart"/>
      <w:r w:rsidRPr="00F11115">
        <w:t>Date;</w:t>
      </w:r>
      <w:proofErr w:type="gramEnd"/>
    </w:p>
    <w:p w14:paraId="02E9ABE1" w14:textId="4C564DF6" w:rsidR="008F2A17" w:rsidRPr="00F11115" w:rsidRDefault="008F2A17" w:rsidP="008F2A17">
      <w:pPr>
        <w:pStyle w:val="PlainParagraph"/>
        <w:ind w:left="1620" w:hanging="486"/>
      </w:pPr>
      <w:r w:rsidRPr="00F11115">
        <w:t>D</w:t>
      </w:r>
      <w:r w:rsidRPr="00F11115">
        <w:tab/>
        <w:t>is the Rent which is reviewed or adjusted pursuant to clause </w:t>
      </w:r>
      <w:r w:rsidRPr="00F11115">
        <w:fldChar w:fldCharType="begin"/>
      </w:r>
      <w:r w:rsidRPr="00F11115">
        <w:instrText xml:space="preserve"> REF _Ref2169660 \w \h </w:instrText>
      </w:r>
      <w:r w:rsidR="00654901" w:rsidRPr="00F11115">
        <w:instrText xml:space="preserve"> \* MERGEFORMAT </w:instrText>
      </w:r>
      <w:r w:rsidRPr="00F11115">
        <w:fldChar w:fldCharType="separate"/>
      </w:r>
      <w:r w:rsidR="00702039">
        <w:t>17</w:t>
      </w:r>
      <w:r w:rsidRPr="00F11115">
        <w:fldChar w:fldCharType="end"/>
      </w:r>
      <w:r w:rsidRPr="00F11115">
        <w:t xml:space="preserve"> expressed as a monthly </w:t>
      </w:r>
      <w:proofErr w:type="gramStart"/>
      <w:r w:rsidRPr="00F11115">
        <w:t>Rent;</w:t>
      </w:r>
      <w:proofErr w:type="gramEnd"/>
    </w:p>
    <w:p w14:paraId="59738FD5" w14:textId="77777777" w:rsidR="008F2A17" w:rsidRPr="00F11115" w:rsidRDefault="008F2A17" w:rsidP="008F2A17">
      <w:pPr>
        <w:pStyle w:val="PlainParagraph"/>
        <w:ind w:left="1620" w:hanging="486"/>
      </w:pPr>
      <w:r w:rsidRPr="00F11115">
        <w:t>E</w:t>
      </w:r>
      <w:r w:rsidRPr="00F11115">
        <w:tab/>
        <w:t>is the number of days in the period commencing on the Relevant Review Date and ending on the last day of that month in which the Relevant Review Date occurs; and</w:t>
      </w:r>
    </w:p>
    <w:p w14:paraId="4161C7F5" w14:textId="77777777" w:rsidR="008F2A17" w:rsidRPr="00F11115" w:rsidRDefault="008F2A17" w:rsidP="008F2A17">
      <w:pPr>
        <w:pStyle w:val="PlainParagraph"/>
        <w:ind w:left="1620" w:hanging="486"/>
      </w:pPr>
      <w:r w:rsidRPr="00F11115">
        <w:t>F</w:t>
      </w:r>
      <w:r w:rsidRPr="00F11115">
        <w:tab/>
        <w:t>is the number of days in that calendar month in which the Relevant Review Date occurs</w:t>
      </w:r>
      <w:r w:rsidR="00224F93">
        <w:t xml:space="preserve">.  </w:t>
      </w:r>
    </w:p>
    <w:p w14:paraId="5F40C9DC" w14:textId="77777777" w:rsidR="007A05C5" w:rsidRPr="00F11115" w:rsidRDefault="007A05C5" w:rsidP="00072DD5">
      <w:pPr>
        <w:pStyle w:val="ClauseLevel1"/>
      </w:pPr>
      <w:bookmarkStart w:id="529" w:name="_Toc304215162"/>
      <w:bookmarkStart w:id="530" w:name="_AGSRef11143290"/>
      <w:bookmarkStart w:id="531" w:name="_Toc270606139"/>
      <w:bookmarkStart w:id="532" w:name="_Toc253563734"/>
      <w:bookmarkStart w:id="533" w:name="_Toc253491426"/>
      <w:bookmarkStart w:id="534" w:name="_Toc252787617"/>
      <w:bookmarkStart w:id="535" w:name="_Toc17130166"/>
      <w:bookmarkStart w:id="536" w:name="_Toc207370035"/>
      <w:r w:rsidRPr="00F11115">
        <w:t>Payment of interest</w:t>
      </w:r>
      <w:bookmarkEnd w:id="529"/>
      <w:bookmarkEnd w:id="530"/>
      <w:bookmarkEnd w:id="531"/>
      <w:bookmarkEnd w:id="532"/>
      <w:bookmarkEnd w:id="533"/>
      <w:bookmarkEnd w:id="534"/>
      <w:bookmarkEnd w:id="535"/>
      <w:bookmarkEnd w:id="536"/>
    </w:p>
    <w:p w14:paraId="538CDE2E" w14:textId="77777777" w:rsidR="007A05C5" w:rsidRPr="00F11115" w:rsidRDefault="007A05C5" w:rsidP="00072DD5">
      <w:pPr>
        <w:pStyle w:val="ClauseLevel2"/>
      </w:pPr>
      <w:bookmarkStart w:id="537" w:name="_Toc304215163"/>
      <w:bookmarkStart w:id="538" w:name="_AGSRef65237671"/>
      <w:bookmarkStart w:id="539" w:name="_Toc17130167"/>
      <w:bookmarkStart w:id="540" w:name="_Toc207370036"/>
      <w:r w:rsidRPr="00F11115">
        <w:t>Interest</w:t>
      </w:r>
      <w:bookmarkEnd w:id="537"/>
      <w:bookmarkEnd w:id="538"/>
      <w:bookmarkEnd w:id="539"/>
      <w:bookmarkEnd w:id="540"/>
    </w:p>
    <w:p w14:paraId="5E345BB5" w14:textId="77777777" w:rsidR="007A05C5" w:rsidRPr="00F11115" w:rsidRDefault="007A05C5" w:rsidP="009D4164">
      <w:pPr>
        <w:pStyle w:val="ClauseLevel3"/>
        <w:keepNext/>
      </w:pPr>
      <w:r w:rsidRPr="00F11115">
        <w:t>If:</w:t>
      </w:r>
    </w:p>
    <w:p w14:paraId="19AF1628" w14:textId="77777777" w:rsidR="007A05C5" w:rsidRPr="00F11115" w:rsidRDefault="007A05C5" w:rsidP="00AB4626">
      <w:pPr>
        <w:pStyle w:val="ClauseLevel4"/>
      </w:pPr>
      <w:r w:rsidRPr="00F11115">
        <w:t xml:space="preserve">the Rent is </w:t>
      </w:r>
      <w:r w:rsidR="008F2A17" w:rsidRPr="00F11115">
        <w:t>more</w:t>
      </w:r>
      <w:r w:rsidRPr="00F11115">
        <w:t xml:space="preserve"> than </w:t>
      </w:r>
      <w:r w:rsidR="00D958B9" w:rsidRPr="00F11115">
        <w:t>20 </w:t>
      </w:r>
      <w:r w:rsidRPr="00F11115">
        <w:t xml:space="preserve">Working Days in </w:t>
      </w:r>
      <w:proofErr w:type="gramStart"/>
      <w:r w:rsidRPr="00F11115">
        <w:t>arrears;</w:t>
      </w:r>
      <w:proofErr w:type="gramEnd"/>
      <w:r w:rsidRPr="00F11115">
        <w:t xml:space="preserve"> </w:t>
      </w:r>
    </w:p>
    <w:p w14:paraId="6CF1C97B" w14:textId="77777777" w:rsidR="007A05C5" w:rsidRPr="00F11115" w:rsidRDefault="007A05C5" w:rsidP="00AB4626">
      <w:pPr>
        <w:pStyle w:val="ClauseLevel4"/>
      </w:pPr>
      <w:r w:rsidRPr="00F11115">
        <w:lastRenderedPageBreak/>
        <w:t>the Landlord has given a Notice to the Tenant specifying:</w:t>
      </w:r>
    </w:p>
    <w:p w14:paraId="12CB626E" w14:textId="77777777" w:rsidR="007A05C5" w:rsidRPr="00F11115" w:rsidRDefault="007A05C5" w:rsidP="00072DD5">
      <w:pPr>
        <w:pStyle w:val="ClauseLevel5"/>
      </w:pPr>
      <w:r w:rsidRPr="00F11115">
        <w:t xml:space="preserve">the period that the Rent is in </w:t>
      </w:r>
      <w:proofErr w:type="gramStart"/>
      <w:r w:rsidRPr="00F11115">
        <w:t>arrears;</w:t>
      </w:r>
      <w:proofErr w:type="gramEnd"/>
    </w:p>
    <w:p w14:paraId="1F8BDB6C" w14:textId="77777777" w:rsidR="007A05C5" w:rsidRPr="00F11115" w:rsidRDefault="007A05C5" w:rsidP="00072DD5">
      <w:pPr>
        <w:pStyle w:val="ClauseLevel5"/>
      </w:pPr>
      <w:r w:rsidRPr="00F11115">
        <w:t>the amount of the arrears; and</w:t>
      </w:r>
    </w:p>
    <w:p w14:paraId="536D8052" w14:textId="791D1993" w:rsidR="007A05C5" w:rsidRPr="00F11115" w:rsidRDefault="007A05C5" w:rsidP="00072DD5">
      <w:pPr>
        <w:pStyle w:val="ClauseLevel5"/>
      </w:pPr>
      <w:r w:rsidRPr="00F11115">
        <w:t xml:space="preserve">that unless the arrears are paid within </w:t>
      </w:r>
      <w:r w:rsidR="00D958B9" w:rsidRPr="00F11115">
        <w:t>20 </w:t>
      </w:r>
      <w:r w:rsidRPr="00F11115">
        <w:t>Working Days of the Notice interest in accordance with this clause</w:t>
      </w:r>
      <w:r w:rsidR="00532EE7">
        <w:t> </w:t>
      </w:r>
      <w:r w:rsidRPr="00F11115">
        <w:fldChar w:fldCharType="begin"/>
      </w:r>
      <w:r w:rsidRPr="00F11115">
        <w:instrText xml:space="preserve"> REF _AGSRef65237671 \w \h  \* MERGEFORMAT </w:instrText>
      </w:r>
      <w:r w:rsidRPr="00F11115">
        <w:fldChar w:fldCharType="separate"/>
      </w:r>
      <w:r w:rsidR="00702039">
        <w:t>18.1</w:t>
      </w:r>
      <w:r w:rsidRPr="00F11115">
        <w:fldChar w:fldCharType="end"/>
      </w:r>
      <w:r w:rsidRPr="00F11115">
        <w:t xml:space="preserve"> will be payable; and</w:t>
      </w:r>
    </w:p>
    <w:p w14:paraId="2AE0AB92" w14:textId="77777777" w:rsidR="007A05C5" w:rsidRPr="00F11115" w:rsidRDefault="007A05C5" w:rsidP="00AB4626">
      <w:pPr>
        <w:pStyle w:val="ClauseLevel4"/>
      </w:pPr>
      <w:r w:rsidRPr="00F11115">
        <w:t xml:space="preserve">the Tenant does not object to that Notice within </w:t>
      </w:r>
      <w:r w:rsidR="00D958B9" w:rsidRPr="00F11115">
        <w:t>20 </w:t>
      </w:r>
      <w:r w:rsidRPr="00F11115">
        <w:t>Working Days of its receipt</w:t>
      </w:r>
      <w:r w:rsidR="00995924" w:rsidRPr="00F11115">
        <w:t>,</w:t>
      </w:r>
    </w:p>
    <w:p w14:paraId="0822DB75" w14:textId="3DFA5211" w:rsidR="007A05C5" w:rsidRPr="00F11115" w:rsidRDefault="007A05C5" w:rsidP="007A05C5">
      <w:pPr>
        <w:pStyle w:val="PlainParagraph"/>
      </w:pPr>
      <w:r w:rsidRPr="00F11115">
        <w:t xml:space="preserve">the Tenant agrees to pay </w:t>
      </w:r>
      <w:r w:rsidR="008D4AA7">
        <w:t xml:space="preserve">to </w:t>
      </w:r>
      <w:r w:rsidRPr="00F11115">
        <w:t>the Landlord the simple interest amount (calculated in accordance with clause</w:t>
      </w:r>
      <w:r w:rsidR="0018068A">
        <w:t> </w:t>
      </w:r>
      <w:r w:rsidRPr="00F11115">
        <w:fldChar w:fldCharType="begin"/>
      </w:r>
      <w:r w:rsidRPr="00F11115">
        <w:instrText xml:space="preserve"> REF _Ref304293654 \r \h  \* MERGEFORMAT </w:instrText>
      </w:r>
      <w:r w:rsidRPr="00F11115">
        <w:fldChar w:fldCharType="separate"/>
      </w:r>
      <w:r w:rsidR="00702039">
        <w:t>18.1.2.c</w:t>
      </w:r>
      <w:r w:rsidRPr="00F11115">
        <w:fldChar w:fldCharType="end"/>
      </w:r>
      <w:r w:rsidRPr="00F11115">
        <w:t xml:space="preserve">) on the Rent in arrears at the </w:t>
      </w:r>
      <w:r w:rsidR="000C5D77">
        <w:t>G</w:t>
      </w:r>
      <w:r w:rsidRPr="00F11115">
        <w:t xml:space="preserve">eneral </w:t>
      </w:r>
      <w:r w:rsidR="000C5D77">
        <w:t>I</w:t>
      </w:r>
      <w:r w:rsidRPr="00F11115">
        <w:t xml:space="preserve">nterest </w:t>
      </w:r>
      <w:r w:rsidR="000C5D77">
        <w:t>C</w:t>
      </w:r>
      <w:r w:rsidRPr="00F11115">
        <w:t xml:space="preserve">harge </w:t>
      </w:r>
      <w:r w:rsidR="000C5D77">
        <w:t>R</w:t>
      </w:r>
      <w:r w:rsidRPr="00F11115">
        <w:t xml:space="preserve">ate calculated in respect of each day from the day the amount was due up to and including the day that payment is made in accordance with the formula in </w:t>
      </w:r>
      <w:r w:rsidR="00D958B9" w:rsidRPr="00F11115">
        <w:t>clause </w:t>
      </w:r>
      <w:r w:rsidR="00750EE7">
        <w:fldChar w:fldCharType="begin"/>
      </w:r>
      <w:r w:rsidR="00750EE7">
        <w:instrText xml:space="preserve"> REF _AGSRef37581604 \w \h </w:instrText>
      </w:r>
      <w:r w:rsidR="00750EE7">
        <w:fldChar w:fldCharType="separate"/>
      </w:r>
      <w:r w:rsidR="00702039">
        <w:t>18.1.2</w:t>
      </w:r>
      <w:r w:rsidR="00750EE7">
        <w:fldChar w:fldCharType="end"/>
      </w:r>
      <w:r w:rsidR="00702039">
        <w:t>.</w:t>
      </w:r>
    </w:p>
    <w:p w14:paraId="73B26B3C" w14:textId="7885857E" w:rsidR="007A05C5" w:rsidRPr="00F11115" w:rsidRDefault="007A05C5" w:rsidP="00072DD5">
      <w:pPr>
        <w:pStyle w:val="ClauseLevel3"/>
      </w:pPr>
      <w:bookmarkStart w:id="541" w:name="_AGSRef37581604"/>
      <w:r w:rsidRPr="00F11115">
        <w:t>For the purpose of this clause</w:t>
      </w:r>
      <w:r w:rsidR="00D958B9" w:rsidRPr="00F11115">
        <w:t> </w:t>
      </w:r>
      <w:r w:rsidRPr="00F11115">
        <w:fldChar w:fldCharType="begin"/>
      </w:r>
      <w:r w:rsidRPr="00F11115">
        <w:instrText xml:space="preserve"> REF _AGSRef11143290 \w \h  \* MERGEFORMAT </w:instrText>
      </w:r>
      <w:r w:rsidRPr="00F11115">
        <w:fldChar w:fldCharType="separate"/>
      </w:r>
      <w:r w:rsidR="00702039">
        <w:t>18</w:t>
      </w:r>
      <w:r w:rsidRPr="00F11115">
        <w:fldChar w:fldCharType="end"/>
      </w:r>
      <w:r w:rsidRPr="00F11115">
        <w:t>:</w:t>
      </w:r>
      <w:bookmarkEnd w:id="541"/>
    </w:p>
    <w:p w14:paraId="1EC8D941" w14:textId="77777777" w:rsidR="007A05C5" w:rsidRPr="00F11115" w:rsidRDefault="007A05C5" w:rsidP="00AB4626">
      <w:pPr>
        <w:pStyle w:val="ClauseLevel4"/>
      </w:pPr>
      <w:r w:rsidRPr="00F11115">
        <w:rPr>
          <w:b/>
        </w:rPr>
        <w:t>General Interest Charge Rate</w:t>
      </w:r>
      <w:r w:rsidRPr="00F11115">
        <w:t xml:space="preserve"> means the general interest charge rate determined under section 8AAD of the </w:t>
      </w:r>
      <w:r w:rsidRPr="00F11115">
        <w:rPr>
          <w:i/>
        </w:rPr>
        <w:t>Taxation Administration Act 1953</w:t>
      </w:r>
      <w:r w:rsidRPr="00F11115">
        <w:t xml:space="preserve"> on the day payment is due, expressed as a decimal rate per day; and</w:t>
      </w:r>
    </w:p>
    <w:p w14:paraId="1A436137" w14:textId="77777777" w:rsidR="007A05C5" w:rsidRPr="00F11115" w:rsidRDefault="007A05C5" w:rsidP="00AB4626">
      <w:pPr>
        <w:pStyle w:val="ClauseLevel4"/>
      </w:pPr>
      <w:r w:rsidRPr="00F11115">
        <w:rPr>
          <w:b/>
        </w:rPr>
        <w:t>the day that payment is made</w:t>
      </w:r>
      <w:r w:rsidRPr="00F11115">
        <w:t xml:space="preserve"> is the day when the Tenant's system generates a payment request into the banking system for payment to the Landlord;</w:t>
      </w:r>
      <w:r w:rsidR="00750EE7">
        <w:t xml:space="preserve"> and</w:t>
      </w:r>
    </w:p>
    <w:p w14:paraId="25F54337" w14:textId="77777777" w:rsidR="00532EE7" w:rsidRPr="00532EE7" w:rsidRDefault="00532EE7" w:rsidP="00AB4626">
      <w:pPr>
        <w:pStyle w:val="ClauseLevel4"/>
      </w:pPr>
      <w:bookmarkStart w:id="542" w:name="_Ref304293654"/>
      <m:oMath>
        <m:r>
          <m:rPr>
            <m:sty m:val="bi"/>
          </m:rPr>
          <w:rPr>
            <w:rFonts w:ascii="Cambria Math" w:hAnsi="Cambria Math"/>
          </w:rPr>
          <m:t>SI</m:t>
        </m:r>
        <m:r>
          <m:rPr>
            <m:sty m:val="p"/>
          </m:rPr>
          <w:rPr>
            <w:rFonts w:ascii="Cambria Math" w:hAnsi="Cambria Math"/>
          </w:rPr>
          <m:t>=</m:t>
        </m:r>
        <m:r>
          <m:rPr>
            <m:sty m:val="bi"/>
          </m:rPr>
          <w:rPr>
            <w:rFonts w:ascii="Cambria Math" w:hAnsi="Cambria Math"/>
          </w:rPr>
          <m:t>UA</m:t>
        </m:r>
        <m:r>
          <m:rPr>
            <m:sty m:val="p"/>
          </m:rPr>
          <w:rPr>
            <w:rFonts w:ascii="Cambria Math" w:hAnsi="Cambria Math"/>
          </w:rPr>
          <m:t xml:space="preserve"> </m:t>
        </m:r>
        <m:r>
          <m:rPr>
            <m:sty m:val="bi"/>
          </m:rPr>
          <w:rPr>
            <w:rFonts w:ascii="Cambria Math" w:hAnsi="Cambria Math"/>
          </w:rPr>
          <m:t>x</m:t>
        </m:r>
        <m:r>
          <m:rPr>
            <m:sty m:val="p"/>
          </m:rPr>
          <w:rPr>
            <w:rFonts w:ascii="Cambria Math" w:hAnsi="Cambria Math"/>
          </w:rPr>
          <m:t xml:space="preserve"> </m:t>
        </m:r>
        <m:r>
          <m:rPr>
            <m:sty m:val="bi"/>
          </m:rPr>
          <w:rPr>
            <w:rFonts w:ascii="Cambria Math" w:hAnsi="Cambria Math"/>
          </w:rPr>
          <m:t>GIC</m:t>
        </m:r>
        <m:r>
          <m:rPr>
            <m:sty m:val="p"/>
          </m:rPr>
          <w:rPr>
            <w:rFonts w:ascii="Cambria Math" w:hAnsi="Cambria Math"/>
          </w:rPr>
          <m:t xml:space="preserve"> </m:t>
        </m:r>
        <m:r>
          <m:rPr>
            <m:sty m:val="bi"/>
          </m:rPr>
          <w:rPr>
            <w:rFonts w:ascii="Cambria Math" w:hAnsi="Cambria Math"/>
          </w:rPr>
          <m:t>x</m:t>
        </m:r>
        <m:r>
          <m:rPr>
            <m:sty m:val="p"/>
          </m:rPr>
          <w:rPr>
            <w:rFonts w:ascii="Cambria Math" w:hAnsi="Cambria Math"/>
          </w:rPr>
          <m:t xml:space="preserve"> </m:t>
        </m:r>
        <m:r>
          <m:rPr>
            <m:sty m:val="bi"/>
          </m:rPr>
          <w:rPr>
            <w:rFonts w:ascii="Cambria Math" w:hAnsi="Cambria Math"/>
          </w:rPr>
          <m:t>D</m:t>
        </m:r>
      </m:oMath>
    </w:p>
    <w:bookmarkEnd w:id="542"/>
    <w:p w14:paraId="4D204C5A" w14:textId="77777777" w:rsidR="007A05C5" w:rsidRPr="00532EE7" w:rsidRDefault="000011A8" w:rsidP="000011A8">
      <w:pPr>
        <w:pStyle w:val="PlainParagraph"/>
        <w:keepNext/>
        <w:ind w:left="1560"/>
      </w:pPr>
      <w:r w:rsidRPr="000963D5">
        <w:t>w</w:t>
      </w:r>
      <w:r w:rsidR="007A05C5" w:rsidRPr="000963D5">
        <w:t>here</w:t>
      </w:r>
      <w:r w:rsidR="007A05C5" w:rsidRPr="00532EE7">
        <w:t>:</w:t>
      </w:r>
    </w:p>
    <w:p w14:paraId="6B1DFB73" w14:textId="77777777" w:rsidR="007A05C5" w:rsidRPr="00532EE7" w:rsidRDefault="007A05C5" w:rsidP="00532EE7">
      <w:pPr>
        <w:pStyle w:val="PlainParagraph"/>
        <w:ind w:left="2040" w:hanging="480"/>
      </w:pPr>
      <w:r w:rsidRPr="00532EE7">
        <w:t>SI</w:t>
      </w:r>
      <w:r w:rsidR="00532EE7">
        <w:tab/>
        <w:t xml:space="preserve">is the </w:t>
      </w:r>
      <w:r w:rsidRPr="00532EE7">
        <w:t xml:space="preserve">simple interest </w:t>
      </w:r>
      <w:proofErr w:type="gramStart"/>
      <w:r w:rsidRPr="00532EE7">
        <w:t>amount;</w:t>
      </w:r>
      <w:proofErr w:type="gramEnd"/>
    </w:p>
    <w:p w14:paraId="7844540C" w14:textId="77777777" w:rsidR="007A05C5" w:rsidRPr="00532EE7" w:rsidRDefault="007A05C5" w:rsidP="00532EE7">
      <w:pPr>
        <w:pStyle w:val="PlainParagraph"/>
        <w:ind w:left="2040" w:hanging="480"/>
      </w:pPr>
      <w:r w:rsidRPr="00532EE7">
        <w:t>UA</w:t>
      </w:r>
      <w:r w:rsidR="00532EE7">
        <w:tab/>
        <w:t xml:space="preserve">is </w:t>
      </w:r>
      <w:r w:rsidRPr="00532EE7">
        <w:t xml:space="preserve">the unpaid </w:t>
      </w:r>
      <w:proofErr w:type="gramStart"/>
      <w:r w:rsidRPr="00532EE7">
        <w:t>amount;</w:t>
      </w:r>
      <w:proofErr w:type="gramEnd"/>
    </w:p>
    <w:p w14:paraId="70595880" w14:textId="77777777" w:rsidR="007A05C5" w:rsidRPr="00532EE7" w:rsidRDefault="007A05C5" w:rsidP="00532EE7">
      <w:pPr>
        <w:pStyle w:val="PlainParagraph"/>
        <w:ind w:left="2040" w:hanging="480"/>
      </w:pPr>
      <w:r w:rsidRPr="00532EE7">
        <w:t>GIC</w:t>
      </w:r>
      <w:r w:rsidR="00532EE7">
        <w:tab/>
        <w:t xml:space="preserve">is the </w:t>
      </w:r>
      <w:r w:rsidRPr="00532EE7">
        <w:t xml:space="preserve">General Interest Charge </w:t>
      </w:r>
      <w:r w:rsidR="000963D5">
        <w:t>Rate</w:t>
      </w:r>
      <w:r w:rsidRPr="00532EE7">
        <w:t>; and</w:t>
      </w:r>
    </w:p>
    <w:p w14:paraId="2EA5285A" w14:textId="77777777" w:rsidR="007A05C5" w:rsidRPr="00F11115" w:rsidRDefault="007A05C5" w:rsidP="00532EE7">
      <w:pPr>
        <w:pStyle w:val="PlainParagraph"/>
        <w:ind w:left="2040" w:hanging="480"/>
      </w:pPr>
      <w:r w:rsidRPr="00532EE7">
        <w:t>D</w:t>
      </w:r>
      <w:r w:rsidR="00532EE7">
        <w:tab/>
        <w:t xml:space="preserve">is </w:t>
      </w:r>
      <w:r w:rsidRPr="00532EE7">
        <w:t xml:space="preserve">the number of days from the day </w:t>
      </w:r>
      <w:r w:rsidR="00532EE7">
        <w:t xml:space="preserve">after payment was due up to and </w:t>
      </w:r>
      <w:r w:rsidRPr="00532EE7">
        <w:t>including the day that payment is made.</w:t>
      </w:r>
    </w:p>
    <w:p w14:paraId="1109D64C" w14:textId="77777777" w:rsidR="007A05C5" w:rsidRPr="00F11115" w:rsidRDefault="007A05C5" w:rsidP="00072DD5">
      <w:pPr>
        <w:pStyle w:val="ClauseLevel2"/>
      </w:pPr>
      <w:bookmarkStart w:id="543" w:name="_Toc304215164"/>
      <w:bookmarkStart w:id="544" w:name="_Toc17130168"/>
      <w:bookmarkStart w:id="545" w:name="_Toc207370037"/>
      <w:bookmarkStart w:id="546" w:name="_Toc270606141"/>
      <w:bookmarkStart w:id="547" w:name="_Toc253563736"/>
      <w:bookmarkStart w:id="548" w:name="_Toc253491428"/>
      <w:bookmarkStart w:id="549" w:name="_Toc252787619"/>
      <w:r w:rsidRPr="00F11115">
        <w:t>Payment obligations</w:t>
      </w:r>
      <w:bookmarkEnd w:id="543"/>
      <w:bookmarkEnd w:id="544"/>
      <w:bookmarkEnd w:id="545"/>
    </w:p>
    <w:p w14:paraId="416ECDAB" w14:textId="77777777" w:rsidR="007A05C5" w:rsidRPr="00F11115" w:rsidRDefault="007A05C5" w:rsidP="00072DD5">
      <w:pPr>
        <w:pStyle w:val="ClauseLevel3"/>
      </w:pPr>
      <w:bookmarkStart w:id="550" w:name="_AGSRef89544624"/>
      <w:r w:rsidRPr="00F11115">
        <w:t xml:space="preserve">The Tenant is under no obligation to pay any amount (except for Rent) which the Tenant becomes liable to pay under this Lease until </w:t>
      </w:r>
      <w:r w:rsidR="00D958B9" w:rsidRPr="00F11115">
        <w:t>20 </w:t>
      </w:r>
      <w:r w:rsidRPr="00F11115">
        <w:t xml:space="preserve">Working Days after the Landlord has furnished the Tenant with a </w:t>
      </w:r>
      <w:r w:rsidR="009879B7">
        <w:t xml:space="preserve">correctly rendered </w:t>
      </w:r>
      <w:r w:rsidRPr="00F11115">
        <w:t>tax invoice which complies with the GST law (and where the GST law does not apply with a written demand) and which contains reasonable particulars of the amounts claimed by the Landlord and, where applicable, reasonable proof of payment of those amounts by the Landlord.</w:t>
      </w:r>
      <w:bookmarkEnd w:id="550"/>
    </w:p>
    <w:p w14:paraId="5118D621" w14:textId="77777777" w:rsidR="007A05C5" w:rsidRPr="00F11115" w:rsidRDefault="007A05C5" w:rsidP="00072DD5">
      <w:pPr>
        <w:pStyle w:val="ClauseLevel1"/>
      </w:pPr>
      <w:bookmarkStart w:id="551" w:name="_Toc304215167"/>
      <w:bookmarkStart w:id="552" w:name="_Toc270606143"/>
      <w:bookmarkStart w:id="553" w:name="_Toc253563738"/>
      <w:bookmarkStart w:id="554" w:name="_Toc253491430"/>
      <w:bookmarkStart w:id="555" w:name="_Toc252787621"/>
      <w:bookmarkStart w:id="556" w:name="_Toc17130171"/>
      <w:bookmarkStart w:id="557" w:name="_Toc207370038"/>
      <w:bookmarkEnd w:id="546"/>
      <w:bookmarkEnd w:id="547"/>
      <w:bookmarkEnd w:id="548"/>
      <w:bookmarkEnd w:id="549"/>
      <w:r w:rsidRPr="00F11115">
        <w:lastRenderedPageBreak/>
        <w:t>Cost of operating Services</w:t>
      </w:r>
      <w:bookmarkEnd w:id="551"/>
      <w:bookmarkEnd w:id="552"/>
      <w:bookmarkEnd w:id="553"/>
      <w:bookmarkEnd w:id="554"/>
      <w:bookmarkEnd w:id="555"/>
      <w:bookmarkEnd w:id="556"/>
      <w:bookmarkEnd w:id="557"/>
    </w:p>
    <w:p w14:paraId="40DB82A2" w14:textId="77777777" w:rsidR="007A05C5" w:rsidRPr="00F11115" w:rsidRDefault="007A05C5" w:rsidP="00072DD5">
      <w:pPr>
        <w:pStyle w:val="ClauseLevel2"/>
      </w:pPr>
      <w:bookmarkStart w:id="558" w:name="_Toc304215168"/>
      <w:bookmarkStart w:id="559" w:name="_Toc270606144"/>
      <w:bookmarkStart w:id="560" w:name="_Toc253563739"/>
      <w:bookmarkStart w:id="561" w:name="_Toc253491431"/>
      <w:bookmarkStart w:id="562" w:name="_Toc252787622"/>
      <w:bookmarkStart w:id="563" w:name="_Toc17130172"/>
      <w:bookmarkStart w:id="564" w:name="_Toc207370039"/>
      <w:r w:rsidRPr="00F11115">
        <w:t>Landlord to pay for operation of Services</w:t>
      </w:r>
      <w:bookmarkEnd w:id="558"/>
      <w:bookmarkEnd w:id="559"/>
      <w:bookmarkEnd w:id="560"/>
      <w:bookmarkEnd w:id="561"/>
      <w:bookmarkEnd w:id="562"/>
      <w:bookmarkEnd w:id="563"/>
      <w:bookmarkEnd w:id="564"/>
    </w:p>
    <w:p w14:paraId="402F681A" w14:textId="4B5CFAE0" w:rsidR="007A05C5" w:rsidRPr="00F11115" w:rsidRDefault="007A05C5" w:rsidP="00072DD5">
      <w:pPr>
        <w:pStyle w:val="ClauseLevel3"/>
      </w:pPr>
      <w:r w:rsidRPr="00F11115">
        <w:t>Subject to clauses</w:t>
      </w:r>
      <w:r w:rsidR="00D958B9" w:rsidRPr="00F11115">
        <w:t> </w:t>
      </w:r>
      <w:r w:rsidRPr="00F11115">
        <w:fldChar w:fldCharType="begin"/>
      </w:r>
      <w:r w:rsidRPr="00F11115">
        <w:instrText xml:space="preserve"> REF _AGSRef39047145 \n \h  \* MERGEFORMAT </w:instrText>
      </w:r>
      <w:r w:rsidRPr="00F11115">
        <w:fldChar w:fldCharType="separate"/>
      </w:r>
      <w:r w:rsidR="00702039">
        <w:t>20.1.1</w:t>
      </w:r>
      <w:r w:rsidRPr="00F11115">
        <w:fldChar w:fldCharType="end"/>
      </w:r>
      <w:r w:rsidRPr="00F11115">
        <w:t xml:space="preserve"> and </w:t>
      </w:r>
      <w:r w:rsidR="00750EE7">
        <w:fldChar w:fldCharType="begin"/>
      </w:r>
      <w:r w:rsidR="00750EE7">
        <w:instrText xml:space="preserve"> REF _Ref59107937 \w \h </w:instrText>
      </w:r>
      <w:r w:rsidR="00750EE7">
        <w:fldChar w:fldCharType="separate"/>
      </w:r>
      <w:r w:rsidR="00702039">
        <w:t>21.1.1</w:t>
      </w:r>
      <w:r w:rsidR="00750EE7">
        <w:fldChar w:fldCharType="end"/>
      </w:r>
      <w:r w:rsidR="00D958B9" w:rsidRPr="00F11115">
        <w:t xml:space="preserve">, </w:t>
      </w:r>
      <w:r w:rsidRPr="00F11115">
        <w:t>the Landlord agrees to pay for all electricity, gas and water consumed in operating the Services.</w:t>
      </w:r>
    </w:p>
    <w:p w14:paraId="75B992D2" w14:textId="77777777" w:rsidR="007A05C5" w:rsidRPr="00F11115" w:rsidRDefault="007A05C5" w:rsidP="00072DD5">
      <w:pPr>
        <w:pStyle w:val="ClauseLevel1"/>
      </w:pPr>
      <w:bookmarkStart w:id="565" w:name="_Toc304215169"/>
      <w:bookmarkStart w:id="566" w:name="_Toc270606145"/>
      <w:bookmarkStart w:id="567" w:name="_Toc253563740"/>
      <w:bookmarkStart w:id="568" w:name="_Toc253491432"/>
      <w:bookmarkStart w:id="569" w:name="_Toc252787623"/>
      <w:bookmarkStart w:id="570" w:name="_Toc17130173"/>
      <w:bookmarkStart w:id="571" w:name="_Toc207370040"/>
      <w:r w:rsidRPr="00F11115">
        <w:t>Cost of consumption of utilities</w:t>
      </w:r>
      <w:bookmarkEnd w:id="565"/>
      <w:bookmarkEnd w:id="566"/>
      <w:bookmarkEnd w:id="567"/>
      <w:bookmarkEnd w:id="568"/>
      <w:bookmarkEnd w:id="569"/>
      <w:bookmarkEnd w:id="570"/>
      <w:bookmarkEnd w:id="571"/>
    </w:p>
    <w:p w14:paraId="6B427946" w14:textId="77777777" w:rsidR="007A05C5" w:rsidRPr="00F11115" w:rsidRDefault="007A05C5" w:rsidP="00072DD5">
      <w:pPr>
        <w:pStyle w:val="ClauseLevel2"/>
      </w:pPr>
      <w:bookmarkStart w:id="572" w:name="_Toc304215170"/>
      <w:bookmarkStart w:id="573" w:name="_Toc270606146"/>
      <w:bookmarkStart w:id="574" w:name="_Toc253563741"/>
      <w:bookmarkStart w:id="575" w:name="_Toc253491433"/>
      <w:bookmarkStart w:id="576" w:name="_Toc252787624"/>
      <w:bookmarkStart w:id="577" w:name="_Toc17130174"/>
      <w:bookmarkStart w:id="578" w:name="_Toc207370041"/>
      <w:r w:rsidRPr="00F11115">
        <w:t>Tenant to pay for consumption and use on Premises</w:t>
      </w:r>
      <w:bookmarkEnd w:id="572"/>
      <w:bookmarkEnd w:id="573"/>
      <w:bookmarkEnd w:id="574"/>
      <w:bookmarkEnd w:id="575"/>
      <w:bookmarkEnd w:id="576"/>
      <w:bookmarkEnd w:id="577"/>
      <w:bookmarkEnd w:id="578"/>
    </w:p>
    <w:p w14:paraId="70335D5A" w14:textId="26B9D0B0" w:rsidR="007A05C5" w:rsidRPr="00F11115" w:rsidRDefault="007A05C5" w:rsidP="00072DD5">
      <w:pPr>
        <w:pStyle w:val="ClauseLevel3"/>
      </w:pPr>
      <w:bookmarkStart w:id="579" w:name="_AGSRef39047145"/>
      <w:r w:rsidRPr="00F11115">
        <w:t>Provided the Landlord complies with clause</w:t>
      </w:r>
      <w:r w:rsidR="00D958B9" w:rsidRPr="00F11115">
        <w:t> </w:t>
      </w:r>
      <w:r w:rsidR="00D63BEF">
        <w:fldChar w:fldCharType="begin"/>
      </w:r>
      <w:r w:rsidR="00D63BEF">
        <w:instrText xml:space="preserve"> REF _Ref10721901 \w \h </w:instrText>
      </w:r>
      <w:r w:rsidR="00D63BEF">
        <w:fldChar w:fldCharType="separate"/>
      </w:r>
      <w:r w:rsidR="00702039">
        <w:t>32</w:t>
      </w:r>
      <w:r w:rsidR="00D63BEF">
        <w:fldChar w:fldCharType="end"/>
      </w:r>
      <w:r w:rsidRPr="00F11115">
        <w:t>, the Tenant agrees to pay to the suppliers all charges for separately metered:</w:t>
      </w:r>
      <w:bookmarkEnd w:id="579"/>
    </w:p>
    <w:p w14:paraId="7D912753" w14:textId="77777777" w:rsidR="007A05C5" w:rsidRPr="00F11115" w:rsidRDefault="007A05C5" w:rsidP="00AB4626">
      <w:pPr>
        <w:pStyle w:val="ClauseLevel4"/>
      </w:pPr>
      <w:proofErr w:type="gramStart"/>
      <w:r w:rsidRPr="00F11115">
        <w:t>electricity;</w:t>
      </w:r>
      <w:proofErr w:type="gramEnd"/>
      <w:r w:rsidRPr="00F11115">
        <w:t xml:space="preserve"> </w:t>
      </w:r>
    </w:p>
    <w:p w14:paraId="449E8F11" w14:textId="77777777" w:rsidR="007A05C5" w:rsidRPr="00F11115" w:rsidRDefault="007A05C5" w:rsidP="00AB4626">
      <w:pPr>
        <w:pStyle w:val="ClauseLevel4"/>
      </w:pPr>
      <w:proofErr w:type="gramStart"/>
      <w:r w:rsidRPr="00F11115">
        <w:t>gas;</w:t>
      </w:r>
      <w:proofErr w:type="gramEnd"/>
    </w:p>
    <w:p w14:paraId="11E35905" w14:textId="77777777" w:rsidR="007A05C5" w:rsidRPr="00F11115" w:rsidRDefault="007A05C5" w:rsidP="00AB4626">
      <w:pPr>
        <w:pStyle w:val="ClauseLevel4"/>
      </w:pPr>
      <w:r w:rsidRPr="00F11115">
        <w:t>water (whether described as water consumption charges or excess water charges but excluding water rates); and</w:t>
      </w:r>
    </w:p>
    <w:p w14:paraId="59DAC020" w14:textId="77777777" w:rsidR="007A05C5" w:rsidRPr="00F11115" w:rsidRDefault="007A05C5" w:rsidP="00AB4626">
      <w:pPr>
        <w:pStyle w:val="ClauseLevel4"/>
      </w:pPr>
      <w:r w:rsidRPr="00F11115">
        <w:t>telecommunications and data Services,</w:t>
      </w:r>
    </w:p>
    <w:p w14:paraId="49B2BD84" w14:textId="77777777" w:rsidR="00816DE8" w:rsidRDefault="007A05C5" w:rsidP="007A05C5">
      <w:pPr>
        <w:pStyle w:val="PlainParagraph"/>
      </w:pPr>
      <w:r w:rsidRPr="00F11115">
        <w:t>consumed or used by the Tenant on the Premises (except for electricity, gas, water, telecommunications and data Services consumed or used in operating the Services)</w:t>
      </w:r>
      <w:r w:rsidR="00816DE8">
        <w:t xml:space="preserve"> and</w:t>
      </w:r>
    </w:p>
    <w:p w14:paraId="664D1CC4" w14:textId="442E84ED" w:rsidR="00816DE8" w:rsidRDefault="00816DE8" w:rsidP="00FF5AD5">
      <w:pPr>
        <w:pStyle w:val="ClauseLevel4"/>
        <w:numPr>
          <w:ilvl w:val="3"/>
          <w:numId w:val="48"/>
        </w:numPr>
        <w:tabs>
          <w:tab w:val="clear" w:pos="425"/>
          <w:tab w:val="num" w:pos="1701"/>
        </w:tabs>
        <w:ind w:left="1560" w:hanging="426"/>
      </w:pPr>
      <w:bookmarkStart w:id="580" w:name="_Ref141178015"/>
      <w:r>
        <w:t>electricity consumed or used by the Tenant from</w:t>
      </w:r>
      <w:r w:rsidR="00335D30">
        <w:t xml:space="preserve"> the</w:t>
      </w:r>
      <w:r>
        <w:t xml:space="preserve"> use of the Electric Vehicle Charging Points.</w:t>
      </w:r>
      <w:bookmarkEnd w:id="580"/>
    </w:p>
    <w:p w14:paraId="38096504" w14:textId="1B5316B7" w:rsidR="007A05C5" w:rsidRPr="00C3124F" w:rsidRDefault="00816DE8" w:rsidP="00DA28AE">
      <w:pPr>
        <w:ind w:left="680"/>
        <w:rPr>
          <w:color w:val="FF0000"/>
          <w:lang w:eastAsia="en-AU" w:bidi="ar-SA"/>
        </w:rPr>
      </w:pPr>
      <w:r w:rsidRPr="00C3124F">
        <w:rPr>
          <w:color w:val="FF0000"/>
          <w:lang w:eastAsia="en-AU" w:bidi="ar-SA"/>
        </w:rPr>
        <w:t xml:space="preserve">^User Note: clause </w:t>
      </w:r>
      <w:r w:rsidRPr="00C3124F">
        <w:rPr>
          <w:color w:val="FF0000"/>
          <w:lang w:eastAsia="en-AU" w:bidi="ar-SA"/>
        </w:rPr>
        <w:fldChar w:fldCharType="begin"/>
      </w:r>
      <w:r w:rsidRPr="00C3124F">
        <w:rPr>
          <w:color w:val="FF0000"/>
          <w:lang w:eastAsia="en-AU" w:bidi="ar-SA"/>
        </w:rPr>
        <w:instrText xml:space="preserve"> REF _Ref141178015 \w \h </w:instrText>
      </w:r>
      <w:r w:rsidRPr="00C3124F">
        <w:rPr>
          <w:color w:val="FF0000"/>
          <w:lang w:eastAsia="en-AU" w:bidi="ar-SA"/>
        </w:rPr>
      </w:r>
      <w:r w:rsidRPr="00C3124F">
        <w:rPr>
          <w:color w:val="FF0000"/>
          <w:lang w:eastAsia="en-AU" w:bidi="ar-SA"/>
        </w:rPr>
        <w:fldChar w:fldCharType="separate"/>
      </w:r>
      <w:r w:rsidR="00702039">
        <w:rPr>
          <w:color w:val="FF0000"/>
          <w:lang w:eastAsia="en-AU" w:bidi="ar-SA"/>
        </w:rPr>
        <w:t>20.1.</w:t>
      </w:r>
      <w:proofErr w:type="gramStart"/>
      <w:r w:rsidR="00702039">
        <w:rPr>
          <w:color w:val="FF0000"/>
          <w:lang w:eastAsia="en-AU" w:bidi="ar-SA"/>
        </w:rPr>
        <w:t>1.e</w:t>
      </w:r>
      <w:proofErr w:type="gramEnd"/>
      <w:r w:rsidRPr="00C3124F">
        <w:rPr>
          <w:color w:val="FF0000"/>
          <w:lang w:eastAsia="en-AU" w:bidi="ar-SA"/>
        </w:rPr>
        <w:fldChar w:fldCharType="end"/>
      </w:r>
      <w:r w:rsidRPr="00C3124F">
        <w:rPr>
          <w:color w:val="FF0000"/>
          <w:lang w:eastAsia="en-AU" w:bidi="ar-SA"/>
        </w:rPr>
        <w:t xml:space="preserve"> may require amendment to reflect the nature of EV Charging Points installed and how power costs are recovered by the </w:t>
      </w:r>
      <w:r w:rsidR="00335D30">
        <w:rPr>
          <w:color w:val="FF0000"/>
          <w:lang w:eastAsia="en-AU" w:bidi="ar-SA"/>
        </w:rPr>
        <w:t>L</w:t>
      </w:r>
      <w:r w:rsidRPr="00C3124F">
        <w:rPr>
          <w:color w:val="FF0000"/>
          <w:lang w:eastAsia="en-AU" w:bidi="ar-SA"/>
        </w:rPr>
        <w:t>andlord e</w:t>
      </w:r>
      <w:r w:rsidR="006F1CAD">
        <w:rPr>
          <w:color w:val="FF0000"/>
          <w:lang w:eastAsia="en-AU" w:bidi="ar-SA"/>
        </w:rPr>
        <w:t>.</w:t>
      </w:r>
      <w:r w:rsidRPr="00C3124F">
        <w:rPr>
          <w:color w:val="FF0000"/>
          <w:lang w:eastAsia="en-AU" w:bidi="ar-SA"/>
        </w:rPr>
        <w:t xml:space="preserve">g. If EV Charging points provide for </w:t>
      </w:r>
      <w:r w:rsidR="00335D30">
        <w:rPr>
          <w:color w:val="FF0000"/>
          <w:lang w:eastAsia="en-AU" w:bidi="ar-SA"/>
        </w:rPr>
        <w:t xml:space="preserve">the </w:t>
      </w:r>
      <w:r w:rsidRPr="00C3124F">
        <w:rPr>
          <w:color w:val="FF0000"/>
          <w:lang w:eastAsia="en-AU" w:bidi="ar-SA"/>
        </w:rPr>
        <w:t xml:space="preserve">consumer to pay at </w:t>
      </w:r>
      <w:r w:rsidR="00335D30">
        <w:rPr>
          <w:color w:val="FF0000"/>
          <w:lang w:eastAsia="en-AU" w:bidi="ar-SA"/>
        </w:rPr>
        <w:t xml:space="preserve">the </w:t>
      </w:r>
      <w:r w:rsidRPr="00C3124F">
        <w:rPr>
          <w:color w:val="FF0000"/>
          <w:lang w:eastAsia="en-AU" w:bidi="ar-SA"/>
        </w:rPr>
        <w:t xml:space="preserve">EV Charging point, </w:t>
      </w:r>
      <w:r w:rsidRPr="00C3124F">
        <w:rPr>
          <w:color w:val="FF0000"/>
          <w:lang w:eastAsia="en-AU" w:bidi="ar-SA"/>
        </w:rPr>
        <w:fldChar w:fldCharType="begin"/>
      </w:r>
      <w:r w:rsidRPr="00C3124F">
        <w:rPr>
          <w:color w:val="FF0000"/>
          <w:lang w:eastAsia="en-AU" w:bidi="ar-SA"/>
        </w:rPr>
        <w:instrText xml:space="preserve"> REF _Ref141178015 \w \h </w:instrText>
      </w:r>
      <w:r w:rsidRPr="00C3124F">
        <w:rPr>
          <w:color w:val="FF0000"/>
          <w:lang w:eastAsia="en-AU" w:bidi="ar-SA"/>
        </w:rPr>
      </w:r>
      <w:r w:rsidRPr="00C3124F">
        <w:rPr>
          <w:color w:val="FF0000"/>
          <w:lang w:eastAsia="en-AU" w:bidi="ar-SA"/>
        </w:rPr>
        <w:fldChar w:fldCharType="separate"/>
      </w:r>
      <w:r w:rsidR="00702039">
        <w:rPr>
          <w:color w:val="FF0000"/>
          <w:lang w:eastAsia="en-AU" w:bidi="ar-SA"/>
        </w:rPr>
        <w:t>20.1.</w:t>
      </w:r>
      <w:proofErr w:type="gramStart"/>
      <w:r w:rsidR="00702039">
        <w:rPr>
          <w:color w:val="FF0000"/>
          <w:lang w:eastAsia="en-AU" w:bidi="ar-SA"/>
        </w:rPr>
        <w:t>1.e</w:t>
      </w:r>
      <w:proofErr w:type="gramEnd"/>
      <w:r w:rsidRPr="00C3124F">
        <w:rPr>
          <w:color w:val="FF0000"/>
          <w:lang w:eastAsia="en-AU" w:bidi="ar-SA"/>
        </w:rPr>
        <w:fldChar w:fldCharType="end"/>
      </w:r>
      <w:r w:rsidRPr="00C3124F">
        <w:rPr>
          <w:color w:val="FF0000"/>
          <w:lang w:eastAsia="en-AU" w:bidi="ar-SA"/>
        </w:rPr>
        <w:t xml:space="preserve"> should be removed and an additional clause added to address payment by </w:t>
      </w:r>
      <w:r w:rsidR="00335D30">
        <w:rPr>
          <w:color w:val="FF0000"/>
          <w:lang w:eastAsia="en-AU" w:bidi="ar-SA"/>
        </w:rPr>
        <w:t xml:space="preserve">the </w:t>
      </w:r>
      <w:r w:rsidRPr="00C3124F">
        <w:rPr>
          <w:color w:val="FF0000"/>
          <w:lang w:eastAsia="en-AU" w:bidi="ar-SA"/>
        </w:rPr>
        <w:t xml:space="preserve">end user at </w:t>
      </w:r>
      <w:r w:rsidR="00335D30">
        <w:rPr>
          <w:color w:val="FF0000"/>
          <w:lang w:eastAsia="en-AU" w:bidi="ar-SA"/>
        </w:rPr>
        <w:t xml:space="preserve">the </w:t>
      </w:r>
      <w:r w:rsidRPr="00C3124F">
        <w:rPr>
          <w:color w:val="FF0000"/>
          <w:lang w:eastAsia="en-AU" w:bidi="ar-SA"/>
        </w:rPr>
        <w:t>consumption point. In addition, if th</w:t>
      </w:r>
      <w:r w:rsidR="00335D30">
        <w:rPr>
          <w:color w:val="FF0000"/>
          <w:lang w:eastAsia="en-AU" w:bidi="ar-SA"/>
        </w:rPr>
        <w:t>e</w:t>
      </w:r>
      <w:r w:rsidRPr="00C3124F">
        <w:rPr>
          <w:color w:val="FF0000"/>
          <w:lang w:eastAsia="en-AU" w:bidi="ar-SA"/>
        </w:rPr>
        <w:t xml:space="preserve"> lease is a net lease, consideration should also be given to whether power consumed in operating EV Charging Points may be covered by a head of reimbursable outgoings. Care should be taken to ensure that the </w:t>
      </w:r>
      <w:r w:rsidR="00335D30">
        <w:rPr>
          <w:color w:val="FF0000"/>
          <w:lang w:eastAsia="en-AU" w:bidi="ar-SA"/>
        </w:rPr>
        <w:t>Tenant</w:t>
      </w:r>
      <w:r w:rsidRPr="00C3124F">
        <w:rPr>
          <w:color w:val="FF0000"/>
          <w:lang w:eastAsia="en-AU" w:bidi="ar-SA"/>
        </w:rPr>
        <w:t xml:space="preserve"> does not pay for power consumed in operating the EV Charging Points under this clause </w:t>
      </w:r>
      <w:r w:rsidR="00335D30">
        <w:rPr>
          <w:color w:val="FF0000"/>
          <w:lang w:eastAsia="en-AU" w:bidi="ar-SA"/>
        </w:rPr>
        <w:fldChar w:fldCharType="begin"/>
      </w:r>
      <w:r w:rsidR="00335D30">
        <w:rPr>
          <w:color w:val="FF0000"/>
          <w:lang w:eastAsia="en-AU" w:bidi="ar-SA"/>
        </w:rPr>
        <w:instrText xml:space="preserve"> REF _AGSRef39047145 \w \h </w:instrText>
      </w:r>
      <w:r w:rsidR="00335D30">
        <w:rPr>
          <w:color w:val="FF0000"/>
          <w:lang w:eastAsia="en-AU" w:bidi="ar-SA"/>
        </w:rPr>
      </w:r>
      <w:r w:rsidR="00335D30">
        <w:rPr>
          <w:color w:val="FF0000"/>
          <w:lang w:eastAsia="en-AU" w:bidi="ar-SA"/>
        </w:rPr>
        <w:fldChar w:fldCharType="separate"/>
      </w:r>
      <w:r w:rsidR="00702039">
        <w:rPr>
          <w:color w:val="FF0000"/>
          <w:lang w:eastAsia="en-AU" w:bidi="ar-SA"/>
        </w:rPr>
        <w:t>20.1.1</w:t>
      </w:r>
      <w:r w:rsidR="00335D30">
        <w:rPr>
          <w:color w:val="FF0000"/>
          <w:lang w:eastAsia="en-AU" w:bidi="ar-SA"/>
        </w:rPr>
        <w:fldChar w:fldCharType="end"/>
      </w:r>
      <w:r w:rsidR="00987F6C">
        <w:rPr>
          <w:color w:val="FF0000"/>
          <w:lang w:eastAsia="en-AU" w:bidi="ar-SA"/>
        </w:rPr>
        <w:t xml:space="preserve"> </w:t>
      </w:r>
      <w:r w:rsidRPr="00C3124F">
        <w:rPr>
          <w:color w:val="FF0000"/>
          <w:lang w:eastAsia="en-AU" w:bidi="ar-SA"/>
        </w:rPr>
        <w:t xml:space="preserve">and under the </w:t>
      </w:r>
      <w:proofErr w:type="gramStart"/>
      <w:r w:rsidRPr="00C3124F">
        <w:rPr>
          <w:color w:val="FF0000"/>
          <w:lang w:eastAsia="en-AU" w:bidi="ar-SA"/>
        </w:rPr>
        <w:t>outgoings</w:t>
      </w:r>
      <w:proofErr w:type="gramEnd"/>
      <w:r w:rsidRPr="00C3124F">
        <w:rPr>
          <w:color w:val="FF0000"/>
          <w:lang w:eastAsia="en-AU" w:bidi="ar-SA"/>
        </w:rPr>
        <w:t xml:space="preserve"> reimbursement framework under a net lease arrangement. ^</w:t>
      </w:r>
    </w:p>
    <w:p w14:paraId="5B7518AD" w14:textId="77777777" w:rsidR="00EC50B8" w:rsidRPr="00F11115" w:rsidRDefault="00EC50B8" w:rsidP="00072DD5">
      <w:pPr>
        <w:pStyle w:val="ClauseLevel1"/>
      </w:pPr>
      <w:bookmarkStart w:id="581" w:name="_Ref2347399"/>
      <w:bookmarkStart w:id="582" w:name="_Toc17130175"/>
      <w:bookmarkStart w:id="583" w:name="_Toc207370042"/>
      <w:r w:rsidRPr="00F11115">
        <w:t>Tenant pays outside Normal Business Hours air-conditioning cost</w:t>
      </w:r>
      <w:bookmarkEnd w:id="581"/>
      <w:bookmarkEnd w:id="582"/>
      <w:bookmarkEnd w:id="583"/>
    </w:p>
    <w:p w14:paraId="364096F7" w14:textId="77777777" w:rsidR="00EC50B8" w:rsidRPr="00F11115" w:rsidRDefault="00EC50B8" w:rsidP="00072DD5">
      <w:pPr>
        <w:pStyle w:val="ClauseLevel2"/>
      </w:pPr>
      <w:bookmarkStart w:id="584" w:name="_Toc17130176"/>
      <w:bookmarkStart w:id="585" w:name="_Toc207370043"/>
      <w:r w:rsidRPr="00F11115">
        <w:t>Tenant pays cost of requested air-conditioning outside Normal Business Hours</w:t>
      </w:r>
      <w:bookmarkEnd w:id="584"/>
      <w:bookmarkEnd w:id="585"/>
    </w:p>
    <w:p w14:paraId="66EC4DB5" w14:textId="02C85F9B" w:rsidR="00013E78" w:rsidRPr="00F11115" w:rsidRDefault="00013E78" w:rsidP="00072DD5">
      <w:pPr>
        <w:pStyle w:val="ClauseLevel3"/>
      </w:pPr>
      <w:bookmarkStart w:id="586" w:name="_Ref59107937"/>
      <w:r w:rsidRPr="00F11115">
        <w:t>The Tenant agrees to pay to the Landlord the cost of air-conditioning the Premises outside Normal Business Hours in accordance with clause </w:t>
      </w:r>
      <w:r w:rsidRPr="00F11115">
        <w:fldChar w:fldCharType="begin"/>
      </w:r>
      <w:r w:rsidRPr="00F11115">
        <w:instrText xml:space="preserve"> REF _Ref6321086 \w \h </w:instrText>
      </w:r>
      <w:r w:rsidRPr="00F11115">
        <w:fldChar w:fldCharType="separate"/>
      </w:r>
      <w:r w:rsidR="00702039">
        <w:t>36.3</w:t>
      </w:r>
      <w:r w:rsidRPr="00F11115">
        <w:fldChar w:fldCharType="end"/>
      </w:r>
      <w:r w:rsidRPr="00F11115">
        <w:t>.</w:t>
      </w:r>
      <w:bookmarkEnd w:id="586"/>
    </w:p>
    <w:p w14:paraId="126DF9A4" w14:textId="77777777" w:rsidR="007A05C5" w:rsidRPr="00F11115" w:rsidRDefault="007A05C5" w:rsidP="00072DD5">
      <w:pPr>
        <w:pStyle w:val="ClauseLevel1"/>
      </w:pPr>
      <w:bookmarkStart w:id="587" w:name="_Toc304215171"/>
      <w:bookmarkStart w:id="588" w:name="_Toc270606147"/>
      <w:bookmarkStart w:id="589" w:name="_Toc253563742"/>
      <w:bookmarkStart w:id="590" w:name="_Toc253491434"/>
      <w:bookmarkStart w:id="591" w:name="_Toc252787625"/>
      <w:bookmarkStart w:id="592" w:name="_Toc17130177"/>
      <w:bookmarkStart w:id="593" w:name="_Toc207370044"/>
      <w:r w:rsidRPr="00F11115">
        <w:t xml:space="preserve">Rates, taxes and </w:t>
      </w:r>
      <w:bookmarkEnd w:id="587"/>
      <w:bookmarkEnd w:id="588"/>
      <w:bookmarkEnd w:id="589"/>
      <w:bookmarkEnd w:id="590"/>
      <w:bookmarkEnd w:id="591"/>
      <w:bookmarkEnd w:id="592"/>
      <w:r w:rsidR="00041A89">
        <w:t>operating expenses</w:t>
      </w:r>
      <w:bookmarkEnd w:id="593"/>
    </w:p>
    <w:p w14:paraId="200EB6BC" w14:textId="77777777" w:rsidR="007A05C5" w:rsidRPr="00F11115" w:rsidRDefault="007A05C5" w:rsidP="00072DD5">
      <w:pPr>
        <w:pStyle w:val="ClauseLevel2"/>
      </w:pPr>
      <w:bookmarkStart w:id="594" w:name="_Toc304215172"/>
      <w:bookmarkStart w:id="595" w:name="_Toc270606148"/>
      <w:bookmarkStart w:id="596" w:name="_Toc253563743"/>
      <w:bookmarkStart w:id="597" w:name="_Toc253491435"/>
      <w:bookmarkStart w:id="598" w:name="_AGSRef83273017"/>
      <w:bookmarkStart w:id="599" w:name="_AGSRef78399527"/>
      <w:bookmarkStart w:id="600" w:name="_Toc252787626"/>
      <w:bookmarkStart w:id="601" w:name="_Toc17130178"/>
      <w:bookmarkStart w:id="602" w:name="_Toc207370045"/>
      <w:r w:rsidRPr="00F11115">
        <w:t xml:space="preserve">Landlord to pay rates, taxes and </w:t>
      </w:r>
      <w:bookmarkEnd w:id="594"/>
      <w:bookmarkEnd w:id="595"/>
      <w:bookmarkEnd w:id="596"/>
      <w:bookmarkEnd w:id="597"/>
      <w:bookmarkEnd w:id="598"/>
      <w:bookmarkEnd w:id="599"/>
      <w:bookmarkEnd w:id="600"/>
      <w:bookmarkEnd w:id="601"/>
      <w:r w:rsidR="00041A89">
        <w:t>operating expenses</w:t>
      </w:r>
      <w:bookmarkEnd w:id="602"/>
    </w:p>
    <w:p w14:paraId="6F851FF0" w14:textId="77777777" w:rsidR="007A05C5" w:rsidRPr="00F11115" w:rsidRDefault="007A05C5" w:rsidP="00072DD5">
      <w:pPr>
        <w:pStyle w:val="ClauseLevel3"/>
      </w:pPr>
      <w:bookmarkStart w:id="603" w:name="_AGSRef75368809"/>
      <w:bookmarkStart w:id="604" w:name="_AGSRef45964080"/>
      <w:r w:rsidRPr="00F11115">
        <w:t xml:space="preserve">The Landlord agrees to pay all rates, taxes and other </w:t>
      </w:r>
      <w:r w:rsidR="00041A89">
        <w:t>operating expenses</w:t>
      </w:r>
      <w:r w:rsidR="00041A89" w:rsidRPr="00F11115">
        <w:t xml:space="preserve"> </w:t>
      </w:r>
      <w:r w:rsidRPr="00F11115">
        <w:t>in respect of the Land, the Building and the Premises except for those which the Tenant is required to pay under this Lease.</w:t>
      </w:r>
      <w:bookmarkEnd w:id="603"/>
      <w:bookmarkEnd w:id="604"/>
    </w:p>
    <w:p w14:paraId="36C199A1" w14:textId="5A654134" w:rsidR="007A05C5" w:rsidRPr="00352190" w:rsidRDefault="007A05C5" w:rsidP="00352190">
      <w:pPr>
        <w:pStyle w:val="ClauseLevel1"/>
      </w:pPr>
      <w:bookmarkStart w:id="605" w:name="_Toc304215174"/>
      <w:bookmarkStart w:id="606" w:name="_Toc270606150"/>
      <w:bookmarkStart w:id="607" w:name="_AGSRef96042281"/>
      <w:bookmarkStart w:id="608" w:name="_Toc253563745"/>
      <w:bookmarkStart w:id="609" w:name="_Toc253491437"/>
      <w:bookmarkStart w:id="610" w:name="_AGSRef9792983"/>
      <w:bookmarkStart w:id="611" w:name="_AGSRef53679406"/>
      <w:bookmarkStart w:id="612" w:name="_Toc252787628"/>
      <w:bookmarkStart w:id="613" w:name="_Ref6928803"/>
      <w:bookmarkStart w:id="614" w:name="_Toc17130179"/>
      <w:bookmarkStart w:id="615" w:name="_Toc207370046"/>
      <w:r w:rsidRPr="00352190">
        <w:lastRenderedPageBreak/>
        <w:t xml:space="preserve">Payment of </w:t>
      </w:r>
      <w:r w:rsidR="00041A89" w:rsidRPr="00352190">
        <w:t xml:space="preserve">Outgoings </w:t>
      </w:r>
      <w:r w:rsidRPr="00352190">
        <w:t>by Tenant</w:t>
      </w:r>
      <w:bookmarkEnd w:id="605"/>
      <w:bookmarkEnd w:id="606"/>
      <w:bookmarkEnd w:id="607"/>
      <w:bookmarkEnd w:id="608"/>
      <w:bookmarkEnd w:id="609"/>
      <w:bookmarkEnd w:id="610"/>
      <w:bookmarkEnd w:id="611"/>
      <w:bookmarkEnd w:id="612"/>
      <w:bookmarkEnd w:id="613"/>
      <w:bookmarkEnd w:id="614"/>
      <w:bookmarkEnd w:id="615"/>
    </w:p>
    <w:p w14:paraId="69B34876" w14:textId="39C5DE8E" w:rsidR="00AA4F06" w:rsidRPr="00352190" w:rsidRDefault="00AA4F06" w:rsidP="00AA4F06">
      <w:pPr>
        <w:pStyle w:val="ClauseLevel2"/>
      </w:pPr>
      <w:bookmarkStart w:id="616" w:name="_Ref205130411"/>
      <w:bookmarkStart w:id="617" w:name="_Toc207370047"/>
      <w:r w:rsidRPr="00352190">
        <w:t>Tenant to pay a proportion of Outgoings</w:t>
      </w:r>
      <w:bookmarkEnd w:id="616"/>
      <w:bookmarkEnd w:id="617"/>
    </w:p>
    <w:p w14:paraId="1DEFD5A6" w14:textId="405801B9" w:rsidR="00AA4F06" w:rsidRPr="00352190" w:rsidRDefault="00AA4F06" w:rsidP="00980CEE">
      <w:pPr>
        <w:pStyle w:val="ClauseLevel3"/>
      </w:pPr>
      <w:r w:rsidRPr="00352190">
        <w:t>In this Lease:</w:t>
      </w:r>
    </w:p>
    <w:tbl>
      <w:tblPr>
        <w:tblW w:w="0" w:type="auto"/>
        <w:tblInd w:w="1276" w:type="dxa"/>
        <w:tblLook w:val="01E0" w:firstRow="1" w:lastRow="1" w:firstColumn="1" w:lastColumn="1" w:noHBand="0" w:noVBand="0"/>
      </w:tblPr>
      <w:tblGrid>
        <w:gridCol w:w="2679"/>
        <w:gridCol w:w="5115"/>
      </w:tblGrid>
      <w:tr w:rsidR="00980CEE" w:rsidRPr="00352190" w14:paraId="7F12625C" w14:textId="77777777" w:rsidTr="00180CBD">
        <w:tc>
          <w:tcPr>
            <w:tcW w:w="2693" w:type="dxa"/>
          </w:tcPr>
          <w:p w14:paraId="3EE48653" w14:textId="77777777" w:rsidR="00980CEE" w:rsidRPr="00896A1B" w:rsidRDefault="00980CEE" w:rsidP="00180CBD">
            <w:pPr>
              <w:pStyle w:val="DefinedTerm"/>
              <w:ind w:left="601"/>
              <w:rPr>
                <w:iCs/>
              </w:rPr>
            </w:pPr>
            <w:r w:rsidRPr="00896A1B">
              <w:rPr>
                <w:iCs/>
              </w:rPr>
              <w:t>Commencement Date of each Outgoings Year</w:t>
            </w:r>
          </w:p>
        </w:tc>
        <w:tc>
          <w:tcPr>
            <w:tcW w:w="5386" w:type="dxa"/>
          </w:tcPr>
          <w:p w14:paraId="6001FD76" w14:textId="77777777" w:rsidR="00980CEE" w:rsidRPr="00686728" w:rsidRDefault="00980CEE" w:rsidP="00180CBD">
            <w:pPr>
              <w:rPr>
                <w:iCs/>
              </w:rPr>
            </w:pPr>
            <w:r w:rsidRPr="00686728">
              <w:rPr>
                <w:iCs/>
              </w:rPr>
              <w:t>means</w:t>
            </w:r>
          </w:p>
          <w:p w14:paraId="47657381" w14:textId="77777777" w:rsidR="00980CEE" w:rsidRPr="00686728" w:rsidRDefault="00980CEE" w:rsidP="00180CBD">
            <w:pPr>
              <w:ind w:left="431" w:hanging="431"/>
              <w:rPr>
                <w:iCs/>
              </w:rPr>
            </w:pPr>
            <w:r w:rsidRPr="00686728">
              <w:rPr>
                <w:iCs/>
              </w:rPr>
              <w:t>a.</w:t>
            </w:r>
            <w:r w:rsidRPr="00686728">
              <w:rPr>
                <w:iCs/>
              </w:rPr>
              <w:tab/>
              <w:t>in the case of an Outgoings Year which ends in the first year of the Term - the Commencement Date; and</w:t>
            </w:r>
          </w:p>
          <w:p w14:paraId="1A0CFB53" w14:textId="77777777" w:rsidR="00980CEE" w:rsidRPr="00686728" w:rsidRDefault="00980CEE" w:rsidP="00180CBD">
            <w:pPr>
              <w:ind w:left="431" w:hanging="431"/>
              <w:rPr>
                <w:iCs/>
              </w:rPr>
            </w:pPr>
            <w:r w:rsidRPr="00686728">
              <w:rPr>
                <w:iCs/>
              </w:rPr>
              <w:t>b.</w:t>
            </w:r>
            <w:r w:rsidRPr="00686728">
              <w:rPr>
                <w:iCs/>
              </w:rPr>
              <w:tab/>
              <w:t>in other cases - each 1 July falling within the Term.</w:t>
            </w:r>
          </w:p>
        </w:tc>
      </w:tr>
      <w:tr w:rsidR="00980CEE" w:rsidRPr="00352190" w14:paraId="7D636B66" w14:textId="77777777" w:rsidTr="00180CBD">
        <w:tc>
          <w:tcPr>
            <w:tcW w:w="2693" w:type="dxa"/>
          </w:tcPr>
          <w:p w14:paraId="7F546100" w14:textId="77777777" w:rsidR="00980CEE" w:rsidRPr="00896A1B" w:rsidRDefault="00980CEE" w:rsidP="00180CBD">
            <w:pPr>
              <w:pStyle w:val="DefinedTerm"/>
              <w:ind w:left="601"/>
              <w:rPr>
                <w:iCs/>
              </w:rPr>
            </w:pPr>
            <w:r w:rsidRPr="00896A1B">
              <w:rPr>
                <w:iCs/>
              </w:rPr>
              <w:t>Estimated Outgoings</w:t>
            </w:r>
          </w:p>
        </w:tc>
        <w:tc>
          <w:tcPr>
            <w:tcW w:w="5386" w:type="dxa"/>
          </w:tcPr>
          <w:p w14:paraId="631A2752" w14:textId="467ADEE4" w:rsidR="00980CEE" w:rsidRPr="00686728" w:rsidRDefault="00980CEE" w:rsidP="00180CBD">
            <w:pPr>
              <w:rPr>
                <w:iCs/>
              </w:rPr>
            </w:pPr>
            <w:r w:rsidRPr="00686728">
              <w:rPr>
                <w:iCs/>
              </w:rPr>
              <w:t xml:space="preserve">means a reasonable estimate of the Tenant’s Contribution to Outgoings for the relevant Outgoings </w:t>
            </w:r>
            <w:proofErr w:type="gramStart"/>
            <w:r w:rsidRPr="00686728">
              <w:rPr>
                <w:iCs/>
              </w:rPr>
              <w:t xml:space="preserve">Year;  </w:t>
            </w:r>
            <w:r w:rsidR="00D4689B" w:rsidRPr="009352DB">
              <w:rPr>
                <w:iCs/>
                <w:color w:val="FF0000"/>
                <w:sz w:val="20"/>
                <w:szCs w:val="20"/>
              </w:rPr>
              <w:t>^</w:t>
            </w:r>
            <w:proofErr w:type="gramEnd"/>
            <w:r w:rsidR="003270CA">
              <w:rPr>
                <w:iCs/>
                <w:color w:val="FF0000"/>
                <w:sz w:val="20"/>
                <w:szCs w:val="20"/>
              </w:rPr>
              <w:t>User</w:t>
            </w:r>
            <w:r w:rsidRPr="009352DB">
              <w:rPr>
                <w:iCs/>
                <w:color w:val="FF0000"/>
                <w:sz w:val="20"/>
                <w:szCs w:val="18"/>
                <w:u w:val="single"/>
              </w:rPr>
              <w:t xml:space="preserve"> note - This should be deleted where Outgoings are payable only after the Landlord has paid them and has produced the tax invoice, assessment and </w:t>
            </w:r>
            <w:proofErr w:type="gramStart"/>
            <w:r w:rsidRPr="009352DB">
              <w:rPr>
                <w:iCs/>
                <w:color w:val="FF0000"/>
                <w:sz w:val="20"/>
                <w:szCs w:val="18"/>
                <w:u w:val="single"/>
              </w:rPr>
              <w:t>receipt</w:t>
            </w:r>
            <w:r w:rsidRPr="009352DB">
              <w:rPr>
                <w:iCs/>
                <w:color w:val="FF0000"/>
                <w:sz w:val="20"/>
                <w:szCs w:val="20"/>
                <w:u w:val="single"/>
              </w:rPr>
              <w:t>.</w:t>
            </w:r>
            <w:r w:rsidR="00D4689B" w:rsidRPr="009352DB">
              <w:rPr>
                <w:iCs/>
                <w:color w:val="FF0000"/>
                <w:sz w:val="20"/>
                <w:szCs w:val="20"/>
                <w:u w:val="single"/>
              </w:rPr>
              <w:t>^</w:t>
            </w:r>
            <w:proofErr w:type="gramEnd"/>
          </w:p>
        </w:tc>
      </w:tr>
      <w:tr w:rsidR="00980CEE" w:rsidRPr="00352190" w14:paraId="2BBC9A5A" w14:textId="77777777" w:rsidTr="00180CBD">
        <w:tc>
          <w:tcPr>
            <w:tcW w:w="2693" w:type="dxa"/>
          </w:tcPr>
          <w:p w14:paraId="6A1C167F" w14:textId="77777777" w:rsidR="00980CEE" w:rsidRPr="00896A1B" w:rsidRDefault="00980CEE" w:rsidP="00180CBD">
            <w:pPr>
              <w:pStyle w:val="DefinedTerm"/>
              <w:ind w:left="601"/>
              <w:rPr>
                <w:iCs/>
              </w:rPr>
            </w:pPr>
            <w:r w:rsidRPr="00896A1B">
              <w:rPr>
                <w:iCs/>
              </w:rPr>
              <w:t>Estimated Outgoings Notice</w:t>
            </w:r>
          </w:p>
        </w:tc>
        <w:tc>
          <w:tcPr>
            <w:tcW w:w="5386" w:type="dxa"/>
          </w:tcPr>
          <w:p w14:paraId="5297FC73" w14:textId="08CB3A1E" w:rsidR="00980CEE" w:rsidRPr="00686728" w:rsidRDefault="00980CEE" w:rsidP="00180CBD">
            <w:pPr>
              <w:rPr>
                <w:iCs/>
              </w:rPr>
            </w:pPr>
            <w:r w:rsidRPr="00686728">
              <w:rPr>
                <w:iCs/>
              </w:rPr>
              <w:t xml:space="preserve">means a Notice which specifies the Estimated Outgoings for the relevant Outgoings </w:t>
            </w:r>
            <w:proofErr w:type="gramStart"/>
            <w:r w:rsidRPr="00686728">
              <w:rPr>
                <w:iCs/>
              </w:rPr>
              <w:t xml:space="preserve">Year;  </w:t>
            </w:r>
            <w:r w:rsidR="00D4689B" w:rsidRPr="009352DB">
              <w:rPr>
                <w:iCs/>
                <w:color w:val="FF0000"/>
                <w:sz w:val="20"/>
                <w:szCs w:val="20"/>
              </w:rPr>
              <w:t>^</w:t>
            </w:r>
            <w:proofErr w:type="gramEnd"/>
            <w:r w:rsidR="003270CA">
              <w:rPr>
                <w:iCs/>
                <w:color w:val="FF0000"/>
                <w:sz w:val="20"/>
                <w:szCs w:val="20"/>
              </w:rPr>
              <w:t>User</w:t>
            </w:r>
            <w:r w:rsidRPr="009352DB">
              <w:rPr>
                <w:iCs/>
                <w:color w:val="FF0000"/>
                <w:sz w:val="20"/>
                <w:szCs w:val="18"/>
                <w:u w:val="single"/>
              </w:rPr>
              <w:t xml:space="preserve"> note - This should be deleted where Outgoings are payable only after the Landlord has paid them and has produced the tax invoice, assessment and </w:t>
            </w:r>
            <w:proofErr w:type="gramStart"/>
            <w:r w:rsidRPr="009352DB">
              <w:rPr>
                <w:iCs/>
                <w:color w:val="FF0000"/>
                <w:sz w:val="20"/>
                <w:szCs w:val="18"/>
                <w:u w:val="single"/>
              </w:rPr>
              <w:t>receipt</w:t>
            </w:r>
            <w:r w:rsidRPr="009352DB">
              <w:rPr>
                <w:iCs/>
                <w:color w:val="FF0000"/>
                <w:sz w:val="20"/>
                <w:szCs w:val="20"/>
                <w:u w:val="single"/>
              </w:rPr>
              <w:t>.</w:t>
            </w:r>
            <w:r w:rsidR="00D4689B" w:rsidRPr="009352DB">
              <w:rPr>
                <w:iCs/>
                <w:color w:val="FF0000"/>
                <w:sz w:val="20"/>
                <w:szCs w:val="20"/>
                <w:u w:val="single"/>
              </w:rPr>
              <w:t>^</w:t>
            </w:r>
            <w:proofErr w:type="gramEnd"/>
          </w:p>
        </w:tc>
      </w:tr>
      <w:tr w:rsidR="00980CEE" w:rsidRPr="00352190" w14:paraId="6C6F7004" w14:textId="77777777" w:rsidTr="00180CBD">
        <w:tc>
          <w:tcPr>
            <w:tcW w:w="2693" w:type="dxa"/>
          </w:tcPr>
          <w:p w14:paraId="7D7A289D" w14:textId="77777777" w:rsidR="00980CEE" w:rsidRPr="00896A1B" w:rsidRDefault="00980CEE" w:rsidP="00180CBD">
            <w:pPr>
              <w:pStyle w:val="DefinedTerm"/>
              <w:ind w:left="601"/>
              <w:rPr>
                <w:iCs/>
              </w:rPr>
            </w:pPr>
            <w:r w:rsidRPr="00896A1B">
              <w:rPr>
                <w:iCs/>
              </w:rPr>
              <w:t>Objection Notice</w:t>
            </w:r>
          </w:p>
        </w:tc>
        <w:tc>
          <w:tcPr>
            <w:tcW w:w="5386" w:type="dxa"/>
          </w:tcPr>
          <w:p w14:paraId="5274F889" w14:textId="23070F9C" w:rsidR="00980CEE" w:rsidRPr="00686728" w:rsidRDefault="00980CEE" w:rsidP="00180CBD">
            <w:pPr>
              <w:rPr>
                <w:iCs/>
              </w:rPr>
            </w:pPr>
            <w:r w:rsidRPr="00686728">
              <w:rPr>
                <w:iCs/>
              </w:rPr>
              <w:t>means a Notice from the Tenant to the Landlord in which the Tenant objects to the nature or any detail or the amount of any Outgoings which the Landlord advises are to be paid or reimbursed by the Tenant under this clause </w:t>
            </w:r>
            <w:r w:rsidR="00D4689B" w:rsidRPr="00686728">
              <w:rPr>
                <w:iCs/>
              </w:rPr>
              <w:fldChar w:fldCharType="begin"/>
            </w:r>
            <w:r w:rsidR="00D4689B" w:rsidRPr="00686728">
              <w:rPr>
                <w:iCs/>
              </w:rPr>
              <w:instrText xml:space="preserve"> REF _Ref205130411 \w \h </w:instrText>
            </w:r>
            <w:r w:rsidR="00002692" w:rsidRPr="00686728">
              <w:rPr>
                <w:iCs/>
              </w:rPr>
              <w:instrText xml:space="preserve"> \* MERGEFORMAT </w:instrText>
            </w:r>
            <w:r w:rsidR="00D4689B" w:rsidRPr="00686728">
              <w:rPr>
                <w:iCs/>
              </w:rPr>
            </w:r>
            <w:r w:rsidR="00D4689B" w:rsidRPr="00686728">
              <w:rPr>
                <w:iCs/>
              </w:rPr>
              <w:fldChar w:fldCharType="separate"/>
            </w:r>
            <w:r w:rsidR="00702039">
              <w:rPr>
                <w:iCs/>
              </w:rPr>
              <w:t>23.1</w:t>
            </w:r>
            <w:r w:rsidR="00D4689B" w:rsidRPr="00686728">
              <w:rPr>
                <w:iCs/>
              </w:rPr>
              <w:fldChar w:fldCharType="end"/>
            </w:r>
            <w:r w:rsidRPr="00686728">
              <w:rPr>
                <w:iCs/>
              </w:rPr>
              <w:t>.</w:t>
            </w:r>
          </w:p>
        </w:tc>
      </w:tr>
      <w:tr w:rsidR="00980CEE" w:rsidRPr="00352190" w14:paraId="70CE216E" w14:textId="77777777" w:rsidTr="00180CBD">
        <w:tc>
          <w:tcPr>
            <w:tcW w:w="2693" w:type="dxa"/>
          </w:tcPr>
          <w:p w14:paraId="0A2937E7" w14:textId="77777777" w:rsidR="00980CEE" w:rsidRPr="00896A1B" w:rsidRDefault="00980CEE" w:rsidP="00180CBD">
            <w:pPr>
              <w:pStyle w:val="DefinedTerm"/>
              <w:ind w:left="601"/>
              <w:rPr>
                <w:iCs/>
              </w:rPr>
            </w:pPr>
            <w:r w:rsidRPr="00896A1B">
              <w:rPr>
                <w:iCs/>
              </w:rPr>
              <w:t>Outgoings</w:t>
            </w:r>
          </w:p>
        </w:tc>
        <w:tc>
          <w:tcPr>
            <w:tcW w:w="5386" w:type="dxa"/>
          </w:tcPr>
          <w:p w14:paraId="6A524280" w14:textId="2046E186" w:rsidR="00980CEE" w:rsidRPr="00686728" w:rsidRDefault="00980CEE" w:rsidP="00180CBD">
            <w:pPr>
              <w:rPr>
                <w:iCs/>
              </w:rPr>
            </w:pPr>
            <w:r w:rsidRPr="00686728">
              <w:rPr>
                <w:iCs/>
              </w:rPr>
              <w:t xml:space="preserve">means those outgoings listed in </w:t>
            </w:r>
            <w:r w:rsidR="00702039">
              <w:rPr>
                <w:iCs/>
              </w:rPr>
              <w:fldChar w:fldCharType="begin"/>
            </w:r>
            <w:r w:rsidR="00702039">
              <w:rPr>
                <w:iCs/>
              </w:rPr>
              <w:instrText xml:space="preserve"> REF _Ref10791929 \w \h </w:instrText>
            </w:r>
            <w:r w:rsidR="00702039">
              <w:rPr>
                <w:iCs/>
              </w:rPr>
            </w:r>
            <w:r w:rsidR="00702039">
              <w:rPr>
                <w:iCs/>
              </w:rPr>
              <w:fldChar w:fldCharType="separate"/>
            </w:r>
            <w:r w:rsidR="00702039">
              <w:rPr>
                <w:iCs/>
              </w:rPr>
              <w:t>Item 19</w:t>
            </w:r>
            <w:r w:rsidR="00702039">
              <w:rPr>
                <w:iCs/>
              </w:rPr>
              <w:fldChar w:fldCharType="end"/>
            </w:r>
            <w:r w:rsidRPr="00686728">
              <w:rPr>
                <w:iCs/>
              </w:rPr>
              <w:t xml:space="preserve"> of the Information Table.</w:t>
            </w:r>
          </w:p>
        </w:tc>
      </w:tr>
      <w:tr w:rsidR="00980CEE" w:rsidRPr="00352190" w14:paraId="56752351" w14:textId="77777777" w:rsidTr="00180CBD">
        <w:tc>
          <w:tcPr>
            <w:tcW w:w="2693" w:type="dxa"/>
          </w:tcPr>
          <w:p w14:paraId="2EE57F9C" w14:textId="77777777" w:rsidR="00980CEE" w:rsidRPr="00896A1B" w:rsidRDefault="00980CEE" w:rsidP="00180CBD">
            <w:pPr>
              <w:pStyle w:val="DefinedTerm"/>
              <w:ind w:left="601"/>
              <w:rPr>
                <w:iCs/>
              </w:rPr>
            </w:pPr>
            <w:r w:rsidRPr="00896A1B">
              <w:rPr>
                <w:iCs/>
              </w:rPr>
              <w:t>Outgoings Commencement Date</w:t>
            </w:r>
          </w:p>
        </w:tc>
        <w:tc>
          <w:tcPr>
            <w:tcW w:w="5386" w:type="dxa"/>
          </w:tcPr>
          <w:p w14:paraId="355D46E2" w14:textId="77777777" w:rsidR="00980CEE" w:rsidRPr="00686728" w:rsidRDefault="00980CEE" w:rsidP="00180CBD">
            <w:pPr>
              <w:rPr>
                <w:iCs/>
              </w:rPr>
            </w:pPr>
            <w:r w:rsidRPr="00686728">
              <w:rPr>
                <w:iCs/>
              </w:rPr>
              <w:t>means the later of the Commencement Date and the Rent Commencement Date.</w:t>
            </w:r>
          </w:p>
        </w:tc>
      </w:tr>
      <w:tr w:rsidR="00980CEE" w:rsidRPr="00352190" w14:paraId="2A4F4A36" w14:textId="77777777" w:rsidTr="00180CBD">
        <w:tc>
          <w:tcPr>
            <w:tcW w:w="2693" w:type="dxa"/>
          </w:tcPr>
          <w:p w14:paraId="66D8C4BF" w14:textId="77777777" w:rsidR="00980CEE" w:rsidRPr="00896A1B" w:rsidRDefault="00980CEE" w:rsidP="00180CBD">
            <w:pPr>
              <w:pStyle w:val="DefinedTerm"/>
              <w:ind w:left="601"/>
              <w:rPr>
                <w:iCs/>
              </w:rPr>
            </w:pPr>
            <w:r w:rsidRPr="00896A1B">
              <w:rPr>
                <w:iCs/>
              </w:rPr>
              <w:t>Outgoings Year</w:t>
            </w:r>
          </w:p>
        </w:tc>
        <w:tc>
          <w:tcPr>
            <w:tcW w:w="5386" w:type="dxa"/>
          </w:tcPr>
          <w:p w14:paraId="2500C9ED" w14:textId="77777777" w:rsidR="00980CEE" w:rsidRPr="00686728" w:rsidRDefault="00980CEE" w:rsidP="00180CBD">
            <w:pPr>
              <w:rPr>
                <w:iCs/>
              </w:rPr>
            </w:pPr>
            <w:r w:rsidRPr="00686728">
              <w:rPr>
                <w:iCs/>
              </w:rPr>
              <w:t>means each period of 12 months commencing on 1 July and ending on 30 June even if part of that 12 month period does not fall within the Term.</w:t>
            </w:r>
          </w:p>
        </w:tc>
      </w:tr>
      <w:tr w:rsidR="00980CEE" w:rsidRPr="00352190" w14:paraId="2EA6073B" w14:textId="77777777" w:rsidTr="00180CBD">
        <w:tc>
          <w:tcPr>
            <w:tcW w:w="2693" w:type="dxa"/>
          </w:tcPr>
          <w:p w14:paraId="3EDECD8A" w14:textId="77777777" w:rsidR="00980CEE" w:rsidRPr="00896A1B" w:rsidRDefault="00980CEE" w:rsidP="00180CBD">
            <w:pPr>
              <w:pStyle w:val="DefinedTerm"/>
              <w:ind w:left="601"/>
              <w:rPr>
                <w:iCs/>
              </w:rPr>
            </w:pPr>
            <w:r w:rsidRPr="00896A1B">
              <w:rPr>
                <w:iCs/>
              </w:rPr>
              <w:t>Tenant’s Contribution</w:t>
            </w:r>
          </w:p>
        </w:tc>
        <w:tc>
          <w:tcPr>
            <w:tcW w:w="5386" w:type="dxa"/>
          </w:tcPr>
          <w:p w14:paraId="047FEB65" w14:textId="77777777" w:rsidR="00980CEE" w:rsidRPr="00686728" w:rsidRDefault="00980CEE" w:rsidP="00180CBD">
            <w:pPr>
              <w:rPr>
                <w:iCs/>
              </w:rPr>
            </w:pPr>
            <w:r w:rsidRPr="00686728">
              <w:rPr>
                <w:iCs/>
              </w:rPr>
              <w:t>means the amounts determined from time to time in accordance with the following formula:</w:t>
            </w:r>
          </w:p>
          <w:p w14:paraId="3A764760" w14:textId="77777777" w:rsidR="00980CEE" w:rsidRPr="00686728" w:rsidRDefault="00980CEE" w:rsidP="00180CBD">
            <w:pPr>
              <w:rPr>
                <w:b/>
                <w:iCs/>
              </w:rPr>
            </w:pPr>
            <w:proofErr w:type="gramStart"/>
            <w:r w:rsidRPr="00686728">
              <w:rPr>
                <w:b/>
                <w:iCs/>
              </w:rPr>
              <w:t>C  =</w:t>
            </w:r>
            <w:proofErr w:type="gramEnd"/>
            <w:r w:rsidRPr="00686728">
              <w:rPr>
                <w:b/>
                <w:iCs/>
              </w:rPr>
              <w:t xml:space="preserve">  </w:t>
            </w:r>
            <w:r w:rsidRPr="00686728">
              <w:rPr>
                <w:b/>
                <w:iCs/>
                <w:u w:val="single"/>
              </w:rPr>
              <w:t>P x N x I</w:t>
            </w:r>
          </w:p>
          <w:p w14:paraId="669D04DD" w14:textId="77777777" w:rsidR="00980CEE" w:rsidRPr="00686728" w:rsidRDefault="00980CEE" w:rsidP="00180CBD">
            <w:pPr>
              <w:rPr>
                <w:b/>
                <w:iCs/>
              </w:rPr>
            </w:pPr>
            <w:r w:rsidRPr="00686728">
              <w:rPr>
                <w:b/>
                <w:iCs/>
              </w:rPr>
              <w:tab/>
              <w:t xml:space="preserve">  Y</w:t>
            </w:r>
          </w:p>
          <w:p w14:paraId="30D08E11" w14:textId="77777777" w:rsidR="00980CEE" w:rsidRPr="00686728" w:rsidRDefault="00980CEE" w:rsidP="00180CBD">
            <w:pPr>
              <w:rPr>
                <w:iCs/>
              </w:rPr>
            </w:pPr>
            <w:r w:rsidRPr="00686728">
              <w:rPr>
                <w:iCs/>
              </w:rPr>
              <w:t>where:</w:t>
            </w:r>
          </w:p>
          <w:p w14:paraId="4BE6FEB6" w14:textId="77777777" w:rsidR="00980CEE" w:rsidRPr="00686728" w:rsidRDefault="00980CEE" w:rsidP="00180CBD">
            <w:pPr>
              <w:ind w:left="431" w:hanging="431"/>
              <w:rPr>
                <w:iCs/>
              </w:rPr>
            </w:pPr>
            <w:r w:rsidRPr="00686728">
              <w:rPr>
                <w:iCs/>
              </w:rPr>
              <w:t>C</w:t>
            </w:r>
            <w:r w:rsidRPr="00686728">
              <w:rPr>
                <w:iCs/>
              </w:rPr>
              <w:tab/>
              <w:t xml:space="preserve">is the Tenant’s </w:t>
            </w:r>
            <w:proofErr w:type="gramStart"/>
            <w:r w:rsidRPr="00686728">
              <w:rPr>
                <w:iCs/>
              </w:rPr>
              <w:t>Contribution;</w:t>
            </w:r>
            <w:proofErr w:type="gramEnd"/>
          </w:p>
          <w:p w14:paraId="77C67277" w14:textId="77777777" w:rsidR="00980CEE" w:rsidRPr="00686728" w:rsidRDefault="00980CEE" w:rsidP="00180CBD">
            <w:pPr>
              <w:ind w:left="431" w:hanging="431"/>
              <w:rPr>
                <w:iCs/>
              </w:rPr>
            </w:pPr>
            <w:r w:rsidRPr="00686728">
              <w:rPr>
                <w:iCs/>
              </w:rPr>
              <w:t>P</w:t>
            </w:r>
            <w:r w:rsidRPr="00686728">
              <w:rPr>
                <w:iCs/>
              </w:rPr>
              <w:tab/>
              <w:t xml:space="preserve">is the Tenant’s Proportion expressed as a </w:t>
            </w:r>
            <w:proofErr w:type="gramStart"/>
            <w:r w:rsidRPr="00686728">
              <w:rPr>
                <w:iCs/>
              </w:rPr>
              <w:t>percentage;</w:t>
            </w:r>
            <w:proofErr w:type="gramEnd"/>
          </w:p>
          <w:p w14:paraId="13224415" w14:textId="77777777" w:rsidR="00980CEE" w:rsidRPr="00686728" w:rsidRDefault="00980CEE" w:rsidP="00180CBD">
            <w:pPr>
              <w:ind w:left="431" w:hanging="431"/>
              <w:rPr>
                <w:iCs/>
              </w:rPr>
            </w:pPr>
            <w:r w:rsidRPr="00686728">
              <w:rPr>
                <w:iCs/>
              </w:rPr>
              <w:t>N</w:t>
            </w:r>
            <w:r w:rsidRPr="00686728">
              <w:rPr>
                <w:iCs/>
              </w:rPr>
              <w:tab/>
              <w:t xml:space="preserve">is the number of days of the Term falling within the relevant Outgoings </w:t>
            </w:r>
            <w:proofErr w:type="gramStart"/>
            <w:r w:rsidRPr="00686728">
              <w:rPr>
                <w:iCs/>
              </w:rPr>
              <w:t>Year;</w:t>
            </w:r>
            <w:proofErr w:type="gramEnd"/>
            <w:r w:rsidRPr="00686728">
              <w:rPr>
                <w:iCs/>
              </w:rPr>
              <w:t xml:space="preserve"> </w:t>
            </w:r>
          </w:p>
          <w:p w14:paraId="249A8F0E" w14:textId="77777777" w:rsidR="00980CEE" w:rsidRPr="00686728" w:rsidRDefault="00980CEE" w:rsidP="00180CBD">
            <w:pPr>
              <w:ind w:left="431" w:hanging="431"/>
              <w:rPr>
                <w:iCs/>
              </w:rPr>
            </w:pPr>
            <w:r w:rsidRPr="00686728">
              <w:rPr>
                <w:iCs/>
              </w:rPr>
              <w:lastRenderedPageBreak/>
              <w:t>I</w:t>
            </w:r>
            <w:r w:rsidRPr="00686728">
              <w:rPr>
                <w:iCs/>
              </w:rPr>
              <w:tab/>
            </w:r>
            <w:proofErr w:type="gramStart"/>
            <w:r w:rsidRPr="00686728">
              <w:rPr>
                <w:iCs/>
              </w:rPr>
              <w:t>is</w:t>
            </w:r>
            <w:proofErr w:type="gramEnd"/>
            <w:r w:rsidRPr="00686728">
              <w:rPr>
                <w:iCs/>
              </w:rPr>
              <w:t xml:space="preserve"> the </w:t>
            </w:r>
            <w:proofErr w:type="gramStart"/>
            <w:r w:rsidRPr="00686728">
              <w:rPr>
                <w:iCs/>
              </w:rPr>
              <w:t>amount</w:t>
            </w:r>
            <w:proofErr w:type="gramEnd"/>
            <w:r w:rsidRPr="00686728">
              <w:rPr>
                <w:iCs/>
              </w:rPr>
              <w:t xml:space="preserve"> of Outgoings for the relevant Outgoings Year; and</w:t>
            </w:r>
          </w:p>
          <w:p w14:paraId="586ED31E" w14:textId="77777777" w:rsidR="00980CEE" w:rsidRPr="00686728" w:rsidRDefault="00980CEE" w:rsidP="00180CBD">
            <w:pPr>
              <w:ind w:left="431" w:hanging="431"/>
              <w:rPr>
                <w:iCs/>
              </w:rPr>
            </w:pPr>
            <w:r w:rsidRPr="00686728">
              <w:rPr>
                <w:iCs/>
              </w:rPr>
              <w:t>Y</w:t>
            </w:r>
            <w:r w:rsidRPr="00686728">
              <w:rPr>
                <w:iCs/>
              </w:rPr>
              <w:tab/>
              <w:t>is 365 (or 366 in the case of a leap year).</w:t>
            </w:r>
          </w:p>
        </w:tc>
      </w:tr>
      <w:tr w:rsidR="00980CEE" w:rsidRPr="00352190" w14:paraId="5DCD3691" w14:textId="77777777" w:rsidTr="00180CBD">
        <w:tc>
          <w:tcPr>
            <w:tcW w:w="2693" w:type="dxa"/>
          </w:tcPr>
          <w:p w14:paraId="32703A67" w14:textId="77777777" w:rsidR="00980CEE" w:rsidRPr="00896A1B" w:rsidRDefault="00980CEE" w:rsidP="00180CBD">
            <w:pPr>
              <w:pStyle w:val="DefinedTerm"/>
              <w:ind w:left="601"/>
              <w:rPr>
                <w:iCs/>
              </w:rPr>
            </w:pPr>
            <w:r w:rsidRPr="00896A1B">
              <w:rPr>
                <w:iCs/>
              </w:rPr>
              <w:lastRenderedPageBreak/>
              <w:t>Tenant’s Proportion</w:t>
            </w:r>
          </w:p>
        </w:tc>
        <w:tc>
          <w:tcPr>
            <w:tcW w:w="5386" w:type="dxa"/>
          </w:tcPr>
          <w:p w14:paraId="167D3E56" w14:textId="77777777" w:rsidR="00980CEE" w:rsidRPr="00686728" w:rsidRDefault="00980CEE" w:rsidP="00180CBD">
            <w:pPr>
              <w:rPr>
                <w:iCs/>
              </w:rPr>
            </w:pPr>
            <w:r w:rsidRPr="00686728">
              <w:rPr>
                <w:iCs/>
              </w:rPr>
              <w:t>means the proportion that the net lettable area of the Premises bears to the net lettable area of the Building assuming that the whole of the net lettable area of the Building is being used as office accommodation.</w:t>
            </w:r>
          </w:p>
        </w:tc>
      </w:tr>
    </w:tbl>
    <w:p w14:paraId="31150D93" w14:textId="4596F1EE" w:rsidR="00AA4F06" w:rsidRPr="009352DB" w:rsidRDefault="00980CEE" w:rsidP="00AA4F06">
      <w:pPr>
        <w:rPr>
          <w:color w:val="FF0000"/>
          <w:sz w:val="20"/>
          <w:szCs w:val="20"/>
          <w:lang w:eastAsia="en-AU" w:bidi="ar-SA"/>
        </w:rPr>
      </w:pPr>
      <w:r w:rsidRPr="009352DB">
        <w:rPr>
          <w:color w:val="FF0000"/>
          <w:sz w:val="20"/>
          <w:szCs w:val="20"/>
          <w:lang w:eastAsia="en-AU" w:bidi="ar-SA"/>
        </w:rPr>
        <w:t>^</w:t>
      </w:r>
      <w:r w:rsidR="003270CA">
        <w:rPr>
          <w:color w:val="FF0000"/>
          <w:sz w:val="20"/>
          <w:szCs w:val="20"/>
          <w:lang w:eastAsia="en-AU" w:bidi="ar-SA"/>
        </w:rPr>
        <w:t>User</w:t>
      </w:r>
      <w:r w:rsidR="00AA4F06" w:rsidRPr="009352DB">
        <w:rPr>
          <w:color w:val="FF0000"/>
          <w:sz w:val="20"/>
          <w:szCs w:val="20"/>
          <w:lang w:eastAsia="en-AU" w:bidi="ar-SA"/>
        </w:rPr>
        <w:t xml:space="preserve"> note – Subclauses </w:t>
      </w:r>
      <w:r w:rsidRPr="009352DB">
        <w:rPr>
          <w:color w:val="FF0000"/>
          <w:sz w:val="20"/>
          <w:szCs w:val="20"/>
          <w:lang w:eastAsia="en-AU" w:bidi="ar-SA"/>
        </w:rPr>
        <w:t>23</w:t>
      </w:r>
      <w:r w:rsidR="00AA4F06" w:rsidRPr="009352DB">
        <w:rPr>
          <w:color w:val="FF0000"/>
          <w:sz w:val="20"/>
          <w:szCs w:val="20"/>
          <w:lang w:eastAsia="en-AU" w:bidi="ar-SA"/>
        </w:rPr>
        <w:t>.1.2 to</w:t>
      </w:r>
      <w:r w:rsidRPr="009352DB">
        <w:rPr>
          <w:color w:val="FF0000"/>
          <w:sz w:val="20"/>
          <w:szCs w:val="20"/>
          <w:lang w:eastAsia="en-AU" w:bidi="ar-SA"/>
        </w:rPr>
        <w:t xml:space="preserve"> 23</w:t>
      </w:r>
      <w:r w:rsidR="00AA4F06" w:rsidRPr="009352DB">
        <w:rPr>
          <w:color w:val="FF0000"/>
          <w:sz w:val="20"/>
          <w:szCs w:val="20"/>
          <w:lang w:eastAsia="en-AU" w:bidi="ar-SA"/>
        </w:rPr>
        <w:t xml:space="preserve">.1.6 are to be used when Outgoings are payable on an 'estimate' rather than 'actual basis'.  Delete those subclauses and reorder the remaining subclauses if the Parties have agreed that Outgoings are payable on an 'actual' </w:t>
      </w:r>
      <w:proofErr w:type="gramStart"/>
      <w:r w:rsidR="00AA4F06" w:rsidRPr="009352DB">
        <w:rPr>
          <w:color w:val="FF0000"/>
          <w:sz w:val="20"/>
          <w:szCs w:val="20"/>
          <w:lang w:eastAsia="en-AU" w:bidi="ar-SA"/>
        </w:rPr>
        <w:t>basis.</w:t>
      </w:r>
      <w:r w:rsidRPr="009352DB">
        <w:rPr>
          <w:color w:val="FF0000"/>
          <w:sz w:val="20"/>
          <w:szCs w:val="20"/>
          <w:lang w:eastAsia="en-AU" w:bidi="ar-SA"/>
        </w:rPr>
        <w:t>^</w:t>
      </w:r>
      <w:proofErr w:type="gramEnd"/>
    </w:p>
    <w:p w14:paraId="1E9309A8" w14:textId="07E0CB54" w:rsidR="00980CEE" w:rsidRPr="00352190" w:rsidRDefault="00AA4F06" w:rsidP="00AA4F06">
      <w:pPr>
        <w:pStyle w:val="ClauseLevel3"/>
      </w:pPr>
      <w:r w:rsidRPr="00352190">
        <w:t xml:space="preserve">Subject to clause </w:t>
      </w:r>
      <w:r w:rsidR="00980CEE" w:rsidRPr="00352190">
        <w:fldChar w:fldCharType="begin"/>
      </w:r>
      <w:r w:rsidR="00980CEE" w:rsidRPr="00352190">
        <w:instrText xml:space="preserve"> REF _Ref205130091 \w \h </w:instrText>
      </w:r>
      <w:r w:rsidR="00002692" w:rsidRPr="00352190">
        <w:instrText xml:space="preserve"> \* MERGEFORMAT </w:instrText>
      </w:r>
      <w:r w:rsidR="00980CEE" w:rsidRPr="00352190">
        <w:fldChar w:fldCharType="separate"/>
      </w:r>
      <w:r w:rsidR="00702039">
        <w:t>23.1.3</w:t>
      </w:r>
      <w:r w:rsidR="00980CEE" w:rsidRPr="00352190">
        <w:fldChar w:fldCharType="end"/>
      </w:r>
      <w:r w:rsidRPr="00352190">
        <w:t xml:space="preserve"> and clause </w:t>
      </w:r>
      <w:r w:rsidR="00980CEE" w:rsidRPr="00352190">
        <w:fldChar w:fldCharType="begin"/>
      </w:r>
      <w:r w:rsidR="00980CEE" w:rsidRPr="00352190">
        <w:instrText xml:space="preserve"> REF _Ref205130100 \w \h </w:instrText>
      </w:r>
      <w:r w:rsidR="00002692" w:rsidRPr="00352190">
        <w:instrText xml:space="preserve"> \* MERGEFORMAT </w:instrText>
      </w:r>
      <w:r w:rsidR="00980CEE" w:rsidRPr="00352190">
        <w:fldChar w:fldCharType="separate"/>
      </w:r>
      <w:r w:rsidR="00702039">
        <w:t>23.1.5</w:t>
      </w:r>
      <w:r w:rsidR="00980CEE" w:rsidRPr="00352190">
        <w:fldChar w:fldCharType="end"/>
      </w:r>
      <w:r w:rsidRPr="00352190">
        <w:t xml:space="preserve"> the Tenant agrees to pay to the Landlord the Tenant’s Contribution for each Outgoings Year.  </w:t>
      </w:r>
    </w:p>
    <w:p w14:paraId="4AA42A98" w14:textId="77777777" w:rsidR="00980CEE" w:rsidRPr="00352190" w:rsidRDefault="00AA4F06" w:rsidP="00AA4F06">
      <w:pPr>
        <w:pStyle w:val="ClauseLevel3"/>
      </w:pPr>
      <w:bookmarkStart w:id="618" w:name="_Ref205130091"/>
      <w:r w:rsidRPr="00352190">
        <w:t>The Landlord agrees to provide the Estimated Outgoings Notice to the Tenant on the Commencement Date of each Outgoings Year.</w:t>
      </w:r>
      <w:bookmarkEnd w:id="618"/>
      <w:r w:rsidRPr="00352190">
        <w:t xml:space="preserve">  </w:t>
      </w:r>
    </w:p>
    <w:p w14:paraId="1E391FF3" w14:textId="77777777" w:rsidR="00980CEE" w:rsidRPr="00352190" w:rsidRDefault="00AA4F06" w:rsidP="00AA4F06">
      <w:pPr>
        <w:pStyle w:val="ClauseLevel3"/>
      </w:pPr>
      <w:r w:rsidRPr="00352190">
        <w:t xml:space="preserve">The Tenant agrees to pay the Landlord the Estimated Outgoings set out in the Estimated Outgoings Notice by consecutive equal monthly instalments (or proportionately for any part of a month) in advance at the same time as the Tenant is required to pay the Rent.  </w:t>
      </w:r>
    </w:p>
    <w:p w14:paraId="4A53544B" w14:textId="77777777" w:rsidR="00980CEE" w:rsidRPr="00352190" w:rsidRDefault="00AA4F06" w:rsidP="00AA4F06">
      <w:pPr>
        <w:pStyle w:val="ClauseLevel3"/>
      </w:pPr>
      <w:bookmarkStart w:id="619" w:name="_Ref205130100"/>
      <w:r w:rsidRPr="00352190">
        <w:t>Within 3 months after the expiry of each Outgoings Year, the Landlord agrees to provide to the Tenant an audited statement of Outgoings specifying the actual amount of the Tenant’s Contribution incurred for that Outgoings Year, and if requested by the Tenant, copies of all relevant invoices, accounts and assessments paid by the Landlord.</w:t>
      </w:r>
      <w:bookmarkEnd w:id="619"/>
      <w:r w:rsidRPr="00352190">
        <w:t xml:space="preserve">  </w:t>
      </w:r>
    </w:p>
    <w:p w14:paraId="30EC8754" w14:textId="51EE9EEA" w:rsidR="00AA4F06" w:rsidRPr="00352190" w:rsidRDefault="00AA4F06" w:rsidP="00AA4F06">
      <w:pPr>
        <w:pStyle w:val="ClauseLevel3"/>
      </w:pPr>
      <w:r w:rsidRPr="00352190">
        <w:t>The Parties agree to make any necessary adjustment by payment or repayment, as the case may be within 1 month after:</w:t>
      </w:r>
    </w:p>
    <w:p w14:paraId="7D1060AD" w14:textId="4E630C46" w:rsidR="00AA4F06" w:rsidRPr="00352190" w:rsidRDefault="00AA4F06" w:rsidP="00980CEE">
      <w:pPr>
        <w:pStyle w:val="ClauseLevel4"/>
      </w:pPr>
      <w:r w:rsidRPr="00352190">
        <w:t xml:space="preserve">the Landlord provides to the Tenant the audited statement under clause </w:t>
      </w:r>
      <w:r w:rsidR="00980CEE" w:rsidRPr="00352190">
        <w:fldChar w:fldCharType="begin"/>
      </w:r>
      <w:r w:rsidR="00980CEE" w:rsidRPr="00352190">
        <w:instrText xml:space="preserve"> REF _Ref205130100 \w \h </w:instrText>
      </w:r>
      <w:r w:rsidR="00002692" w:rsidRPr="00352190">
        <w:instrText xml:space="preserve"> \* MERGEFORMAT </w:instrText>
      </w:r>
      <w:r w:rsidR="00980CEE" w:rsidRPr="00352190">
        <w:fldChar w:fldCharType="separate"/>
      </w:r>
      <w:r w:rsidR="00702039">
        <w:t>23.1.5</w:t>
      </w:r>
      <w:r w:rsidR="00980CEE" w:rsidRPr="00352190">
        <w:fldChar w:fldCharType="end"/>
      </w:r>
      <w:r w:rsidRPr="00352190">
        <w:t>; or</w:t>
      </w:r>
    </w:p>
    <w:p w14:paraId="7859D1C4" w14:textId="18731BD7" w:rsidR="00AA4F06" w:rsidRPr="00352190" w:rsidRDefault="00AA4F06" w:rsidP="00980CEE">
      <w:pPr>
        <w:pStyle w:val="ClauseLevel4"/>
      </w:pPr>
      <w:r w:rsidRPr="00352190">
        <w:t xml:space="preserve">the date of determination of a dispute under clause </w:t>
      </w:r>
      <w:r w:rsidR="00980CEE" w:rsidRPr="00352190">
        <w:fldChar w:fldCharType="begin"/>
      </w:r>
      <w:r w:rsidR="00980CEE" w:rsidRPr="00352190">
        <w:instrText xml:space="preserve"> REF _Ref205130290 \w \h </w:instrText>
      </w:r>
      <w:r w:rsidR="00002692" w:rsidRPr="00352190">
        <w:instrText xml:space="preserve"> \* MERGEFORMAT </w:instrText>
      </w:r>
      <w:r w:rsidR="00980CEE" w:rsidRPr="00352190">
        <w:fldChar w:fldCharType="separate"/>
      </w:r>
      <w:r w:rsidR="00702039">
        <w:t>45</w:t>
      </w:r>
      <w:r w:rsidR="00980CEE" w:rsidRPr="00352190">
        <w:fldChar w:fldCharType="end"/>
      </w:r>
      <w:r w:rsidRPr="00352190">
        <w:t xml:space="preserve"> in connection with a statement provided to the Tenant under clause </w:t>
      </w:r>
      <w:r w:rsidR="00980CEE" w:rsidRPr="00352190">
        <w:fldChar w:fldCharType="begin"/>
      </w:r>
      <w:r w:rsidR="00980CEE" w:rsidRPr="00352190">
        <w:instrText xml:space="preserve"> REF _Ref205130100 \w \h </w:instrText>
      </w:r>
      <w:r w:rsidR="00002692" w:rsidRPr="00352190">
        <w:instrText xml:space="preserve"> \* MERGEFORMAT </w:instrText>
      </w:r>
      <w:r w:rsidR="00980CEE" w:rsidRPr="00352190">
        <w:fldChar w:fldCharType="separate"/>
      </w:r>
      <w:r w:rsidR="00702039">
        <w:t>23.1.5</w:t>
      </w:r>
      <w:r w:rsidR="00980CEE" w:rsidRPr="00352190">
        <w:fldChar w:fldCharType="end"/>
      </w:r>
      <w:r w:rsidRPr="00352190">
        <w:t xml:space="preserve">, </w:t>
      </w:r>
    </w:p>
    <w:p w14:paraId="28D15566" w14:textId="77777777" w:rsidR="00AA4F06" w:rsidRPr="00352190" w:rsidRDefault="00AA4F06" w:rsidP="00980CEE">
      <w:pPr>
        <w:ind w:left="455" w:firstLine="680"/>
        <w:rPr>
          <w:lang w:eastAsia="en-AU" w:bidi="ar-SA"/>
        </w:rPr>
      </w:pPr>
      <w:r w:rsidRPr="00352190">
        <w:rPr>
          <w:lang w:eastAsia="en-AU" w:bidi="ar-SA"/>
        </w:rPr>
        <w:t>whichever date last occurs.</w:t>
      </w:r>
    </w:p>
    <w:p w14:paraId="01C5F403" w14:textId="234B114B" w:rsidR="00AA4F06" w:rsidRPr="0087116B" w:rsidRDefault="00980CEE" w:rsidP="00AA4F06">
      <w:pPr>
        <w:rPr>
          <w:color w:val="FF0000"/>
          <w:sz w:val="20"/>
          <w:szCs w:val="20"/>
          <w:lang w:eastAsia="en-AU" w:bidi="ar-SA"/>
        </w:rPr>
      </w:pPr>
      <w:r w:rsidRPr="0087116B">
        <w:rPr>
          <w:color w:val="FF0000"/>
          <w:sz w:val="20"/>
          <w:szCs w:val="20"/>
          <w:lang w:eastAsia="en-AU" w:bidi="ar-SA"/>
        </w:rPr>
        <w:t>^</w:t>
      </w:r>
      <w:r w:rsidR="003270CA">
        <w:rPr>
          <w:color w:val="FF0000"/>
          <w:sz w:val="20"/>
          <w:szCs w:val="20"/>
          <w:lang w:eastAsia="en-AU" w:bidi="ar-SA"/>
        </w:rPr>
        <w:t>User</w:t>
      </w:r>
      <w:r w:rsidR="00AA4F06" w:rsidRPr="0087116B">
        <w:rPr>
          <w:color w:val="FF0000"/>
          <w:sz w:val="20"/>
          <w:szCs w:val="20"/>
          <w:lang w:eastAsia="en-AU" w:bidi="ar-SA"/>
        </w:rPr>
        <w:t xml:space="preserve"> note – Subclauses </w:t>
      </w:r>
      <w:r w:rsidR="00702039">
        <w:rPr>
          <w:color w:val="FF0000"/>
          <w:sz w:val="20"/>
          <w:szCs w:val="20"/>
          <w:lang w:eastAsia="en-AU" w:bidi="ar-SA"/>
        </w:rPr>
        <w:fldChar w:fldCharType="begin"/>
      </w:r>
      <w:r w:rsidR="00702039">
        <w:rPr>
          <w:color w:val="FF0000"/>
          <w:sz w:val="20"/>
          <w:szCs w:val="20"/>
          <w:lang w:eastAsia="en-AU" w:bidi="ar-SA"/>
        </w:rPr>
        <w:instrText xml:space="preserve"> REF _Ref205130260 \w \h </w:instrText>
      </w:r>
      <w:r w:rsidR="00702039">
        <w:rPr>
          <w:color w:val="FF0000"/>
          <w:sz w:val="20"/>
          <w:szCs w:val="20"/>
          <w:lang w:eastAsia="en-AU" w:bidi="ar-SA"/>
        </w:rPr>
      </w:r>
      <w:r w:rsidR="00702039">
        <w:rPr>
          <w:color w:val="FF0000"/>
          <w:sz w:val="20"/>
          <w:szCs w:val="20"/>
          <w:lang w:eastAsia="en-AU" w:bidi="ar-SA"/>
        </w:rPr>
        <w:fldChar w:fldCharType="separate"/>
      </w:r>
      <w:r w:rsidR="00702039">
        <w:rPr>
          <w:color w:val="FF0000"/>
          <w:sz w:val="20"/>
          <w:szCs w:val="20"/>
          <w:lang w:eastAsia="en-AU" w:bidi="ar-SA"/>
        </w:rPr>
        <w:t>23.1.7</w:t>
      </w:r>
      <w:r w:rsidR="00702039">
        <w:rPr>
          <w:color w:val="FF0000"/>
          <w:sz w:val="20"/>
          <w:szCs w:val="20"/>
          <w:lang w:eastAsia="en-AU" w:bidi="ar-SA"/>
        </w:rPr>
        <w:fldChar w:fldCharType="end"/>
      </w:r>
      <w:r w:rsidR="00702039">
        <w:rPr>
          <w:color w:val="FF0000"/>
          <w:sz w:val="20"/>
          <w:szCs w:val="20"/>
          <w:lang w:eastAsia="en-AU" w:bidi="ar-SA"/>
        </w:rPr>
        <w:t xml:space="preserve"> </w:t>
      </w:r>
      <w:r w:rsidR="00AA4F06" w:rsidRPr="0087116B">
        <w:rPr>
          <w:color w:val="FF0000"/>
          <w:sz w:val="20"/>
          <w:szCs w:val="20"/>
          <w:lang w:eastAsia="en-AU" w:bidi="ar-SA"/>
        </w:rPr>
        <w:t xml:space="preserve">to </w:t>
      </w:r>
      <w:r w:rsidR="00702039">
        <w:rPr>
          <w:color w:val="FF0000"/>
          <w:sz w:val="20"/>
          <w:szCs w:val="20"/>
          <w:lang w:eastAsia="en-AU" w:bidi="ar-SA"/>
        </w:rPr>
        <w:fldChar w:fldCharType="begin"/>
      </w:r>
      <w:r w:rsidR="00702039">
        <w:rPr>
          <w:color w:val="FF0000"/>
          <w:sz w:val="20"/>
          <w:szCs w:val="20"/>
          <w:lang w:eastAsia="en-AU" w:bidi="ar-SA"/>
        </w:rPr>
        <w:instrText xml:space="preserve"> REF _Ref207705060 \w \h </w:instrText>
      </w:r>
      <w:r w:rsidR="00702039">
        <w:rPr>
          <w:color w:val="FF0000"/>
          <w:sz w:val="20"/>
          <w:szCs w:val="20"/>
          <w:lang w:eastAsia="en-AU" w:bidi="ar-SA"/>
        </w:rPr>
      </w:r>
      <w:r w:rsidR="00702039">
        <w:rPr>
          <w:color w:val="FF0000"/>
          <w:sz w:val="20"/>
          <w:szCs w:val="20"/>
          <w:lang w:eastAsia="en-AU" w:bidi="ar-SA"/>
        </w:rPr>
        <w:fldChar w:fldCharType="separate"/>
      </w:r>
      <w:r w:rsidR="00702039">
        <w:rPr>
          <w:color w:val="FF0000"/>
          <w:sz w:val="20"/>
          <w:szCs w:val="20"/>
          <w:lang w:eastAsia="en-AU" w:bidi="ar-SA"/>
        </w:rPr>
        <w:t>23.1.8</w:t>
      </w:r>
      <w:r w:rsidR="00702039">
        <w:rPr>
          <w:color w:val="FF0000"/>
          <w:sz w:val="20"/>
          <w:szCs w:val="20"/>
          <w:lang w:eastAsia="en-AU" w:bidi="ar-SA"/>
        </w:rPr>
        <w:fldChar w:fldCharType="end"/>
      </w:r>
      <w:r w:rsidR="00AA4F06" w:rsidRPr="0087116B">
        <w:rPr>
          <w:color w:val="FF0000"/>
          <w:sz w:val="20"/>
          <w:szCs w:val="20"/>
          <w:lang w:eastAsia="en-AU" w:bidi="ar-SA"/>
        </w:rPr>
        <w:t xml:space="preserve">are to be used when Outgoings are payable on an 'actual' rather than 'estimate' basis.  Delete those subclauses and reorder the remaining subclauses if the Parties have agreed that Outgoings are payable on an 'estimate' </w:t>
      </w:r>
      <w:proofErr w:type="gramStart"/>
      <w:r w:rsidR="00AA4F06" w:rsidRPr="0087116B">
        <w:rPr>
          <w:color w:val="FF0000"/>
          <w:sz w:val="20"/>
          <w:szCs w:val="20"/>
          <w:lang w:eastAsia="en-AU" w:bidi="ar-SA"/>
        </w:rPr>
        <w:t>basis.</w:t>
      </w:r>
      <w:r w:rsidRPr="0087116B">
        <w:rPr>
          <w:color w:val="FF0000"/>
          <w:sz w:val="20"/>
          <w:szCs w:val="20"/>
          <w:lang w:eastAsia="en-AU" w:bidi="ar-SA"/>
        </w:rPr>
        <w:t>^</w:t>
      </w:r>
      <w:proofErr w:type="gramEnd"/>
    </w:p>
    <w:p w14:paraId="222ED548" w14:textId="003B2923" w:rsidR="00AA4F06" w:rsidRPr="00352190" w:rsidRDefault="00AA4F06" w:rsidP="00980CEE">
      <w:pPr>
        <w:pStyle w:val="ClauseLevel3"/>
      </w:pPr>
      <w:bookmarkStart w:id="620" w:name="_Ref205130260"/>
      <w:r w:rsidRPr="00352190">
        <w:t>If the Landlord provides the Tenant with receipted assessments evidencing payment of the Outgoings and a suitable tax invoice, the Tenant agrees to reimburse to the Landlord the Tenant’s Contribution for the relevant Outgoings.</w:t>
      </w:r>
      <w:bookmarkEnd w:id="620"/>
    </w:p>
    <w:p w14:paraId="79B8FBDA" w14:textId="7966239F" w:rsidR="00AA4F06" w:rsidRPr="00352190" w:rsidRDefault="00AA4F06" w:rsidP="00980CEE">
      <w:pPr>
        <w:pStyle w:val="ClauseLevel3"/>
      </w:pPr>
      <w:bookmarkStart w:id="621" w:name="_Ref207705060"/>
      <w:r w:rsidRPr="00352190">
        <w:t xml:space="preserve">The Tenant’s Contribution is payable within 20 Working Days of receipt by the Tenant of the receipted assessments and tax invoice referred to in clause </w:t>
      </w:r>
      <w:r w:rsidR="00980CEE" w:rsidRPr="00352190">
        <w:fldChar w:fldCharType="begin"/>
      </w:r>
      <w:r w:rsidR="00980CEE" w:rsidRPr="00352190">
        <w:instrText xml:space="preserve"> REF _Ref205130260 \w \h </w:instrText>
      </w:r>
      <w:r w:rsidR="00002692" w:rsidRPr="00352190">
        <w:instrText xml:space="preserve"> \* MERGEFORMAT </w:instrText>
      </w:r>
      <w:r w:rsidR="00980CEE" w:rsidRPr="00352190">
        <w:fldChar w:fldCharType="separate"/>
      </w:r>
      <w:r w:rsidR="00702039">
        <w:t>23.1.7</w:t>
      </w:r>
      <w:r w:rsidR="00980CEE" w:rsidRPr="00352190">
        <w:fldChar w:fldCharType="end"/>
      </w:r>
      <w:r w:rsidRPr="00352190">
        <w:t>.</w:t>
      </w:r>
      <w:bookmarkEnd w:id="621"/>
    </w:p>
    <w:p w14:paraId="48A2E317" w14:textId="46402837" w:rsidR="00AA4F06" w:rsidRPr="00352190" w:rsidRDefault="00AA4F06" w:rsidP="00980CEE">
      <w:pPr>
        <w:pStyle w:val="ClauseLevel3"/>
      </w:pPr>
      <w:bookmarkStart w:id="622" w:name="_Ref205130269"/>
      <w:r w:rsidRPr="00352190">
        <w:t xml:space="preserve">The Tenant may at any time give an Objection Notice.  If the Tenant gives an Objection Notice the amount objected to (but only that amount) will not be paid or </w:t>
      </w:r>
      <w:r w:rsidRPr="00352190">
        <w:lastRenderedPageBreak/>
        <w:t xml:space="preserve">reimbursed to the Landlord until the Parties have reached agreement, or failing agreement, its amount has been determined in accordance with clause </w:t>
      </w:r>
      <w:r w:rsidR="0017797E">
        <w:fldChar w:fldCharType="begin"/>
      </w:r>
      <w:r w:rsidR="0017797E">
        <w:instrText xml:space="preserve"> REF _Ref207372446 \r \h </w:instrText>
      </w:r>
      <w:r w:rsidR="0017797E">
        <w:fldChar w:fldCharType="separate"/>
      </w:r>
      <w:r w:rsidR="00702039">
        <w:t>45</w:t>
      </w:r>
      <w:r w:rsidR="0017797E">
        <w:fldChar w:fldCharType="end"/>
      </w:r>
      <w:r w:rsidRPr="00352190">
        <w:t>.</w:t>
      </w:r>
      <w:bookmarkEnd w:id="622"/>
    </w:p>
    <w:p w14:paraId="5CE51305" w14:textId="3F2CAE27" w:rsidR="00AA4F06" w:rsidRPr="00352190" w:rsidRDefault="00AA4F06" w:rsidP="00980CEE">
      <w:pPr>
        <w:pStyle w:val="ClauseLevel3"/>
      </w:pPr>
      <w:r w:rsidRPr="00352190">
        <w:t xml:space="preserve">If the Parties do not agree on any objection of the Tenant under clause </w:t>
      </w:r>
      <w:r w:rsidR="00980CEE" w:rsidRPr="00352190">
        <w:fldChar w:fldCharType="begin"/>
      </w:r>
      <w:r w:rsidR="00980CEE" w:rsidRPr="00352190">
        <w:instrText xml:space="preserve"> REF _Ref205130269 \w \h </w:instrText>
      </w:r>
      <w:r w:rsidR="00002692" w:rsidRPr="00352190">
        <w:instrText xml:space="preserve"> \* MERGEFORMAT </w:instrText>
      </w:r>
      <w:r w:rsidR="00980CEE" w:rsidRPr="00352190">
        <w:fldChar w:fldCharType="separate"/>
      </w:r>
      <w:r w:rsidR="00702039">
        <w:t>23.1.9</w:t>
      </w:r>
      <w:r w:rsidR="00980CEE" w:rsidRPr="00352190">
        <w:fldChar w:fldCharType="end"/>
      </w:r>
      <w:r w:rsidRPr="00352190">
        <w:t xml:space="preserve"> within 20 Working Days of the Tenant's Objection Notice then the matter may be referred by either or both of the Parties for resolution in accordance with clause </w:t>
      </w:r>
      <w:r w:rsidR="00980CEE" w:rsidRPr="00352190">
        <w:fldChar w:fldCharType="begin"/>
      </w:r>
      <w:r w:rsidR="00980CEE" w:rsidRPr="00352190">
        <w:instrText xml:space="preserve"> REF _Ref205129928 \w \h </w:instrText>
      </w:r>
      <w:r w:rsidR="00002692" w:rsidRPr="00352190">
        <w:instrText xml:space="preserve"> \* MERGEFORMAT </w:instrText>
      </w:r>
      <w:r w:rsidR="00980CEE" w:rsidRPr="00352190">
        <w:fldChar w:fldCharType="separate"/>
      </w:r>
      <w:r w:rsidR="00702039">
        <w:t>45</w:t>
      </w:r>
      <w:r w:rsidR="00980CEE" w:rsidRPr="00352190">
        <w:fldChar w:fldCharType="end"/>
      </w:r>
      <w:r w:rsidRPr="00352190">
        <w:t>.</w:t>
      </w:r>
    </w:p>
    <w:p w14:paraId="04CE9B65" w14:textId="77777777" w:rsidR="007A05C5" w:rsidRPr="00F11115" w:rsidRDefault="007A05C5" w:rsidP="00072DD5">
      <w:pPr>
        <w:pStyle w:val="ClauseLevel1"/>
        <w:rPr>
          <w:color w:val="000000"/>
        </w:rPr>
      </w:pPr>
      <w:bookmarkStart w:id="623" w:name="_Toc304215176"/>
      <w:bookmarkStart w:id="624" w:name="_Toc270606152"/>
      <w:bookmarkStart w:id="625" w:name="_Toc253563747"/>
      <w:bookmarkStart w:id="626" w:name="_Toc253491441"/>
      <w:bookmarkStart w:id="627" w:name="_Toc252787632"/>
      <w:bookmarkStart w:id="628" w:name="_Toc17130181"/>
      <w:bookmarkStart w:id="629" w:name="_Toc207370048"/>
      <w:r w:rsidRPr="00F11115">
        <w:rPr>
          <w:color w:val="000000"/>
        </w:rPr>
        <w:t>Costs of Lease</w:t>
      </w:r>
      <w:bookmarkEnd w:id="623"/>
      <w:bookmarkEnd w:id="624"/>
      <w:bookmarkEnd w:id="625"/>
      <w:bookmarkEnd w:id="626"/>
      <w:bookmarkEnd w:id="627"/>
      <w:bookmarkEnd w:id="628"/>
      <w:bookmarkEnd w:id="629"/>
    </w:p>
    <w:p w14:paraId="052C1B0E" w14:textId="77777777" w:rsidR="007A05C5" w:rsidRPr="00F11115" w:rsidRDefault="007A05C5" w:rsidP="00072DD5">
      <w:pPr>
        <w:pStyle w:val="ClauseLevel2"/>
        <w:rPr>
          <w:color w:val="000000"/>
        </w:rPr>
      </w:pPr>
      <w:bookmarkStart w:id="630" w:name="_Toc304215177"/>
      <w:bookmarkStart w:id="631" w:name="_Toc270606153"/>
      <w:bookmarkStart w:id="632" w:name="_Toc253563748"/>
      <w:bookmarkStart w:id="633" w:name="_Toc253491442"/>
      <w:bookmarkStart w:id="634" w:name="_Toc252787633"/>
      <w:bookmarkStart w:id="635" w:name="_Toc17130182"/>
      <w:bookmarkStart w:id="636" w:name="_Toc207370049"/>
      <w:r w:rsidRPr="00F11115">
        <w:rPr>
          <w:color w:val="000000"/>
        </w:rPr>
        <w:t>Parties bear own costs</w:t>
      </w:r>
      <w:bookmarkEnd w:id="630"/>
      <w:bookmarkEnd w:id="631"/>
      <w:bookmarkEnd w:id="632"/>
      <w:bookmarkEnd w:id="633"/>
      <w:bookmarkEnd w:id="634"/>
      <w:bookmarkEnd w:id="635"/>
      <w:bookmarkEnd w:id="636"/>
    </w:p>
    <w:p w14:paraId="0816A5C1" w14:textId="77777777" w:rsidR="007A05C5" w:rsidRDefault="007A05C5" w:rsidP="00072DD5">
      <w:pPr>
        <w:pStyle w:val="ClauseLevel3"/>
        <w:rPr>
          <w:color w:val="000000"/>
        </w:rPr>
      </w:pPr>
      <w:r w:rsidRPr="00F11115">
        <w:rPr>
          <w:color w:val="000000"/>
        </w:rPr>
        <w:t>Each Party agrees to bear its own costs of and incidental to the negotiation, settlement, preparation and execution of this Lease.</w:t>
      </w:r>
    </w:p>
    <w:p w14:paraId="67E1A365" w14:textId="77777777" w:rsidR="007A05C5" w:rsidRPr="00F11115" w:rsidRDefault="00654901" w:rsidP="00072DD5">
      <w:pPr>
        <w:pStyle w:val="ClauseLevel2"/>
        <w:rPr>
          <w:color w:val="000000"/>
        </w:rPr>
      </w:pPr>
      <w:bookmarkStart w:id="637" w:name="_Toc304215178"/>
      <w:bookmarkStart w:id="638" w:name="_Toc270606154"/>
      <w:bookmarkStart w:id="639" w:name="_Toc253563749"/>
      <w:bookmarkStart w:id="640" w:name="_Toc253491443"/>
      <w:bookmarkStart w:id="641" w:name="_Toc252787634"/>
      <w:bookmarkStart w:id="642" w:name="_Toc17130183"/>
      <w:bookmarkStart w:id="643" w:name="_Toc207370050"/>
      <w:r w:rsidRPr="00F11115">
        <w:rPr>
          <w:color w:val="000000"/>
        </w:rPr>
        <w:t xml:space="preserve">Tenant </w:t>
      </w:r>
      <w:r w:rsidR="007A05C5" w:rsidRPr="00F11115">
        <w:rPr>
          <w:color w:val="000000"/>
        </w:rPr>
        <w:t>pays registration fees</w:t>
      </w:r>
      <w:bookmarkEnd w:id="637"/>
      <w:bookmarkEnd w:id="638"/>
      <w:bookmarkEnd w:id="639"/>
      <w:bookmarkEnd w:id="640"/>
      <w:bookmarkEnd w:id="641"/>
      <w:bookmarkEnd w:id="642"/>
      <w:bookmarkEnd w:id="643"/>
      <w:r w:rsidR="007A05C5" w:rsidRPr="00F11115">
        <w:rPr>
          <w:color w:val="000000"/>
        </w:rPr>
        <w:t xml:space="preserve"> </w:t>
      </w:r>
    </w:p>
    <w:p w14:paraId="56464211" w14:textId="1E80F567" w:rsidR="007A05C5" w:rsidRPr="00F11115" w:rsidRDefault="007A05C5" w:rsidP="00072DD5">
      <w:pPr>
        <w:pStyle w:val="ClauseLevel3"/>
      </w:pPr>
      <w:r w:rsidRPr="00F11115">
        <w:t xml:space="preserve">The </w:t>
      </w:r>
      <w:r w:rsidR="00654901" w:rsidRPr="00F11115">
        <w:t xml:space="preserve">Tenant </w:t>
      </w:r>
      <w:r w:rsidRPr="00F11115">
        <w:t xml:space="preserve">agrees to pay all registration fees </w:t>
      </w:r>
      <w:r w:rsidR="00026727">
        <w:t xml:space="preserve">imposed by an Authority </w:t>
      </w:r>
      <w:r w:rsidR="00695697">
        <w:t xml:space="preserve">in relation to the </w:t>
      </w:r>
      <w:r w:rsidR="00026727">
        <w:t xml:space="preserve">registration of this </w:t>
      </w:r>
      <w:r w:rsidR="00695697">
        <w:t>Lease</w:t>
      </w:r>
      <w:r w:rsidR="00026727" w:rsidRPr="00026727">
        <w:t xml:space="preserve"> </w:t>
      </w:r>
      <w:r w:rsidR="00026727">
        <w:t>on the land titles register in the Jurisdiction</w:t>
      </w:r>
      <w:r w:rsidR="006B1892">
        <w:t xml:space="preserve"> in accordance with clause </w:t>
      </w:r>
      <w:r w:rsidR="006B1892">
        <w:fldChar w:fldCharType="begin"/>
      </w:r>
      <w:r w:rsidR="006B1892">
        <w:instrText xml:space="preserve"> REF _Ref15459528 \w \h </w:instrText>
      </w:r>
      <w:r w:rsidR="006B1892">
        <w:fldChar w:fldCharType="separate"/>
      </w:r>
      <w:r w:rsidR="00702039">
        <w:t>47.2</w:t>
      </w:r>
      <w:r w:rsidR="006B1892">
        <w:fldChar w:fldCharType="end"/>
      </w:r>
      <w:r w:rsidRPr="00F11115">
        <w:t>.</w:t>
      </w:r>
      <w:r w:rsidR="00FA0400">
        <w:t xml:space="preserve"> </w:t>
      </w:r>
    </w:p>
    <w:p w14:paraId="606160FD" w14:textId="77777777" w:rsidR="007A05C5" w:rsidRPr="00F11115" w:rsidRDefault="007A05C5" w:rsidP="00072DD5">
      <w:pPr>
        <w:pStyle w:val="ClauseLevel3"/>
      </w:pPr>
      <w:r w:rsidRPr="00F11115">
        <w:t>The Parties acknowledge that if a Law:</w:t>
      </w:r>
    </w:p>
    <w:p w14:paraId="12D2A972" w14:textId="77777777" w:rsidR="007A05C5" w:rsidRPr="00F11115" w:rsidRDefault="007A05C5" w:rsidP="00AB4626">
      <w:pPr>
        <w:pStyle w:val="ClauseLevel4"/>
      </w:pPr>
      <w:r w:rsidRPr="00F11115">
        <w:t xml:space="preserve">imposes duty on this Lease; and </w:t>
      </w:r>
    </w:p>
    <w:p w14:paraId="36BB4498" w14:textId="4908F0CD" w:rsidR="007A05C5" w:rsidRPr="00F11115" w:rsidRDefault="007A05C5" w:rsidP="00AB4626">
      <w:pPr>
        <w:pStyle w:val="ClauseLevel4"/>
      </w:pPr>
      <w:r w:rsidRPr="00F11115">
        <w:t>imposes that duty on the Tenant</w:t>
      </w:r>
      <w:r w:rsidR="00807FD8">
        <w:t>,</w:t>
      </w:r>
      <w:r w:rsidRPr="00F11115">
        <w:t xml:space="preserve"> </w:t>
      </w:r>
    </w:p>
    <w:p w14:paraId="49434E50" w14:textId="77777777" w:rsidR="007A05C5" w:rsidRPr="00F11115" w:rsidRDefault="007A05C5" w:rsidP="007A05C5">
      <w:pPr>
        <w:pStyle w:val="PlainParagraph"/>
      </w:pPr>
      <w:r w:rsidRPr="00F11115">
        <w:t>then the Tenant is only liable to pay that duty if that Law is binding on the Tenant.</w:t>
      </w:r>
    </w:p>
    <w:p w14:paraId="36203DC3" w14:textId="77777777" w:rsidR="007A05C5" w:rsidRPr="00F11115" w:rsidRDefault="007A05C5" w:rsidP="00072DD5">
      <w:pPr>
        <w:pStyle w:val="ClauseLevel1"/>
      </w:pPr>
      <w:bookmarkStart w:id="644" w:name="_AGSRef16294205"/>
      <w:bookmarkStart w:id="645" w:name="_Toc304215181"/>
      <w:bookmarkStart w:id="646" w:name="_Toc270606157"/>
      <w:bookmarkStart w:id="647" w:name="_Toc253563752"/>
      <w:bookmarkStart w:id="648" w:name="_Toc253491446"/>
      <w:bookmarkStart w:id="649" w:name="_Toc252787637"/>
      <w:bookmarkStart w:id="650" w:name="_AGSRef96470904"/>
      <w:bookmarkStart w:id="651" w:name="_AGSRef31481254"/>
      <w:bookmarkStart w:id="652" w:name="_Toc17130184"/>
      <w:bookmarkStart w:id="653" w:name="_Toc207370051"/>
      <w:r w:rsidRPr="00F11115">
        <w:t>Tenant to reimburse for additional premiums</w:t>
      </w:r>
      <w:bookmarkEnd w:id="644"/>
      <w:bookmarkEnd w:id="645"/>
      <w:bookmarkEnd w:id="646"/>
      <w:bookmarkEnd w:id="647"/>
      <w:bookmarkEnd w:id="648"/>
      <w:bookmarkEnd w:id="649"/>
      <w:bookmarkEnd w:id="650"/>
      <w:bookmarkEnd w:id="651"/>
      <w:bookmarkEnd w:id="652"/>
      <w:bookmarkEnd w:id="653"/>
    </w:p>
    <w:p w14:paraId="0DEE2E7F" w14:textId="77777777" w:rsidR="007A05C5" w:rsidRPr="00F11115" w:rsidRDefault="007A05C5" w:rsidP="00072DD5">
      <w:pPr>
        <w:pStyle w:val="ClauseLevel2"/>
      </w:pPr>
      <w:bookmarkStart w:id="654" w:name="_Toc304215182"/>
      <w:bookmarkStart w:id="655" w:name="_Toc270606158"/>
      <w:bookmarkStart w:id="656" w:name="_Toc253563753"/>
      <w:bookmarkStart w:id="657" w:name="_Toc253491447"/>
      <w:bookmarkStart w:id="658" w:name="_AGSRef68081939"/>
      <w:bookmarkStart w:id="659" w:name="_Toc252787638"/>
      <w:bookmarkStart w:id="660" w:name="_Toc17130185"/>
      <w:bookmarkStart w:id="661" w:name="_Toc207370052"/>
      <w:r w:rsidRPr="00F11115">
        <w:t>Tenant reimburses additional premiums for Landlord insurance</w:t>
      </w:r>
      <w:bookmarkEnd w:id="654"/>
      <w:bookmarkEnd w:id="655"/>
      <w:bookmarkEnd w:id="656"/>
      <w:bookmarkEnd w:id="657"/>
      <w:bookmarkEnd w:id="658"/>
      <w:bookmarkEnd w:id="659"/>
      <w:bookmarkEnd w:id="660"/>
      <w:bookmarkEnd w:id="661"/>
    </w:p>
    <w:p w14:paraId="057A6AA6" w14:textId="1729FC1F" w:rsidR="00EE0D50" w:rsidRPr="00F11115" w:rsidRDefault="00EE0D50" w:rsidP="00072DD5">
      <w:pPr>
        <w:pStyle w:val="ClauseLevel3"/>
      </w:pPr>
      <w:bookmarkStart w:id="662" w:name="_AGSRef62269669"/>
      <w:r w:rsidRPr="00F11115">
        <w:t>The Tenant agrees to reimburse the Landlord for all additional premiums on the insurances in accordance with clause </w:t>
      </w:r>
      <w:r w:rsidR="007D326B">
        <w:fldChar w:fldCharType="begin"/>
      </w:r>
      <w:r w:rsidR="007D326B">
        <w:instrText xml:space="preserve"> REF _Ref6930097 \n \h </w:instrText>
      </w:r>
      <w:r w:rsidR="00ED24A9">
        <w:instrText xml:space="preserve"> \* MERGEFORMAT </w:instrText>
      </w:r>
      <w:r w:rsidR="007D326B">
        <w:fldChar w:fldCharType="separate"/>
      </w:r>
      <w:r w:rsidR="00702039">
        <w:t>40.9</w:t>
      </w:r>
      <w:r w:rsidR="007D326B">
        <w:fldChar w:fldCharType="end"/>
      </w:r>
      <w:r w:rsidRPr="00F11115">
        <w:t>.</w:t>
      </w:r>
    </w:p>
    <w:p w14:paraId="445A11BC" w14:textId="77777777" w:rsidR="00A25CF4" w:rsidRPr="00F11115" w:rsidRDefault="00A25CF4" w:rsidP="00072DD5">
      <w:pPr>
        <w:pStyle w:val="ClauseLevel1"/>
      </w:pPr>
      <w:bookmarkStart w:id="663" w:name="_Ref6319304"/>
      <w:bookmarkStart w:id="664" w:name="_Toc17130186"/>
      <w:bookmarkStart w:id="665" w:name="_Toc207370053"/>
      <w:bookmarkEnd w:id="662"/>
      <w:r w:rsidRPr="00F11115">
        <w:t>GST</w:t>
      </w:r>
      <w:bookmarkEnd w:id="663"/>
      <w:bookmarkEnd w:id="664"/>
      <w:bookmarkEnd w:id="665"/>
    </w:p>
    <w:p w14:paraId="4E673250" w14:textId="77777777" w:rsidR="00A25CF4" w:rsidRPr="00F11115" w:rsidRDefault="00A25CF4" w:rsidP="00072DD5">
      <w:pPr>
        <w:pStyle w:val="ClauseLevel3"/>
      </w:pPr>
      <w:r w:rsidRPr="00F11115">
        <w:t>Unless otherwise indicated, all consideration for any supply made under this Lease is exclusive of any GST imposed on the supply.</w:t>
      </w:r>
    </w:p>
    <w:p w14:paraId="6801F8CF" w14:textId="3826E5B6" w:rsidR="00A25CF4" w:rsidRPr="00F11115" w:rsidRDefault="00A25CF4" w:rsidP="00072DD5">
      <w:pPr>
        <w:pStyle w:val="ClauseLevel3"/>
      </w:pPr>
      <w:r w:rsidRPr="00F11115">
        <w:t>Subject to this clause </w:t>
      </w:r>
      <w:r w:rsidRPr="00F11115">
        <w:fldChar w:fldCharType="begin"/>
      </w:r>
      <w:r w:rsidRPr="00F11115">
        <w:instrText xml:space="preserve"> REF _Ref6319304 \w \h </w:instrText>
      </w:r>
      <w:r w:rsidR="00ED24A9">
        <w:instrText xml:space="preserve"> \* MERGEFORMAT </w:instrText>
      </w:r>
      <w:r w:rsidRPr="00F11115">
        <w:fldChar w:fldCharType="separate"/>
      </w:r>
      <w:r w:rsidR="00702039">
        <w:t>26</w:t>
      </w:r>
      <w:r w:rsidRPr="00F11115">
        <w:fldChar w:fldCharType="end"/>
      </w:r>
      <w:r w:rsidRPr="00F11115">
        <w:t>, if one Party (</w:t>
      </w:r>
      <w:r w:rsidRPr="00F11115">
        <w:rPr>
          <w:b/>
        </w:rPr>
        <w:t>Supplier</w:t>
      </w:r>
      <w:r w:rsidRPr="00F11115">
        <w:t>) makes a taxable supply under this Lease to the other Party (</w:t>
      </w:r>
      <w:r w:rsidRPr="00F11115">
        <w:rPr>
          <w:b/>
        </w:rPr>
        <w:t>Recipient</w:t>
      </w:r>
      <w:r w:rsidRPr="00F11115">
        <w:t>), the Recipient on receipt of a tax invoice from the Supplier must pay without setoff an additional amount to the Supplier equal to the GST imposed on the supply in question.</w:t>
      </w:r>
    </w:p>
    <w:p w14:paraId="2EB2FD8F" w14:textId="1336787E" w:rsidR="00A25CF4" w:rsidRPr="00F11115" w:rsidRDefault="009F3A74" w:rsidP="00072DD5">
      <w:pPr>
        <w:pStyle w:val="ClauseLevel3"/>
      </w:pPr>
      <w:r>
        <w:t>Unless the context otherwise requires, t</w:t>
      </w:r>
      <w:r w:rsidR="00A25CF4" w:rsidRPr="00F11115">
        <w:t>erms used in this clause </w:t>
      </w:r>
      <w:r w:rsidR="00A25CF4" w:rsidRPr="00F11115">
        <w:fldChar w:fldCharType="begin"/>
      </w:r>
      <w:r w:rsidR="00A25CF4" w:rsidRPr="00F11115">
        <w:instrText xml:space="preserve"> REF _Ref6319304 \w \h </w:instrText>
      </w:r>
      <w:r w:rsidR="00000BC3" w:rsidRPr="00F11115">
        <w:instrText xml:space="preserve"> \* MERGEFORMAT </w:instrText>
      </w:r>
      <w:r w:rsidR="00A25CF4" w:rsidRPr="00F11115">
        <w:fldChar w:fldCharType="separate"/>
      </w:r>
      <w:r w:rsidR="00702039">
        <w:t>26</w:t>
      </w:r>
      <w:r w:rsidR="00A25CF4" w:rsidRPr="00F11115">
        <w:fldChar w:fldCharType="end"/>
      </w:r>
      <w:r w:rsidR="00A25CF4" w:rsidRPr="00F11115">
        <w:t xml:space="preserve"> which are defined in the GST law have the meaning attributed to them in the GST law.</w:t>
      </w:r>
    </w:p>
    <w:p w14:paraId="23B6210E" w14:textId="77777777" w:rsidR="00A25CF4" w:rsidRDefault="00A25CF4" w:rsidP="00072DD5">
      <w:pPr>
        <w:pStyle w:val="ClauseLevel3"/>
      </w:pPr>
      <w:r w:rsidRPr="00F11115">
        <w:t>No Party may claim or retain from the other Party any amount in relation to a supply made under this Lease for which the first Party can obtain an input tax credit or decreasing adjustment.</w:t>
      </w:r>
    </w:p>
    <w:p w14:paraId="1D1EE237" w14:textId="77777777" w:rsidR="00EE6826" w:rsidRPr="00EE6826" w:rsidRDefault="00EE6826" w:rsidP="00C62936">
      <w:pPr>
        <w:pStyle w:val="ClauseLevel3"/>
      </w:pPr>
      <w:r w:rsidRPr="00EE6826">
        <w:t xml:space="preserve">If any payment under this Lease is calculated as a percentage of or by reference to another amount or revenue, that payment </w:t>
      </w:r>
      <w:r>
        <w:t>will</w:t>
      </w:r>
      <w:r w:rsidRPr="00EE6826">
        <w:t xml:space="preserve"> be calculated by reference to or as a percentage of that other amount or revenue, net of any GST component</w:t>
      </w:r>
      <w:r w:rsidRPr="00F11115">
        <w:t>.</w:t>
      </w:r>
    </w:p>
    <w:p w14:paraId="44D92070" w14:textId="77777777" w:rsidR="007A05C5" w:rsidRPr="00F11115" w:rsidRDefault="001161D9" w:rsidP="008347D0">
      <w:pPr>
        <w:pStyle w:val="ClauseHeadingPart"/>
        <w:numPr>
          <w:ilvl w:val="0"/>
          <w:numId w:val="0"/>
        </w:numPr>
        <w:rPr>
          <w:sz w:val="22"/>
        </w:rPr>
      </w:pPr>
      <w:bookmarkStart w:id="666" w:name="_Toc304215185"/>
      <w:bookmarkStart w:id="667" w:name="_Toc270606161"/>
      <w:bookmarkStart w:id="668" w:name="_Toc253563757"/>
      <w:bookmarkStart w:id="669" w:name="_Toc253491451"/>
      <w:bookmarkStart w:id="670" w:name="_Toc252787642"/>
      <w:bookmarkStart w:id="671" w:name="_Toc17130187"/>
      <w:bookmarkStart w:id="672" w:name="_Toc207370054"/>
      <w:r w:rsidRPr="00F11115">
        <w:rPr>
          <w:sz w:val="22"/>
        </w:rPr>
        <w:lastRenderedPageBreak/>
        <w:t>PART D</w:t>
      </w:r>
      <w:r w:rsidR="007A05C5" w:rsidRPr="00F11115">
        <w:rPr>
          <w:sz w:val="22"/>
        </w:rPr>
        <w:t>.</w:t>
      </w:r>
      <w:r w:rsidR="005B5BA6">
        <w:rPr>
          <w:sz w:val="22"/>
        </w:rPr>
        <w:tab/>
      </w:r>
      <w:r w:rsidR="007A05C5" w:rsidRPr="00F11115">
        <w:rPr>
          <w:sz w:val="22"/>
        </w:rPr>
        <w:t>BUILDING SERVICES, CONDITION, REPAIR AND MAINTENANCE</w:t>
      </w:r>
      <w:bookmarkEnd w:id="666"/>
      <w:bookmarkEnd w:id="667"/>
      <w:bookmarkEnd w:id="668"/>
      <w:bookmarkEnd w:id="669"/>
      <w:bookmarkEnd w:id="670"/>
      <w:bookmarkEnd w:id="671"/>
      <w:bookmarkEnd w:id="672"/>
    </w:p>
    <w:p w14:paraId="58BE34F7" w14:textId="77777777" w:rsidR="007A05C5" w:rsidRPr="00F11115" w:rsidRDefault="007A05C5" w:rsidP="00072DD5">
      <w:pPr>
        <w:pStyle w:val="ClauseLevel1"/>
      </w:pPr>
      <w:bookmarkStart w:id="673" w:name="_Toc304215186"/>
      <w:bookmarkStart w:id="674" w:name="_Toc270606162"/>
      <w:bookmarkStart w:id="675" w:name="_Toc253563758"/>
      <w:bookmarkStart w:id="676" w:name="_Toc253491452"/>
      <w:bookmarkStart w:id="677" w:name="_Toc252787643"/>
      <w:bookmarkStart w:id="678" w:name="_Ref10804084"/>
      <w:bookmarkStart w:id="679" w:name="_Toc17130188"/>
      <w:bookmarkStart w:id="680" w:name="_Toc207370055"/>
      <w:r w:rsidRPr="00F11115">
        <w:t>Tenant’s obligations to maintain and repair</w:t>
      </w:r>
      <w:bookmarkEnd w:id="673"/>
      <w:bookmarkEnd w:id="674"/>
      <w:bookmarkEnd w:id="675"/>
      <w:bookmarkEnd w:id="676"/>
      <w:bookmarkEnd w:id="677"/>
      <w:bookmarkEnd w:id="678"/>
      <w:bookmarkEnd w:id="679"/>
      <w:bookmarkEnd w:id="680"/>
      <w:r w:rsidRPr="00F11115">
        <w:t xml:space="preserve"> </w:t>
      </w:r>
    </w:p>
    <w:p w14:paraId="1402BE20" w14:textId="77777777" w:rsidR="007A05C5" w:rsidRPr="00F11115" w:rsidRDefault="007A05C5" w:rsidP="00072DD5">
      <w:pPr>
        <w:pStyle w:val="ClauseLevel2"/>
      </w:pPr>
      <w:bookmarkStart w:id="681" w:name="_Toc304215187"/>
      <w:bookmarkStart w:id="682" w:name="_Toc270606163"/>
      <w:bookmarkStart w:id="683" w:name="_Toc253563759"/>
      <w:bookmarkStart w:id="684" w:name="_Toc253491453"/>
      <w:bookmarkStart w:id="685" w:name="_AGSRef25460189"/>
      <w:bookmarkStart w:id="686" w:name="_AGSRef48047471"/>
      <w:bookmarkStart w:id="687" w:name="_Toc252787644"/>
      <w:bookmarkStart w:id="688" w:name="_Toc17130189"/>
      <w:bookmarkStart w:id="689" w:name="_Toc207370056"/>
      <w:r w:rsidRPr="00F11115">
        <w:t>Tenant’s duties</w:t>
      </w:r>
      <w:bookmarkEnd w:id="681"/>
      <w:bookmarkEnd w:id="682"/>
      <w:bookmarkEnd w:id="683"/>
      <w:bookmarkEnd w:id="684"/>
      <w:bookmarkEnd w:id="685"/>
      <w:bookmarkEnd w:id="686"/>
      <w:bookmarkEnd w:id="687"/>
      <w:bookmarkEnd w:id="688"/>
      <w:bookmarkEnd w:id="689"/>
    </w:p>
    <w:p w14:paraId="484495A9" w14:textId="631788E9" w:rsidR="007A05C5" w:rsidRPr="00F11115" w:rsidRDefault="007A05C5" w:rsidP="00072DD5">
      <w:pPr>
        <w:pStyle w:val="ClauseLevel3"/>
      </w:pPr>
      <w:r w:rsidRPr="00F11115">
        <w:t>Taking into account the condition of the Premises at the Commencement Date, and subject to clause</w:t>
      </w:r>
      <w:r w:rsidR="000011A8">
        <w:t> </w:t>
      </w:r>
      <w:r w:rsidRPr="00F11115">
        <w:fldChar w:fldCharType="begin"/>
      </w:r>
      <w:r w:rsidRPr="00F11115">
        <w:instrText xml:space="preserve"> REF _AGSRef32271766 \n \h  \* MERGEFORMAT </w:instrText>
      </w:r>
      <w:r w:rsidRPr="00F11115">
        <w:fldChar w:fldCharType="separate"/>
      </w:r>
      <w:r w:rsidR="00702039">
        <w:t>27.1.2</w:t>
      </w:r>
      <w:r w:rsidRPr="00F11115">
        <w:fldChar w:fldCharType="end"/>
      </w:r>
      <w:r w:rsidRPr="00F11115">
        <w:t>, clause</w:t>
      </w:r>
      <w:r w:rsidR="000011A8">
        <w:t> </w:t>
      </w:r>
      <w:r w:rsidRPr="00F11115">
        <w:fldChar w:fldCharType="begin"/>
      </w:r>
      <w:r w:rsidRPr="00F11115">
        <w:instrText xml:space="preserve"> REF _AGSRef79012888 \n \h  \* MERGEFORMAT </w:instrText>
      </w:r>
      <w:r w:rsidRPr="00F11115">
        <w:fldChar w:fldCharType="separate"/>
      </w:r>
      <w:r w:rsidR="00702039">
        <w:t>38.4</w:t>
      </w:r>
      <w:r w:rsidRPr="00F11115">
        <w:fldChar w:fldCharType="end"/>
      </w:r>
      <w:r w:rsidRPr="00F11115">
        <w:t xml:space="preserve"> and the Landlord’s obligations under this Lease, the Tenant agrees to keep and maintain the Premises in good and tenantable repair and condition.</w:t>
      </w:r>
    </w:p>
    <w:p w14:paraId="0A2E4B8A" w14:textId="77777777" w:rsidR="007A05C5" w:rsidRPr="00F11115" w:rsidRDefault="007A05C5" w:rsidP="00DC0D66">
      <w:pPr>
        <w:pStyle w:val="ClauseLevel3"/>
        <w:keepNext/>
      </w:pPr>
      <w:bookmarkStart w:id="690" w:name="_AGSRef54202926"/>
      <w:bookmarkStart w:id="691" w:name="_AGSRef32271766"/>
      <w:r w:rsidRPr="00F11115">
        <w:t>The Tenant is not obliged to repair:</w:t>
      </w:r>
      <w:bookmarkEnd w:id="690"/>
      <w:bookmarkEnd w:id="691"/>
    </w:p>
    <w:p w14:paraId="2D14AA20" w14:textId="77777777" w:rsidR="007A05C5" w:rsidRPr="00F11115" w:rsidRDefault="007A05C5" w:rsidP="00AB4626">
      <w:pPr>
        <w:pStyle w:val="ClauseLevel4"/>
      </w:pPr>
      <w:r w:rsidRPr="00F11115">
        <w:t>damage resulting from fair wear and tear, fire, lightning, storm, flood, rising sea, rivers, creeks or water catchment levels, tempest, earthquake, water damage (including sprinkler leakage and rain water), radiation, fusion, explosion or concussion from explosion, impact by vehicles or aircraft or articles dropped from aircraft, termites, structural or inherent defect (whether due to faulty design, construction, inadequate supervision, defective or unsuitable materials or other cause), subsidence, inevitable accident, Act of God, riot, civil commotion, acts of terrorism, strikes, enemy action or malicious damage;</w:t>
      </w:r>
    </w:p>
    <w:p w14:paraId="0CCF61EC" w14:textId="77777777" w:rsidR="007A05C5" w:rsidRPr="00F11115" w:rsidRDefault="007A05C5" w:rsidP="00AB4626">
      <w:pPr>
        <w:pStyle w:val="ClauseLevel4"/>
      </w:pPr>
      <w:r w:rsidRPr="00F11115">
        <w:t>any part of the Services or the Structure; or</w:t>
      </w:r>
    </w:p>
    <w:p w14:paraId="0AEC5B7A" w14:textId="77777777" w:rsidR="007A05C5" w:rsidRPr="00F11115" w:rsidRDefault="007A05C5" w:rsidP="00AB4626">
      <w:pPr>
        <w:pStyle w:val="ClauseLevel4"/>
      </w:pPr>
      <w:bookmarkStart w:id="692" w:name="_AGSRef1570391"/>
      <w:r w:rsidRPr="00F11115">
        <w:t>any damage caused by the Landlord, or an employee, agent or contractor of the Landlord or any other person for whom the Tenant is not responsible</w:t>
      </w:r>
      <w:bookmarkEnd w:id="692"/>
      <w:r w:rsidR="00656482">
        <w:t>,</w:t>
      </w:r>
    </w:p>
    <w:p w14:paraId="287E0866" w14:textId="77777777" w:rsidR="007A05C5" w:rsidRPr="00F11115" w:rsidRDefault="007A05C5" w:rsidP="007A05C5">
      <w:pPr>
        <w:pStyle w:val="PlainParagraph"/>
      </w:pPr>
      <w:r w:rsidRPr="00F11115">
        <w:t>except where that need for repair is caused by the act or omission of the Tenant.</w:t>
      </w:r>
    </w:p>
    <w:p w14:paraId="061509EC" w14:textId="77777777" w:rsidR="007A05C5" w:rsidRPr="00F11115" w:rsidRDefault="007A05C5" w:rsidP="00072DD5">
      <w:pPr>
        <w:pStyle w:val="ClauseLevel1"/>
      </w:pPr>
      <w:bookmarkStart w:id="693" w:name="_Toc304215191"/>
      <w:bookmarkStart w:id="694" w:name="_Toc270606167"/>
      <w:bookmarkStart w:id="695" w:name="_Toc253563763"/>
      <w:bookmarkStart w:id="696" w:name="_Toc253491457"/>
      <w:bookmarkStart w:id="697" w:name="_Toc252787648"/>
      <w:bookmarkStart w:id="698" w:name="_Ref10804087"/>
      <w:bookmarkStart w:id="699" w:name="_Toc17130190"/>
      <w:bookmarkStart w:id="700" w:name="_Toc207370057"/>
      <w:r w:rsidRPr="00F11115">
        <w:t>Landlord’s obligation to maintain and repair</w:t>
      </w:r>
      <w:bookmarkEnd w:id="693"/>
      <w:bookmarkEnd w:id="694"/>
      <w:bookmarkEnd w:id="695"/>
      <w:bookmarkEnd w:id="696"/>
      <w:bookmarkEnd w:id="697"/>
      <w:bookmarkEnd w:id="698"/>
      <w:bookmarkEnd w:id="699"/>
      <w:bookmarkEnd w:id="700"/>
    </w:p>
    <w:p w14:paraId="702A668B" w14:textId="77777777" w:rsidR="007A05C5" w:rsidRPr="00F11115" w:rsidRDefault="007A05C5" w:rsidP="00072DD5">
      <w:pPr>
        <w:pStyle w:val="ClauseLevel2"/>
      </w:pPr>
      <w:bookmarkStart w:id="701" w:name="_Toc304215192"/>
      <w:bookmarkStart w:id="702" w:name="_Toc270606168"/>
      <w:bookmarkStart w:id="703" w:name="_Toc253563764"/>
      <w:bookmarkStart w:id="704" w:name="_Toc253491458"/>
      <w:bookmarkStart w:id="705" w:name="_AGSRef63437193"/>
      <w:bookmarkStart w:id="706" w:name="_Toc252787649"/>
      <w:bookmarkStart w:id="707" w:name="_Toc17130191"/>
      <w:bookmarkStart w:id="708" w:name="_Toc207370058"/>
      <w:r w:rsidRPr="00F11115">
        <w:t>Landlord’s duties to repair, maintain and operate</w:t>
      </w:r>
      <w:bookmarkEnd w:id="701"/>
      <w:bookmarkEnd w:id="702"/>
      <w:bookmarkEnd w:id="703"/>
      <w:bookmarkEnd w:id="704"/>
      <w:bookmarkEnd w:id="705"/>
      <w:bookmarkEnd w:id="706"/>
      <w:bookmarkEnd w:id="707"/>
      <w:bookmarkEnd w:id="708"/>
    </w:p>
    <w:p w14:paraId="25ACCB19" w14:textId="397BAB50" w:rsidR="00FA0400" w:rsidRDefault="007A05C5" w:rsidP="00072DD5">
      <w:pPr>
        <w:pStyle w:val="ClauseLevel3"/>
      </w:pPr>
      <w:bookmarkStart w:id="709" w:name="_AGSRef37960469"/>
      <w:r w:rsidRPr="00F11115">
        <w:t>Subject to the obligations of the Tenant to repair in clause</w:t>
      </w:r>
      <w:r w:rsidR="001608C4" w:rsidRPr="00F11115">
        <w:t> </w:t>
      </w:r>
      <w:r w:rsidRPr="00F11115">
        <w:fldChar w:fldCharType="begin"/>
      </w:r>
      <w:r w:rsidRPr="00F11115">
        <w:instrText xml:space="preserve"> REF _AGSRef25460189 \n \h  \* MERGEFORMAT </w:instrText>
      </w:r>
      <w:r w:rsidRPr="00F11115">
        <w:fldChar w:fldCharType="separate"/>
      </w:r>
      <w:r w:rsidR="00702039">
        <w:t>27.1</w:t>
      </w:r>
      <w:r w:rsidRPr="00F11115">
        <w:fldChar w:fldCharType="end"/>
      </w:r>
      <w:r w:rsidRPr="00F11115">
        <w:t>, the Landlord agrees to keep and maintain</w:t>
      </w:r>
      <w:r w:rsidR="00FA0400">
        <w:t>:</w:t>
      </w:r>
    </w:p>
    <w:p w14:paraId="70F8476F" w14:textId="77777777" w:rsidR="008D4AA7" w:rsidRDefault="007A05C5" w:rsidP="00AB4626">
      <w:pPr>
        <w:pStyle w:val="ClauseLevel4"/>
      </w:pPr>
      <w:r w:rsidRPr="00F11115">
        <w:t xml:space="preserve">the </w:t>
      </w:r>
      <w:r w:rsidR="00C63405">
        <w:t>Premises,</w:t>
      </w:r>
      <w:r w:rsidR="00FA0400">
        <w:t xml:space="preserve"> the</w:t>
      </w:r>
      <w:r w:rsidR="00C63405">
        <w:t xml:space="preserve"> </w:t>
      </w:r>
      <w:r w:rsidRPr="00F11115">
        <w:t>Landlord’s Fittings and the Building including the Structure and the Services</w:t>
      </w:r>
      <w:r w:rsidR="00880EB2">
        <w:t>:</w:t>
      </w:r>
      <w:r w:rsidRPr="00F11115">
        <w:t xml:space="preserve"> </w:t>
      </w:r>
    </w:p>
    <w:p w14:paraId="7FD966DB" w14:textId="77777777" w:rsidR="008D4AA7" w:rsidRDefault="008D4AA7" w:rsidP="006D0526">
      <w:pPr>
        <w:pStyle w:val="ClauseLevel5"/>
      </w:pPr>
      <w:r>
        <w:t>watertight (where applicable</w:t>
      </w:r>
      <w:proofErr w:type="gramStart"/>
      <w:r>
        <w:t>)</w:t>
      </w:r>
      <w:r w:rsidRPr="00F11115">
        <w:t>;</w:t>
      </w:r>
      <w:proofErr w:type="gramEnd"/>
      <w:r w:rsidRPr="00F11115">
        <w:t xml:space="preserve"> </w:t>
      </w:r>
    </w:p>
    <w:p w14:paraId="524BD160" w14:textId="77777777" w:rsidR="008D4AA7" w:rsidRDefault="008D4AA7" w:rsidP="006D0526">
      <w:pPr>
        <w:pStyle w:val="ClauseLevel5"/>
      </w:pPr>
      <w:proofErr w:type="gramStart"/>
      <w:r w:rsidRPr="00F11115">
        <w:t>clean</w:t>
      </w:r>
      <w:r>
        <w:t>;</w:t>
      </w:r>
      <w:proofErr w:type="gramEnd"/>
    </w:p>
    <w:p w14:paraId="41AC266B" w14:textId="77777777" w:rsidR="008D4AA7" w:rsidRDefault="008D4AA7" w:rsidP="006D0526">
      <w:pPr>
        <w:pStyle w:val="ClauseLevel5"/>
      </w:pPr>
      <w:r w:rsidRPr="00F11115">
        <w:t>in good and substantial repair, working order and condition</w:t>
      </w:r>
      <w:r>
        <w:t>;</w:t>
      </w:r>
      <w:r w:rsidRPr="00F11115">
        <w:t xml:space="preserve"> and</w:t>
      </w:r>
    </w:p>
    <w:p w14:paraId="044AA8D9" w14:textId="77777777" w:rsidR="00FA0400" w:rsidRDefault="008D4AA7" w:rsidP="006D0526">
      <w:pPr>
        <w:pStyle w:val="ClauseLevel5"/>
      </w:pPr>
      <w:r w:rsidRPr="00F11115">
        <w:t xml:space="preserve">pest </w:t>
      </w:r>
      <w:r>
        <w:t xml:space="preserve">and vermin </w:t>
      </w:r>
      <w:r w:rsidRPr="00F11115">
        <w:t>free</w:t>
      </w:r>
      <w:r w:rsidR="00880EB2">
        <w:t>;</w:t>
      </w:r>
      <w:r w:rsidR="00FA0400">
        <w:t xml:space="preserve"> and</w:t>
      </w:r>
    </w:p>
    <w:p w14:paraId="3F3C355E" w14:textId="77777777" w:rsidR="00FA0400" w:rsidRDefault="00FA0400" w:rsidP="00AB4626">
      <w:pPr>
        <w:pStyle w:val="ClauseLevel4"/>
      </w:pPr>
      <w:r w:rsidRPr="00F11115">
        <w:t>all gardens and landscaped areas</w:t>
      </w:r>
      <w:r>
        <w:t>:</w:t>
      </w:r>
    </w:p>
    <w:p w14:paraId="03D83B42" w14:textId="77777777" w:rsidR="008D4AA7" w:rsidRDefault="00FA0400" w:rsidP="006D0526">
      <w:pPr>
        <w:pStyle w:val="ClauseLevel5"/>
      </w:pPr>
      <w:r>
        <w:t>clean and free from rubbish; and</w:t>
      </w:r>
    </w:p>
    <w:p w14:paraId="1965F9DE" w14:textId="77777777" w:rsidR="00FA0400" w:rsidRPr="00F11115" w:rsidRDefault="00FA0400" w:rsidP="006D0526">
      <w:pPr>
        <w:pStyle w:val="ClauseLevel5"/>
      </w:pPr>
      <w:r>
        <w:t xml:space="preserve">in a neat and tidy condition. </w:t>
      </w:r>
    </w:p>
    <w:bookmarkEnd w:id="709"/>
    <w:p w14:paraId="782F7789" w14:textId="24B3AEBA" w:rsidR="007A05C5" w:rsidRPr="00F11115" w:rsidRDefault="007A05C5" w:rsidP="00072DD5">
      <w:pPr>
        <w:pStyle w:val="ClauseLevel3"/>
      </w:pPr>
      <w:r w:rsidRPr="00F11115">
        <w:t>Without limiting the Landlord's obligations under clause</w:t>
      </w:r>
      <w:r w:rsidR="001608C4" w:rsidRPr="00F11115">
        <w:t> </w:t>
      </w:r>
      <w:r w:rsidRPr="00F11115">
        <w:fldChar w:fldCharType="begin"/>
      </w:r>
      <w:r w:rsidRPr="00F11115">
        <w:instrText xml:space="preserve"> REF _AGSRef37960469 \n \h  \* MERGEFORMAT </w:instrText>
      </w:r>
      <w:r w:rsidRPr="00F11115">
        <w:fldChar w:fldCharType="separate"/>
      </w:r>
      <w:r w:rsidR="00702039">
        <w:t>28.1.1</w:t>
      </w:r>
      <w:r w:rsidRPr="00F11115">
        <w:fldChar w:fldCharType="end"/>
      </w:r>
      <w:r w:rsidRPr="00F11115">
        <w:t xml:space="preserve"> the Landlord agrees to replace any plant or equipment which it is reasonably necessary to </w:t>
      </w:r>
      <w:r w:rsidRPr="00F11115">
        <w:lastRenderedPageBreak/>
        <w:t xml:space="preserve">replace rather than repair, taking into account its age and condition and the frequency and extent of ongoing repair to the relevant plant </w:t>
      </w:r>
      <w:r w:rsidR="006D0526">
        <w:t>or</w:t>
      </w:r>
      <w:r w:rsidR="006D0526" w:rsidRPr="00F11115">
        <w:t xml:space="preserve"> </w:t>
      </w:r>
      <w:r w:rsidRPr="00F11115">
        <w:t>equipment.</w:t>
      </w:r>
    </w:p>
    <w:p w14:paraId="5009C452" w14:textId="77777777" w:rsidR="007A05C5" w:rsidRPr="00F11115" w:rsidRDefault="007A05C5" w:rsidP="00072DD5">
      <w:pPr>
        <w:pStyle w:val="ClauseLevel3"/>
      </w:pPr>
      <w:bookmarkStart w:id="710" w:name="_AGSRef34060657"/>
      <w:r w:rsidRPr="00F11115">
        <w:t>The Landlord agrees to operate and maintain the Building and the Services efficiently.</w:t>
      </w:r>
      <w:bookmarkEnd w:id="710"/>
    </w:p>
    <w:p w14:paraId="21BD59E1" w14:textId="77777777" w:rsidR="00725B4F" w:rsidRPr="00F11115" w:rsidRDefault="00725B4F" w:rsidP="00072DD5">
      <w:pPr>
        <w:pStyle w:val="ClauseLevel2"/>
      </w:pPr>
      <w:bookmarkStart w:id="711" w:name="_Toc17130192"/>
      <w:bookmarkStart w:id="712" w:name="_Toc207370059"/>
      <w:bookmarkStart w:id="713" w:name="_Toc304215193"/>
      <w:bookmarkStart w:id="714" w:name="_Toc270606169"/>
      <w:bookmarkStart w:id="715" w:name="_Toc253563765"/>
      <w:bookmarkStart w:id="716" w:name="_Toc253491459"/>
      <w:bookmarkStart w:id="717" w:name="_Toc252787650"/>
      <w:r w:rsidRPr="00F11115">
        <w:t>Landlord to replace specified items</w:t>
      </w:r>
      <w:bookmarkEnd w:id="711"/>
      <w:bookmarkEnd w:id="712"/>
    </w:p>
    <w:p w14:paraId="782DC947" w14:textId="494181DE" w:rsidR="00725B4F" w:rsidRPr="00F11115" w:rsidRDefault="00725B4F" w:rsidP="001000B0">
      <w:pPr>
        <w:pStyle w:val="ClauseLevel3"/>
        <w:keepNext/>
      </w:pPr>
      <w:r w:rsidRPr="00F11115">
        <w:t>Without limiting the operation of clause </w:t>
      </w:r>
      <w:r w:rsidRPr="00F11115">
        <w:fldChar w:fldCharType="begin"/>
      </w:r>
      <w:r w:rsidRPr="00F11115">
        <w:instrText xml:space="preserve"> REF _AGSRef63437193 \n \h  \* MERGEFORMAT </w:instrText>
      </w:r>
      <w:r w:rsidRPr="00F11115">
        <w:fldChar w:fldCharType="separate"/>
      </w:r>
      <w:r w:rsidR="00702039">
        <w:t>28.1</w:t>
      </w:r>
      <w:r w:rsidRPr="00F11115">
        <w:fldChar w:fldCharType="end"/>
      </w:r>
      <w:r w:rsidRPr="00F11115">
        <w:t>, the Landlord agrees to replace promptly:</w:t>
      </w:r>
    </w:p>
    <w:p w14:paraId="0F8FA002" w14:textId="77777777" w:rsidR="00725B4F" w:rsidRPr="006D0526" w:rsidRDefault="00725B4F" w:rsidP="00AB4626">
      <w:pPr>
        <w:pStyle w:val="ClauseLevel4"/>
      </w:pPr>
      <w:r w:rsidRPr="006D0526">
        <w:t xml:space="preserve">all broken and damaged glass in the windows and doors of the Building including plate glass, unless payment of any insurance moneys in respect of that breakage or damage is not recoverable due to the act or omission of the </w:t>
      </w:r>
      <w:proofErr w:type="gramStart"/>
      <w:r w:rsidRPr="006D0526">
        <w:t>Tenant;</w:t>
      </w:r>
      <w:proofErr w:type="gramEnd"/>
      <w:r w:rsidRPr="006D0526">
        <w:t xml:space="preserve"> </w:t>
      </w:r>
    </w:p>
    <w:p w14:paraId="13FA1FE8" w14:textId="77777777" w:rsidR="00CC5B40" w:rsidRDefault="00725B4F" w:rsidP="00AB4626">
      <w:pPr>
        <w:pStyle w:val="ClauseLevel4"/>
      </w:pPr>
      <w:r w:rsidRPr="00F11115">
        <w:t>all damaged or non-operative electric light bulbs, globes, tubes and other means of illumination in all parts of the Land and the Building except for the Premises</w:t>
      </w:r>
      <w:r w:rsidR="00CC5B40">
        <w:t>; and</w:t>
      </w:r>
    </w:p>
    <w:p w14:paraId="7DA6BD14" w14:textId="77777777" w:rsidR="00725B4F" w:rsidRPr="00F11115" w:rsidRDefault="00CC5B40" w:rsidP="00AB4626">
      <w:pPr>
        <w:pStyle w:val="ClauseLevel4"/>
      </w:pPr>
      <w:r>
        <w:t>all damaged ceiling tiles in the Premises and any Common Areas</w:t>
      </w:r>
      <w:r w:rsidR="00725B4F" w:rsidRPr="00F11115">
        <w:t>.</w:t>
      </w:r>
    </w:p>
    <w:p w14:paraId="00B09225" w14:textId="77777777" w:rsidR="007A05C5" w:rsidRPr="00F11115" w:rsidRDefault="007A05C5" w:rsidP="00072DD5">
      <w:pPr>
        <w:pStyle w:val="ClauseLevel2"/>
      </w:pPr>
      <w:bookmarkStart w:id="718" w:name="_Toc17130193"/>
      <w:bookmarkStart w:id="719" w:name="_Toc207370060"/>
      <w:r w:rsidRPr="00F11115">
        <w:t>Landlord to remedy defects</w:t>
      </w:r>
      <w:bookmarkEnd w:id="713"/>
      <w:bookmarkEnd w:id="714"/>
      <w:bookmarkEnd w:id="715"/>
      <w:bookmarkEnd w:id="716"/>
      <w:bookmarkEnd w:id="717"/>
      <w:bookmarkEnd w:id="718"/>
      <w:bookmarkEnd w:id="719"/>
    </w:p>
    <w:p w14:paraId="10E33BE2" w14:textId="77777777" w:rsidR="007A05C5" w:rsidRPr="00F11115" w:rsidRDefault="007A05C5" w:rsidP="00DC0D66">
      <w:pPr>
        <w:pStyle w:val="ClauseLevel3"/>
        <w:keepNext/>
      </w:pPr>
      <w:r w:rsidRPr="00F11115">
        <w:t>The Landlord agrees to rectify all defects in the Building which result from:</w:t>
      </w:r>
    </w:p>
    <w:p w14:paraId="787D078B" w14:textId="77777777" w:rsidR="007A05C5" w:rsidRPr="00F11115" w:rsidRDefault="007A05C5" w:rsidP="00AB4626">
      <w:pPr>
        <w:pStyle w:val="ClauseLevel4"/>
      </w:pPr>
      <w:r w:rsidRPr="00F11115">
        <w:t xml:space="preserve">faulty </w:t>
      </w:r>
      <w:proofErr w:type="gramStart"/>
      <w:r w:rsidRPr="00F11115">
        <w:t>design;</w:t>
      </w:r>
      <w:proofErr w:type="gramEnd"/>
    </w:p>
    <w:p w14:paraId="6F975EE9" w14:textId="77777777" w:rsidR="007A05C5" w:rsidRPr="00F11115" w:rsidRDefault="007A05C5" w:rsidP="00AB4626">
      <w:pPr>
        <w:pStyle w:val="ClauseLevel4"/>
      </w:pPr>
      <w:r w:rsidRPr="00F11115">
        <w:t xml:space="preserve">inadequate or faulty </w:t>
      </w:r>
      <w:proofErr w:type="gramStart"/>
      <w:r w:rsidRPr="00F11115">
        <w:t>supervision;</w:t>
      </w:r>
      <w:proofErr w:type="gramEnd"/>
    </w:p>
    <w:p w14:paraId="1D20F92C" w14:textId="77777777" w:rsidR="007A05C5" w:rsidRPr="00F11115" w:rsidRDefault="007A05C5" w:rsidP="00AB4626">
      <w:pPr>
        <w:pStyle w:val="ClauseLevel4"/>
      </w:pPr>
      <w:r w:rsidRPr="00F11115">
        <w:t xml:space="preserve">materials which are faulty, not compliant with Laws or Requirements or not fit for the purpose; or </w:t>
      </w:r>
    </w:p>
    <w:p w14:paraId="1503CF73" w14:textId="77777777" w:rsidR="007A05C5" w:rsidRPr="00F11115" w:rsidRDefault="007A05C5" w:rsidP="00AB4626">
      <w:pPr>
        <w:pStyle w:val="ClauseLevel4"/>
      </w:pPr>
      <w:r w:rsidRPr="00F11115">
        <w:t>failure to construct the Building in a proper and workmanlike manner.</w:t>
      </w:r>
    </w:p>
    <w:p w14:paraId="4E3A26AC" w14:textId="77777777" w:rsidR="001608C4" w:rsidRPr="00F11115" w:rsidRDefault="005E5099" w:rsidP="00072DD5">
      <w:pPr>
        <w:pStyle w:val="ClauseLevel1"/>
      </w:pPr>
      <w:bookmarkStart w:id="720" w:name="_Ref10804092"/>
      <w:bookmarkStart w:id="721" w:name="_Toc17130194"/>
      <w:bookmarkStart w:id="722" w:name="_Toc207370061"/>
      <w:r>
        <w:t xml:space="preserve">Fitness of Premises and </w:t>
      </w:r>
      <w:r w:rsidR="00A0307C">
        <w:t>Building</w:t>
      </w:r>
      <w:bookmarkEnd w:id="720"/>
      <w:bookmarkEnd w:id="721"/>
      <w:bookmarkEnd w:id="722"/>
    </w:p>
    <w:p w14:paraId="27EA81A8" w14:textId="77777777" w:rsidR="001608C4" w:rsidRPr="00F11115" w:rsidRDefault="001608C4" w:rsidP="00072DD5">
      <w:pPr>
        <w:pStyle w:val="ClauseLevel2"/>
      </w:pPr>
      <w:bookmarkStart w:id="723" w:name="_Ref10707275"/>
      <w:bookmarkStart w:id="724" w:name="_Toc17130195"/>
      <w:bookmarkStart w:id="725" w:name="_Toc207370062"/>
      <w:r w:rsidRPr="00F11115">
        <w:t>Landlord’s warranties</w:t>
      </w:r>
      <w:r w:rsidR="001A1B1A">
        <w:t xml:space="preserve"> as to fitness of Premises and Building</w:t>
      </w:r>
      <w:bookmarkEnd w:id="723"/>
      <w:bookmarkEnd w:id="724"/>
      <w:bookmarkEnd w:id="725"/>
    </w:p>
    <w:p w14:paraId="6A7CD675" w14:textId="77777777" w:rsidR="001608C4" w:rsidRPr="00F11115" w:rsidRDefault="001608C4" w:rsidP="001A1B1A">
      <w:pPr>
        <w:pStyle w:val="ClauseLevel3"/>
        <w:keepNext/>
      </w:pPr>
      <w:r w:rsidRPr="00F11115">
        <w:t>The Landlord warrants that at the Commencement Date, at all times during the Term and any holding over, the Premises and the Building:</w:t>
      </w:r>
    </w:p>
    <w:p w14:paraId="523C2AD5" w14:textId="77777777" w:rsidR="001608C4" w:rsidRPr="00F11115" w:rsidRDefault="001608C4" w:rsidP="00AB4626">
      <w:pPr>
        <w:pStyle w:val="ClauseLevel4"/>
      </w:pPr>
      <w:r w:rsidRPr="00F11115">
        <w:t xml:space="preserve">are and will remain fit for use and occupation for the Permitted </w:t>
      </w:r>
      <w:proofErr w:type="gramStart"/>
      <w:r w:rsidRPr="00F11115">
        <w:t>Use;</w:t>
      </w:r>
      <w:proofErr w:type="gramEnd"/>
    </w:p>
    <w:p w14:paraId="69440F88" w14:textId="77777777" w:rsidR="001608C4" w:rsidRPr="00F11115" w:rsidRDefault="001608C4" w:rsidP="00AB4626">
      <w:pPr>
        <w:pStyle w:val="ClauseLevel4"/>
      </w:pPr>
      <w:r w:rsidRPr="00F11115">
        <w:t>do and will comply with:</w:t>
      </w:r>
    </w:p>
    <w:p w14:paraId="7314D2A8" w14:textId="77777777" w:rsidR="001608C4" w:rsidRPr="00F11115" w:rsidRDefault="001608C4" w:rsidP="00072DD5">
      <w:pPr>
        <w:pStyle w:val="ClauseLevel5"/>
      </w:pPr>
      <w:r w:rsidRPr="00F11115">
        <w:t xml:space="preserve">all Laws and Requirements; and </w:t>
      </w:r>
    </w:p>
    <w:p w14:paraId="00E279B6" w14:textId="32F31D65" w:rsidR="001608C4" w:rsidRPr="00F11115" w:rsidRDefault="001608C4" w:rsidP="00E64C59">
      <w:pPr>
        <w:pStyle w:val="ClauseLevel5"/>
      </w:pPr>
      <w:r w:rsidRPr="00F11115">
        <w:t xml:space="preserve">the </w:t>
      </w:r>
      <w:r w:rsidR="00415468">
        <w:t>Performance Standards</w:t>
      </w:r>
      <w:r w:rsidRPr="00F11115">
        <w:t xml:space="preserve"> (if any) and the relevant Australian Standards effective at the Commencement Date (provided that in the event of inconsistency, the higher standard will apply)</w:t>
      </w:r>
      <w:r w:rsidR="00880EB2">
        <w:t>;</w:t>
      </w:r>
      <w:r w:rsidRPr="00F11115">
        <w:t xml:space="preserve"> and</w:t>
      </w:r>
    </w:p>
    <w:p w14:paraId="0B63E634" w14:textId="77777777" w:rsidR="00994F38" w:rsidRPr="00F11115" w:rsidRDefault="001608C4" w:rsidP="00AB4626">
      <w:pPr>
        <w:pStyle w:val="ClauseLevel4"/>
      </w:pPr>
      <w:r w:rsidRPr="00F11115">
        <w:t>are and will be</w:t>
      </w:r>
      <w:r w:rsidR="00994F38" w:rsidRPr="00F11115">
        <w:t>:</w:t>
      </w:r>
    </w:p>
    <w:p w14:paraId="12831D61" w14:textId="77777777" w:rsidR="00994F38" w:rsidRPr="00F11115" w:rsidRDefault="001608C4" w:rsidP="00072DD5">
      <w:pPr>
        <w:pStyle w:val="ClauseLevel5"/>
      </w:pPr>
      <w:r w:rsidRPr="00F11115">
        <w:t xml:space="preserve">managed and operated at a standard commensurate with </w:t>
      </w:r>
      <w:r w:rsidR="00994F38" w:rsidRPr="00F11115">
        <w:t>the</w:t>
      </w:r>
      <w:r w:rsidRPr="00F11115">
        <w:t xml:space="preserve"> quality</w:t>
      </w:r>
      <w:r w:rsidR="00994F38" w:rsidRPr="00F11115">
        <w:t xml:space="preserve"> of the Premises and the Building at the Commencement Date as compared </w:t>
      </w:r>
      <w:r w:rsidR="00994F38" w:rsidRPr="00F11115">
        <w:lastRenderedPageBreak/>
        <w:t xml:space="preserve">with comparable Buildings </w:t>
      </w:r>
      <w:r w:rsidR="006B1892">
        <w:t xml:space="preserve">used for the Permitted Use </w:t>
      </w:r>
      <w:r w:rsidR="00994F38" w:rsidRPr="00F11115">
        <w:t>in the city or town in which the Building is located; and</w:t>
      </w:r>
    </w:p>
    <w:p w14:paraId="4B0AD1F7" w14:textId="77777777" w:rsidR="001608C4" w:rsidRDefault="001608C4" w:rsidP="00072DD5">
      <w:pPr>
        <w:pStyle w:val="ClauseLevel5"/>
      </w:pPr>
      <w:r w:rsidRPr="00F11115">
        <w:t>professionally maintained and managed office</w:t>
      </w:r>
      <w:r w:rsidRPr="00F11115">
        <w:rPr>
          <w:color w:val="0066FF"/>
        </w:rPr>
        <w:t xml:space="preserve"> </w:t>
      </w:r>
      <w:r w:rsidRPr="00F11115">
        <w:t>accommodation</w:t>
      </w:r>
      <w:r w:rsidR="00224F93">
        <w:t xml:space="preserve">.  </w:t>
      </w:r>
    </w:p>
    <w:p w14:paraId="7925CA01" w14:textId="77777777" w:rsidR="001A1B1A" w:rsidRPr="008402BC" w:rsidRDefault="001A1B1A" w:rsidP="001A1B1A">
      <w:pPr>
        <w:pStyle w:val="ClauseLevel2"/>
      </w:pPr>
      <w:bookmarkStart w:id="726" w:name="_Ref10708941"/>
      <w:bookmarkStart w:id="727" w:name="_Toc17130196"/>
      <w:bookmarkStart w:id="728" w:name="_Toc207370063"/>
      <w:r w:rsidRPr="008402BC">
        <w:t>Landlord’s warrant</w:t>
      </w:r>
      <w:r w:rsidR="005E5099" w:rsidRPr="008402BC">
        <w:t>y</w:t>
      </w:r>
      <w:r w:rsidRPr="008402BC">
        <w:t xml:space="preserve"> as to combustible cladding</w:t>
      </w:r>
      <w:bookmarkEnd w:id="726"/>
      <w:bookmarkEnd w:id="727"/>
      <w:bookmarkEnd w:id="728"/>
    </w:p>
    <w:p w14:paraId="39C385A5" w14:textId="731F5AA8" w:rsidR="001A1B1A" w:rsidRPr="008402BC" w:rsidRDefault="001A1B1A" w:rsidP="00B2411D">
      <w:pPr>
        <w:pStyle w:val="ClauseLevel3"/>
      </w:pPr>
      <w:r w:rsidRPr="008402BC">
        <w:t>Without limiting the operation of clause </w:t>
      </w:r>
      <w:r w:rsidRPr="008402BC">
        <w:fldChar w:fldCharType="begin"/>
      </w:r>
      <w:r w:rsidRPr="008402BC">
        <w:instrText xml:space="preserve"> REF _Ref10707275 \w \h </w:instrText>
      </w:r>
      <w:r w:rsidR="00FD7EDC" w:rsidRPr="008402BC">
        <w:instrText xml:space="preserve"> \* MERGEFORMAT </w:instrText>
      </w:r>
      <w:r w:rsidRPr="008402BC">
        <w:fldChar w:fldCharType="separate"/>
      </w:r>
      <w:r w:rsidR="00702039">
        <w:t>29.1</w:t>
      </w:r>
      <w:r w:rsidRPr="008402BC">
        <w:fldChar w:fldCharType="end"/>
      </w:r>
      <w:r w:rsidRPr="008402BC">
        <w:t xml:space="preserve">, the Landlord, having made diligent enquiries, warrants that it is not aware of any </w:t>
      </w:r>
      <w:r w:rsidR="001B6BAB">
        <w:t>Combustible Cladding</w:t>
      </w:r>
      <w:r w:rsidRPr="008402BC">
        <w:t xml:space="preserve"> </w:t>
      </w:r>
      <w:r w:rsidR="001B6BAB">
        <w:t xml:space="preserve">used on </w:t>
      </w:r>
      <w:r w:rsidRPr="008402BC">
        <w:t>the Building.</w:t>
      </w:r>
    </w:p>
    <w:p w14:paraId="1CEAD965" w14:textId="77777777" w:rsidR="007D487B" w:rsidRPr="001B6EED" w:rsidRDefault="007D487B" w:rsidP="007D487B">
      <w:pPr>
        <w:pStyle w:val="ClauseLevel3"/>
      </w:pPr>
      <w:bookmarkStart w:id="729" w:name="_Toc270606241"/>
      <w:bookmarkStart w:id="730" w:name="_Toc253563837"/>
      <w:bookmarkStart w:id="731" w:name="_Toc253491533"/>
      <w:bookmarkStart w:id="732" w:name="_AGSRef61393493"/>
      <w:bookmarkStart w:id="733" w:name="_Toc252787724"/>
      <w:bookmarkStart w:id="734" w:name="_Toc304215266"/>
      <w:bookmarkStart w:id="735" w:name="_AGSRef80794101"/>
      <w:bookmarkStart w:id="736" w:name="_Toc398127278"/>
      <w:bookmarkStart w:id="737" w:name="_Ref8031280"/>
      <w:r w:rsidRPr="008402BC">
        <w:t xml:space="preserve">If any </w:t>
      </w:r>
      <w:r>
        <w:t>Combustible Cladding</w:t>
      </w:r>
      <w:r w:rsidRPr="008402BC">
        <w:t xml:space="preserve"> is at any time discovered on or in the Building and the presence of the </w:t>
      </w:r>
      <w:r>
        <w:t>Combustible Cladding</w:t>
      </w:r>
      <w:r w:rsidRPr="008402BC">
        <w:t xml:space="preserve"> is not attributable to the act or omission of the Tenant</w:t>
      </w:r>
      <w:r>
        <w:t xml:space="preserve">, </w:t>
      </w:r>
      <w:r w:rsidRPr="008402BC">
        <w:t>the Landlord agrees to</w:t>
      </w:r>
      <w:r>
        <w:t>,</w:t>
      </w:r>
      <w:r w:rsidRPr="001B6BAB">
        <w:t xml:space="preserve"> </w:t>
      </w:r>
      <w:r>
        <w:t>as soon as practicable after discovering the Combustible Cladding</w:t>
      </w:r>
      <w:r w:rsidRPr="008402BC">
        <w:t>:</w:t>
      </w:r>
    </w:p>
    <w:p w14:paraId="78A2B1FC" w14:textId="77777777" w:rsidR="001A1B1A" w:rsidRDefault="001A1B1A" w:rsidP="00AB4626">
      <w:pPr>
        <w:pStyle w:val="ClauseLevel4"/>
      </w:pPr>
      <w:r w:rsidRPr="008402BC">
        <w:t xml:space="preserve">notify the </w:t>
      </w:r>
      <w:proofErr w:type="gramStart"/>
      <w:r w:rsidRPr="008402BC">
        <w:t>Tenant;</w:t>
      </w:r>
      <w:proofErr w:type="gramEnd"/>
      <w:r w:rsidRPr="008402BC">
        <w:t xml:space="preserve"> </w:t>
      </w:r>
    </w:p>
    <w:p w14:paraId="1492F687" w14:textId="77777777" w:rsidR="001B6BAB" w:rsidRDefault="001B6BAB" w:rsidP="00AB4626">
      <w:pPr>
        <w:pStyle w:val="ClauseLevel4"/>
      </w:pPr>
      <w:r>
        <w:t>take steps to remove and replace the Combustible Cladding</w:t>
      </w:r>
      <w:r w:rsidR="006D0526">
        <w:t xml:space="preserve"> with </w:t>
      </w:r>
      <w:r w:rsidR="009C7966">
        <w:t xml:space="preserve">cladding that complies with </w:t>
      </w:r>
      <w:r w:rsidR="009C7966" w:rsidRPr="008402BC">
        <w:t>all Laws and Requirements</w:t>
      </w:r>
      <w:r w:rsidR="009C7966">
        <w:t xml:space="preserve"> and any applicable </w:t>
      </w:r>
      <w:r w:rsidR="009C7966" w:rsidRPr="008402BC">
        <w:t>Australian Standards</w:t>
      </w:r>
      <w:r w:rsidR="00DC0D66">
        <w:t xml:space="preserve"> as at the date the Combustible Cladding is </w:t>
      </w:r>
      <w:proofErr w:type="gramStart"/>
      <w:r w:rsidR="00DC0D66">
        <w:t>discovered</w:t>
      </w:r>
      <w:r>
        <w:t>;</w:t>
      </w:r>
      <w:proofErr w:type="gramEnd"/>
    </w:p>
    <w:p w14:paraId="650854C2" w14:textId="77777777" w:rsidR="001B6BAB" w:rsidRPr="008402BC" w:rsidRDefault="001B6BAB" w:rsidP="00AB4626">
      <w:pPr>
        <w:pStyle w:val="ClauseLevel4"/>
      </w:pPr>
      <w:r>
        <w:t xml:space="preserve">put in place risk management measures to manage the fire safety risk pending removal and replacement of the Combustible </w:t>
      </w:r>
      <w:proofErr w:type="gramStart"/>
      <w:r>
        <w:t>Cladding;</w:t>
      </w:r>
      <w:proofErr w:type="gramEnd"/>
      <w:r>
        <w:t xml:space="preserve"> </w:t>
      </w:r>
    </w:p>
    <w:p w14:paraId="0BA88DC4" w14:textId="77777777" w:rsidR="001A1B1A" w:rsidRPr="008402BC" w:rsidRDefault="001A1B1A" w:rsidP="00AB4626">
      <w:pPr>
        <w:pStyle w:val="ClauseLevel4"/>
      </w:pPr>
      <w:r w:rsidRPr="008402BC">
        <w:t>comply with all Laws and Requirements relating to the existence</w:t>
      </w:r>
      <w:r w:rsidR="001B6BAB">
        <w:t>,</w:t>
      </w:r>
      <w:r w:rsidRPr="008402BC">
        <w:t xml:space="preserve"> </w:t>
      </w:r>
      <w:r w:rsidR="00A9122C" w:rsidRPr="008402BC">
        <w:t xml:space="preserve">removal </w:t>
      </w:r>
      <w:r w:rsidR="001B6BAB">
        <w:t xml:space="preserve">and replacement </w:t>
      </w:r>
      <w:r w:rsidRPr="008402BC">
        <w:t xml:space="preserve">of </w:t>
      </w:r>
      <w:r w:rsidR="001B6BAB">
        <w:t>Combustible Cladding</w:t>
      </w:r>
      <w:r w:rsidRPr="008402BC">
        <w:t xml:space="preserve"> </w:t>
      </w:r>
      <w:r w:rsidR="00A9122C" w:rsidRPr="008402BC">
        <w:t xml:space="preserve">from </w:t>
      </w:r>
      <w:r w:rsidRPr="008402BC">
        <w:t>the Building</w:t>
      </w:r>
      <w:r w:rsidR="00A9122C" w:rsidRPr="008402BC">
        <w:t>;</w:t>
      </w:r>
      <w:r w:rsidRPr="008402BC">
        <w:t xml:space="preserve"> and</w:t>
      </w:r>
    </w:p>
    <w:p w14:paraId="03881882" w14:textId="7B875D06" w:rsidR="001A1B1A" w:rsidRPr="008402BC" w:rsidRDefault="00F34EB3" w:rsidP="002D29FF">
      <w:pPr>
        <w:pStyle w:val="ClauseLevel4"/>
      </w:pPr>
      <w:r w:rsidRPr="008402BC">
        <w:t xml:space="preserve">ensure that the Building complies with all Australian Standards relevant to </w:t>
      </w:r>
      <w:r w:rsidR="001B6BAB">
        <w:t>Combustible Cladding</w:t>
      </w:r>
      <w:r w:rsidRPr="008402BC">
        <w:t xml:space="preserve"> from time to time</w:t>
      </w:r>
      <w:r w:rsidR="007A7C35">
        <w:t>.</w:t>
      </w:r>
    </w:p>
    <w:p w14:paraId="1720D4DF" w14:textId="77777777" w:rsidR="00725B4F" w:rsidRPr="00F11115" w:rsidRDefault="00725B4F" w:rsidP="00072DD5">
      <w:pPr>
        <w:pStyle w:val="ClauseLevel2"/>
      </w:pPr>
      <w:bookmarkStart w:id="738" w:name="_Toc17130197"/>
      <w:bookmarkStart w:id="739" w:name="_Toc207370064"/>
      <w:bookmarkStart w:id="740" w:name="_Toc5872876"/>
      <w:bookmarkStart w:id="741" w:name="_Toc304215195"/>
      <w:bookmarkStart w:id="742" w:name="_Toc270606171"/>
      <w:bookmarkStart w:id="743" w:name="_Toc253563767"/>
      <w:bookmarkStart w:id="744" w:name="_Toc253491461"/>
      <w:bookmarkStart w:id="745" w:name="_Toc252787652"/>
      <w:bookmarkEnd w:id="729"/>
      <w:bookmarkEnd w:id="730"/>
      <w:bookmarkEnd w:id="731"/>
      <w:bookmarkEnd w:id="732"/>
      <w:bookmarkEnd w:id="733"/>
      <w:bookmarkEnd w:id="734"/>
      <w:bookmarkEnd w:id="735"/>
      <w:bookmarkEnd w:id="736"/>
      <w:bookmarkEnd w:id="737"/>
      <w:r w:rsidRPr="00F11115">
        <w:t>Landlord’s warranties</w:t>
      </w:r>
      <w:r w:rsidR="005E5099">
        <w:t xml:space="preserve"> as to health and safety</w:t>
      </w:r>
      <w:bookmarkEnd w:id="738"/>
      <w:bookmarkEnd w:id="739"/>
    </w:p>
    <w:p w14:paraId="619337D7" w14:textId="4E952DCA" w:rsidR="00725B4F" w:rsidRPr="00F11115" w:rsidRDefault="00725B4F" w:rsidP="00DC0D66">
      <w:pPr>
        <w:pStyle w:val="ClauseLevel3"/>
        <w:keepNext/>
      </w:pPr>
      <w:r w:rsidRPr="00F11115">
        <w:t>Without limiting the operation of clause</w:t>
      </w:r>
      <w:r w:rsidR="00A0307C">
        <w:t>s</w:t>
      </w:r>
      <w:r w:rsidRPr="00F11115">
        <w:t> </w:t>
      </w:r>
      <w:r w:rsidR="00A0307C">
        <w:fldChar w:fldCharType="begin"/>
      </w:r>
      <w:r w:rsidR="00A0307C">
        <w:instrText xml:space="preserve"> REF _Ref10707275 \w \h </w:instrText>
      </w:r>
      <w:r w:rsidR="00DC0D66">
        <w:instrText xml:space="preserve"> \* MERGEFORMAT </w:instrText>
      </w:r>
      <w:r w:rsidR="00A0307C">
        <w:fldChar w:fldCharType="separate"/>
      </w:r>
      <w:r w:rsidR="00702039">
        <w:t>29.1</w:t>
      </w:r>
      <w:r w:rsidR="00A0307C">
        <w:fldChar w:fldCharType="end"/>
      </w:r>
      <w:r w:rsidR="00A0307C">
        <w:t xml:space="preserve"> </w:t>
      </w:r>
      <w:r w:rsidR="00142A27">
        <w:t>and</w:t>
      </w:r>
      <w:r w:rsidR="00A0307C">
        <w:t xml:space="preserve"> </w:t>
      </w:r>
      <w:r w:rsidR="00A0307C">
        <w:fldChar w:fldCharType="begin"/>
      </w:r>
      <w:r w:rsidR="00A0307C">
        <w:instrText xml:space="preserve"> REF _Ref10708941 \w \h </w:instrText>
      </w:r>
      <w:r w:rsidR="00DC0D66">
        <w:instrText xml:space="preserve"> \* MERGEFORMAT </w:instrText>
      </w:r>
      <w:r w:rsidR="00A0307C">
        <w:fldChar w:fldCharType="separate"/>
      </w:r>
      <w:r w:rsidR="00702039">
        <w:t>29.2</w:t>
      </w:r>
      <w:r w:rsidR="00A0307C">
        <w:fldChar w:fldCharType="end"/>
      </w:r>
      <w:r w:rsidRPr="00F11115">
        <w:t>, the Landlord, having made diligent enquiries, warrants that:</w:t>
      </w:r>
    </w:p>
    <w:p w14:paraId="67D22239" w14:textId="77777777" w:rsidR="00725B4F" w:rsidRPr="00F11115" w:rsidRDefault="00725B4F" w:rsidP="00AB4626">
      <w:pPr>
        <w:pStyle w:val="ClauseLevel4"/>
      </w:pPr>
      <w:r w:rsidRPr="00F11115">
        <w:t>it is not aware of any:</w:t>
      </w:r>
      <w:r w:rsidRPr="00F11115" w:rsidDel="004F2890">
        <w:t xml:space="preserve"> </w:t>
      </w:r>
    </w:p>
    <w:p w14:paraId="0377CCDD" w14:textId="77777777" w:rsidR="00725B4F" w:rsidRPr="00F11115" w:rsidRDefault="00725B4F" w:rsidP="00072DD5">
      <w:pPr>
        <w:pStyle w:val="ClauseLevel5"/>
      </w:pPr>
      <w:r w:rsidRPr="00F11115">
        <w:t>materials containing Asbestos existing in the Land or the Building; or</w:t>
      </w:r>
    </w:p>
    <w:p w14:paraId="25FAD9D5" w14:textId="77777777" w:rsidR="00725B4F" w:rsidRPr="00F11115" w:rsidRDefault="00725B4F" w:rsidP="00072DD5">
      <w:pPr>
        <w:pStyle w:val="ClauseLevel5"/>
      </w:pPr>
      <w:r w:rsidRPr="00F11115">
        <w:t>Hazardous Chemicals existing in the Land or Building; and</w:t>
      </w:r>
    </w:p>
    <w:p w14:paraId="238385EA" w14:textId="77777777" w:rsidR="00725B4F" w:rsidRPr="00F11115" w:rsidRDefault="00725B4F" w:rsidP="00AB4626">
      <w:pPr>
        <w:pStyle w:val="ClauseLevel4"/>
      </w:pPr>
      <w:r w:rsidRPr="00F11115">
        <w:t>the air-conditioning system and any other relevant parts of the Services have been treated and maintained and throughout the Term and any holding over period will be treated and maintained:</w:t>
      </w:r>
    </w:p>
    <w:p w14:paraId="07B52B11" w14:textId="77777777" w:rsidR="00725B4F" w:rsidRPr="00F11115" w:rsidRDefault="00725B4F" w:rsidP="00072DD5">
      <w:pPr>
        <w:pStyle w:val="ClauseLevel5"/>
      </w:pPr>
      <w:r w:rsidRPr="00F11115">
        <w:t>in accordance with the relevant Laws, Requirements and Australian Standards to prevent the occurrence of any Hazardous Disease; and</w:t>
      </w:r>
    </w:p>
    <w:p w14:paraId="4C41E279" w14:textId="6689427E" w:rsidR="00725B4F" w:rsidRPr="00F11115" w:rsidRDefault="00725B4F" w:rsidP="00072DD5">
      <w:pPr>
        <w:pStyle w:val="ClauseLevel5"/>
      </w:pPr>
      <w:r w:rsidRPr="00F11115">
        <w:t xml:space="preserve">in a manner which satisfies the requirements of the </w:t>
      </w:r>
      <w:r w:rsidRPr="00F11115">
        <w:rPr>
          <w:i/>
        </w:rPr>
        <w:t>Work Health and Safety Act 2011</w:t>
      </w:r>
      <w:r w:rsidRPr="00F11115">
        <w:t xml:space="preserve"> (</w:t>
      </w:r>
      <w:proofErr w:type="spellStart"/>
      <w:r w:rsidRPr="00F11115">
        <w:t>Cth</w:t>
      </w:r>
      <w:proofErr w:type="spellEnd"/>
      <w:r w:rsidRPr="00F11115">
        <w:t xml:space="preserve">), all Laws and Requirements including </w:t>
      </w:r>
      <w:r w:rsidRPr="00F11115">
        <w:rPr>
          <w:i/>
        </w:rPr>
        <w:t>Managing the Work Environment and Facilities Code of Practice 20</w:t>
      </w:r>
      <w:r w:rsidR="00653F36">
        <w:rPr>
          <w:i/>
        </w:rPr>
        <w:t>24</w:t>
      </w:r>
      <w:r w:rsidRPr="00F11115">
        <w:t xml:space="preserve"> (as amended from time to time) approved pursuant to section 274 of the</w:t>
      </w:r>
      <w:r w:rsidRPr="00F11115">
        <w:rPr>
          <w:i/>
        </w:rPr>
        <w:t xml:space="preserve"> Work Health and Safety Act 2011</w:t>
      </w:r>
      <w:r w:rsidRPr="00F11115">
        <w:t xml:space="preserve"> (</w:t>
      </w:r>
      <w:proofErr w:type="spellStart"/>
      <w:r w:rsidRPr="00F11115">
        <w:t>Cth</w:t>
      </w:r>
      <w:proofErr w:type="spellEnd"/>
      <w:r w:rsidRPr="00F11115">
        <w:t>) and any other Laws or Requirements applicable to health and safety from time to time.</w:t>
      </w:r>
    </w:p>
    <w:p w14:paraId="169A17BF" w14:textId="77777777" w:rsidR="00725B4F" w:rsidRPr="00F11115" w:rsidRDefault="00725B4F" w:rsidP="00072DD5">
      <w:pPr>
        <w:pStyle w:val="ClauseLevel2"/>
      </w:pPr>
      <w:bookmarkStart w:id="746" w:name="_Toc17130198"/>
      <w:bookmarkStart w:id="747" w:name="_Toc207370065"/>
      <w:r w:rsidRPr="00F11115">
        <w:lastRenderedPageBreak/>
        <w:t>Treatment of Hazardous Chemicals and Hazardous Disease</w:t>
      </w:r>
      <w:bookmarkEnd w:id="746"/>
      <w:bookmarkEnd w:id="747"/>
    </w:p>
    <w:p w14:paraId="308DC16C" w14:textId="77777777" w:rsidR="007D487B" w:rsidRPr="00EE5AA6" w:rsidRDefault="007D487B" w:rsidP="007D487B">
      <w:pPr>
        <w:pStyle w:val="ClauseLevel3"/>
      </w:pPr>
      <w:r>
        <w:t xml:space="preserve">The Parties must use reasonable endeavours to ensure that they do not bring any </w:t>
      </w:r>
      <w:r w:rsidRPr="00F11115">
        <w:t xml:space="preserve">Hazardous Chemicals </w:t>
      </w:r>
      <w:r>
        <w:t xml:space="preserve">or </w:t>
      </w:r>
      <w:r w:rsidRPr="00F11115">
        <w:t xml:space="preserve">Hazardous Disease </w:t>
      </w:r>
      <w:r>
        <w:t xml:space="preserve">on to </w:t>
      </w:r>
      <w:r w:rsidRPr="00F11115">
        <w:t xml:space="preserve">the Land or </w:t>
      </w:r>
      <w:proofErr w:type="gramStart"/>
      <w:r>
        <w:t>in to</w:t>
      </w:r>
      <w:proofErr w:type="gramEnd"/>
      <w:r>
        <w:t xml:space="preserve"> </w:t>
      </w:r>
      <w:r w:rsidRPr="00F11115">
        <w:t>the Building</w:t>
      </w:r>
      <w:r>
        <w:t>.</w:t>
      </w:r>
    </w:p>
    <w:p w14:paraId="49420734" w14:textId="6E9B3704" w:rsidR="00725B4F" w:rsidRDefault="00725B4F" w:rsidP="00A0307C">
      <w:pPr>
        <w:pStyle w:val="ClauseLevel3"/>
        <w:keepNext/>
      </w:pPr>
      <w:r w:rsidRPr="00F11115">
        <w:t xml:space="preserve">If any Hazardous Chemicals or Hazardous Disease </w:t>
      </w:r>
      <w:r w:rsidR="00750EE7" w:rsidRPr="007A7C35">
        <w:t>are</w:t>
      </w:r>
      <w:r w:rsidRPr="007A7C35">
        <w:t xml:space="preserve"> at</w:t>
      </w:r>
      <w:r w:rsidRPr="00F11115">
        <w:t xml:space="preserve"> any time discovered </w:t>
      </w:r>
      <w:r w:rsidR="007D487B">
        <w:t>on</w:t>
      </w:r>
      <w:r w:rsidR="007D487B" w:rsidRPr="00F11115">
        <w:t xml:space="preserve"> </w:t>
      </w:r>
      <w:r w:rsidRPr="00F11115">
        <w:t xml:space="preserve">the Land or </w:t>
      </w:r>
      <w:r w:rsidR="007D487B">
        <w:t xml:space="preserve">in </w:t>
      </w:r>
      <w:r w:rsidRPr="00F11115">
        <w:t>the Building</w:t>
      </w:r>
      <w:r w:rsidR="007113FB">
        <w:t>, the</w:t>
      </w:r>
      <w:r w:rsidRPr="00F11115">
        <w:t xml:space="preserve"> Landlord agrees to:</w:t>
      </w:r>
    </w:p>
    <w:p w14:paraId="051B2DDC" w14:textId="77777777" w:rsidR="005E5099" w:rsidRDefault="005E5099" w:rsidP="00AB4626">
      <w:pPr>
        <w:pStyle w:val="ClauseLevel4"/>
      </w:pPr>
      <w:r w:rsidRPr="00F11115">
        <w:t>notify the Tenant promptly</w:t>
      </w:r>
      <w:r>
        <w:t>; and</w:t>
      </w:r>
    </w:p>
    <w:p w14:paraId="7EBB0DD6" w14:textId="77777777" w:rsidR="005E5099" w:rsidRPr="00F11115" w:rsidRDefault="005E5099" w:rsidP="00AB4626">
      <w:pPr>
        <w:pStyle w:val="ClauseLevel4"/>
      </w:pPr>
      <w:r w:rsidRPr="00F11115">
        <w:t>remove or eradicate the Hazardous Chemicals or Hazardous Disease promptly and in a safe manner</w:t>
      </w:r>
      <w:r>
        <w:t>.</w:t>
      </w:r>
      <w:r w:rsidRPr="00F11115" w:rsidDel="004F2890">
        <w:t xml:space="preserve"> </w:t>
      </w:r>
    </w:p>
    <w:p w14:paraId="690EBE6E" w14:textId="77777777" w:rsidR="005E5099" w:rsidRPr="001B6BAB" w:rsidRDefault="005E5099" w:rsidP="005E5099">
      <w:pPr>
        <w:pStyle w:val="ClauseLevel2"/>
      </w:pPr>
      <w:bookmarkStart w:id="748" w:name="_Toc17130199"/>
      <w:bookmarkStart w:id="749" w:name="_Toc207370066"/>
      <w:r w:rsidRPr="001B6BAB">
        <w:t xml:space="preserve">Premises unsafe due to presence of </w:t>
      </w:r>
      <w:r w:rsidR="001B6BAB" w:rsidRPr="001B6BAB">
        <w:t>Combustible Cladding</w:t>
      </w:r>
      <w:r w:rsidRPr="001B6BAB">
        <w:t>, Hazardous Chemicals or Hazardous Disease</w:t>
      </w:r>
      <w:bookmarkEnd w:id="748"/>
      <w:bookmarkEnd w:id="749"/>
    </w:p>
    <w:p w14:paraId="75AC6D2E" w14:textId="4C61C9F6" w:rsidR="00725B4F" w:rsidRDefault="005E5099" w:rsidP="005E5099">
      <w:pPr>
        <w:pStyle w:val="ClauseLevel3"/>
      </w:pPr>
      <w:r w:rsidRPr="001B6BAB">
        <w:t xml:space="preserve">If the Tenant considers that the </w:t>
      </w:r>
      <w:r w:rsidR="007D487B">
        <w:t>presence</w:t>
      </w:r>
      <w:r w:rsidR="007D487B" w:rsidRPr="001B6BAB">
        <w:t xml:space="preserve"> </w:t>
      </w:r>
      <w:r w:rsidRPr="001B6BAB">
        <w:t xml:space="preserve">of </w:t>
      </w:r>
      <w:r w:rsidR="001B6BAB" w:rsidRPr="001B6BAB">
        <w:t>Combustible Cladding</w:t>
      </w:r>
      <w:r w:rsidRPr="001B6BAB">
        <w:t xml:space="preserve">, Hazardous Chemicals or Hazardous Disease may cause risk to the health of occupants or users of the Premises (acting reasonably) and the Tenant elects to vacate the Premises until such time as the </w:t>
      </w:r>
      <w:r w:rsidR="001B6BAB" w:rsidRPr="001B6BAB">
        <w:t>Combustible Cladding</w:t>
      </w:r>
      <w:r w:rsidRPr="001B6BAB">
        <w:t xml:space="preserve">, Hazardous Chemicals or Hazardous Disease is removed or eradicated and the Premises are rendered safe, </w:t>
      </w:r>
      <w:r w:rsidR="007D487B">
        <w:t xml:space="preserve">subject to clause </w:t>
      </w:r>
      <w:r w:rsidR="007D487B">
        <w:fldChar w:fldCharType="begin"/>
      </w:r>
      <w:r w:rsidR="007D487B">
        <w:instrText xml:space="preserve"> REF _Ref59019489 \r \h </w:instrText>
      </w:r>
      <w:r w:rsidR="007D487B">
        <w:fldChar w:fldCharType="separate"/>
      </w:r>
      <w:r w:rsidR="00702039">
        <w:t>29.5.2</w:t>
      </w:r>
      <w:r w:rsidR="007D487B">
        <w:fldChar w:fldCharType="end"/>
      </w:r>
      <w:r w:rsidR="007D487B">
        <w:t xml:space="preserve"> </w:t>
      </w:r>
      <w:r w:rsidRPr="001B6BAB">
        <w:t>the Landlord agrees to pay the Relocation Expenses of the Tenant.</w:t>
      </w:r>
    </w:p>
    <w:p w14:paraId="72E57B23" w14:textId="77777777" w:rsidR="007D487B" w:rsidRPr="00D01DCB" w:rsidRDefault="007D487B" w:rsidP="007D487B">
      <w:pPr>
        <w:pStyle w:val="ClauseLevel3"/>
      </w:pPr>
      <w:bookmarkStart w:id="750" w:name="_Ref59019489"/>
      <w:r>
        <w:t xml:space="preserve">The Landlord is not required to </w:t>
      </w:r>
      <w:r w:rsidRPr="001B6BAB">
        <w:t>pay the Relocation Expenses of the Tenant</w:t>
      </w:r>
      <w:r w:rsidRPr="00F11115">
        <w:t xml:space="preserve"> </w:t>
      </w:r>
      <w:r>
        <w:t xml:space="preserve">if </w:t>
      </w:r>
      <w:r w:rsidRPr="001B6BAB">
        <w:t xml:space="preserve">the </w:t>
      </w:r>
      <w:r>
        <w:t xml:space="preserve">presence </w:t>
      </w:r>
      <w:r w:rsidRPr="001B6BAB">
        <w:t xml:space="preserve">of Combustible Cladding, Hazardous Chemicals or Hazardous Disease </w:t>
      </w:r>
      <w:r w:rsidRPr="00F11115">
        <w:t>is attributable to the act or omission of the Tenant</w:t>
      </w:r>
      <w:r>
        <w:t>.</w:t>
      </w:r>
      <w:bookmarkEnd w:id="750"/>
    </w:p>
    <w:p w14:paraId="68B1F09D" w14:textId="77777777" w:rsidR="00725B4F" w:rsidRPr="00F11115" w:rsidRDefault="00725B4F" w:rsidP="00072DD5">
      <w:pPr>
        <w:pStyle w:val="ClauseLevel2"/>
      </w:pPr>
      <w:bookmarkStart w:id="751" w:name="_Toc17130200"/>
      <w:bookmarkStart w:id="752" w:name="_Toc207370067"/>
      <w:r w:rsidRPr="00F11115">
        <w:t>Landlord to provide information, consultation, co-operation and co</w:t>
      </w:r>
      <w:r w:rsidR="006F7C9E" w:rsidRPr="00F11115">
        <w:t>-</w:t>
      </w:r>
      <w:r w:rsidRPr="00F11115">
        <w:t>ordination</w:t>
      </w:r>
      <w:bookmarkEnd w:id="751"/>
      <w:bookmarkEnd w:id="752"/>
    </w:p>
    <w:p w14:paraId="0D689D77" w14:textId="77777777" w:rsidR="00725B4F" w:rsidRPr="00F11115" w:rsidRDefault="00725B4F" w:rsidP="00072DD5">
      <w:pPr>
        <w:pStyle w:val="ClauseLevel3"/>
      </w:pPr>
      <w:r w:rsidRPr="00F11115">
        <w:t>The Landlord agrees to provide promptly on request such information, consultation, co-operation and co-ordination as is reasonably required by the Tenant to comply with its obligations under Laws including the</w:t>
      </w:r>
      <w:r w:rsidRPr="00F11115">
        <w:rPr>
          <w:i/>
        </w:rPr>
        <w:t xml:space="preserve"> Work Health and Safety Act 2011 </w:t>
      </w:r>
      <w:r w:rsidRPr="00F11115">
        <w:t>(</w:t>
      </w:r>
      <w:proofErr w:type="spellStart"/>
      <w:r w:rsidRPr="00F11115">
        <w:t>Cth</w:t>
      </w:r>
      <w:proofErr w:type="spellEnd"/>
      <w:r w:rsidRPr="00F11115">
        <w:t xml:space="preserve">), the </w:t>
      </w:r>
      <w:r w:rsidRPr="00F11115">
        <w:rPr>
          <w:i/>
        </w:rPr>
        <w:t>Work Health and Safety Regulations 2011</w:t>
      </w:r>
      <w:r w:rsidRPr="00F11115">
        <w:t xml:space="preserve"> (</w:t>
      </w:r>
      <w:proofErr w:type="spellStart"/>
      <w:r w:rsidRPr="00F11115">
        <w:t>Cth</w:t>
      </w:r>
      <w:proofErr w:type="spellEnd"/>
      <w:r w:rsidRPr="00F11115">
        <w:t xml:space="preserve">), any code approved </w:t>
      </w:r>
      <w:r w:rsidR="008B6275" w:rsidRPr="00F11115">
        <w:t xml:space="preserve">in accordance with </w:t>
      </w:r>
      <w:r w:rsidRPr="00F11115">
        <w:t>section</w:t>
      </w:r>
      <w:r w:rsidR="008B6275" w:rsidRPr="00F11115">
        <w:t> </w:t>
      </w:r>
      <w:r w:rsidRPr="00F11115">
        <w:t xml:space="preserve">274 of the </w:t>
      </w:r>
      <w:r w:rsidRPr="00F11115">
        <w:rPr>
          <w:i/>
        </w:rPr>
        <w:t>Work Health and Safety Act 2011</w:t>
      </w:r>
      <w:r w:rsidRPr="00F11115">
        <w:t xml:space="preserve"> (</w:t>
      </w:r>
      <w:proofErr w:type="spellStart"/>
      <w:r w:rsidRPr="00F11115">
        <w:t>Cth</w:t>
      </w:r>
      <w:proofErr w:type="spellEnd"/>
      <w:r w:rsidRPr="00F11115">
        <w:t>)</w:t>
      </w:r>
      <w:r w:rsidRPr="00656482">
        <w:t>,</w:t>
      </w:r>
      <w:r w:rsidRPr="00F11115">
        <w:rPr>
          <w:i/>
        </w:rPr>
        <w:t xml:space="preserve"> </w:t>
      </w:r>
      <w:r w:rsidRPr="00F11115">
        <w:t>and</w:t>
      </w:r>
      <w:r w:rsidRPr="00F11115">
        <w:rPr>
          <w:i/>
        </w:rPr>
        <w:t xml:space="preserve"> </w:t>
      </w:r>
      <w:r w:rsidRPr="00F11115">
        <w:t>any other Laws or Requirements related to health and safety applicable from time to time.</w:t>
      </w:r>
    </w:p>
    <w:p w14:paraId="016D9D53" w14:textId="77777777" w:rsidR="007A05C5" w:rsidRPr="00B8095B" w:rsidRDefault="00214C89" w:rsidP="00072DD5">
      <w:pPr>
        <w:pStyle w:val="ClauseLevel1"/>
      </w:pPr>
      <w:bookmarkStart w:id="753" w:name="_Toc17130201"/>
      <w:bookmarkStart w:id="754" w:name="_Toc207370068"/>
      <w:bookmarkEnd w:id="740"/>
      <w:r w:rsidRPr="00B8095B">
        <w:t>C</w:t>
      </w:r>
      <w:r w:rsidR="007A05C5" w:rsidRPr="00B8095B">
        <w:t>lean</w:t>
      </w:r>
      <w:bookmarkEnd w:id="741"/>
      <w:bookmarkEnd w:id="742"/>
      <w:bookmarkEnd w:id="743"/>
      <w:bookmarkEnd w:id="744"/>
      <w:bookmarkEnd w:id="745"/>
      <w:r w:rsidRPr="00B8095B">
        <w:t xml:space="preserve">ing the </w:t>
      </w:r>
      <w:r w:rsidRPr="00B8095B">
        <w:rPr>
          <w:noProof/>
        </w:rPr>
        <w:t>Premises, the Building and the Land</w:t>
      </w:r>
      <w:bookmarkEnd w:id="753"/>
      <w:bookmarkEnd w:id="754"/>
      <w:r w:rsidR="007A05C5" w:rsidRPr="00B8095B">
        <w:t xml:space="preserve"> </w:t>
      </w:r>
    </w:p>
    <w:p w14:paraId="65392A61" w14:textId="77777777" w:rsidR="00A9077E" w:rsidRPr="00F11115" w:rsidRDefault="00A9077E" w:rsidP="00072DD5">
      <w:pPr>
        <w:pStyle w:val="ClauseLevel2"/>
      </w:pPr>
      <w:bookmarkStart w:id="755" w:name="_Ref6323817"/>
      <w:bookmarkStart w:id="756" w:name="_Toc17130202"/>
      <w:bookmarkStart w:id="757" w:name="_Toc207370069"/>
      <w:bookmarkStart w:id="758" w:name="_Toc304215196"/>
      <w:bookmarkStart w:id="759" w:name="_Toc270606172"/>
      <w:bookmarkStart w:id="760" w:name="_Toc253563768"/>
      <w:bookmarkStart w:id="761" w:name="_Toc253491462"/>
      <w:bookmarkStart w:id="762" w:name="_AGSRef75490832"/>
      <w:bookmarkStart w:id="763" w:name="_AGSRef86453449"/>
      <w:bookmarkStart w:id="764" w:name="_Toc252787653"/>
      <w:r w:rsidRPr="00F11115">
        <w:t>Cleaning the Premises</w:t>
      </w:r>
      <w:bookmarkEnd w:id="755"/>
      <w:bookmarkEnd w:id="756"/>
      <w:bookmarkEnd w:id="757"/>
    </w:p>
    <w:p w14:paraId="5D1BB20A" w14:textId="7D0FDF38" w:rsidR="00061877" w:rsidRPr="00F11115" w:rsidRDefault="00061877" w:rsidP="00072DD5">
      <w:pPr>
        <w:pStyle w:val="ClauseLevel3"/>
      </w:pPr>
      <w:bookmarkStart w:id="765" w:name="_Ref6324159"/>
      <w:r w:rsidRPr="00F11115">
        <w:t xml:space="preserve">The Party identified in </w:t>
      </w:r>
      <w:r w:rsidRPr="00F11115">
        <w:fldChar w:fldCharType="begin"/>
      </w:r>
      <w:r w:rsidRPr="00F11115">
        <w:instrText xml:space="preserve"> REF _Ref6323917 \n \h </w:instrText>
      </w:r>
      <w:r w:rsidRPr="00F11115">
        <w:fldChar w:fldCharType="separate"/>
      </w:r>
      <w:r w:rsidR="00702039">
        <w:t>Item 20</w:t>
      </w:r>
      <w:r w:rsidRPr="00F11115">
        <w:fldChar w:fldCharType="end"/>
      </w:r>
      <w:r w:rsidRPr="00F11115">
        <w:t xml:space="preserve"> agrees to clean and maintain the Premises in a clean and tidy condition and that Party may engage a cleaning contractor to clean the Premises on its behalf.</w:t>
      </w:r>
      <w:bookmarkEnd w:id="765"/>
    </w:p>
    <w:p w14:paraId="0A8A1708" w14:textId="661AD729" w:rsidR="00A9077E" w:rsidRPr="00F11115" w:rsidRDefault="00061877" w:rsidP="00072DD5">
      <w:pPr>
        <w:pStyle w:val="ClauseLevel3"/>
      </w:pPr>
      <w:r w:rsidRPr="00F11115">
        <w:t xml:space="preserve">If the Party identified in </w:t>
      </w:r>
      <w:r w:rsidRPr="00F11115">
        <w:fldChar w:fldCharType="begin"/>
      </w:r>
      <w:r w:rsidRPr="00F11115">
        <w:instrText xml:space="preserve"> REF _Ref6323917 \n \h </w:instrText>
      </w:r>
      <w:r w:rsidRPr="00F11115">
        <w:fldChar w:fldCharType="separate"/>
      </w:r>
      <w:r w:rsidR="00702039">
        <w:t>Item 20</w:t>
      </w:r>
      <w:r w:rsidRPr="00F11115">
        <w:fldChar w:fldCharType="end"/>
      </w:r>
      <w:r w:rsidRPr="00F11115">
        <w:t xml:space="preserve"> is t</w:t>
      </w:r>
      <w:r w:rsidR="00A9077E" w:rsidRPr="00F11115">
        <w:t>he Tenant</w:t>
      </w:r>
      <w:r w:rsidRPr="00F11115">
        <w:t>, the Tenant</w:t>
      </w:r>
      <w:r w:rsidR="00A9077E" w:rsidRPr="00F11115">
        <w:t xml:space="preserve"> may engage the Landlord's cleaning contractor to clean the Premises on the Tenant's behalf if the Tenant is satisfied that the procurement of the cleaning contractor is consistent with any applicable Commonwealth Law, Requirement or policy.</w:t>
      </w:r>
    </w:p>
    <w:p w14:paraId="6EA248DF" w14:textId="77777777" w:rsidR="007A05C5" w:rsidRPr="00F11115" w:rsidRDefault="00061877" w:rsidP="00072DD5">
      <w:pPr>
        <w:pStyle w:val="ClauseLevel2"/>
      </w:pPr>
      <w:bookmarkStart w:id="766" w:name="_Ref6324288"/>
      <w:bookmarkStart w:id="767" w:name="_Toc17130203"/>
      <w:bookmarkStart w:id="768" w:name="_Toc207370070"/>
      <w:bookmarkEnd w:id="758"/>
      <w:bookmarkEnd w:id="759"/>
      <w:bookmarkEnd w:id="760"/>
      <w:bookmarkEnd w:id="761"/>
      <w:bookmarkEnd w:id="762"/>
      <w:bookmarkEnd w:id="763"/>
      <w:bookmarkEnd w:id="764"/>
      <w:r w:rsidRPr="00F11115">
        <w:lastRenderedPageBreak/>
        <w:t>Cleaning the Building and the Land</w:t>
      </w:r>
      <w:bookmarkEnd w:id="766"/>
      <w:bookmarkEnd w:id="767"/>
      <w:bookmarkEnd w:id="768"/>
    </w:p>
    <w:p w14:paraId="62D29157" w14:textId="77777777" w:rsidR="004F2890" w:rsidRPr="00F11115" w:rsidRDefault="007A05C5" w:rsidP="00C85A4C">
      <w:pPr>
        <w:pStyle w:val="ClauseLevel3"/>
        <w:keepNext/>
      </w:pPr>
      <w:r w:rsidRPr="00F11115">
        <w:t xml:space="preserve">The Landlord agrees to clean and maintain in a clean and tidy condition all parts of the Land and the Building with the exception </w:t>
      </w:r>
      <w:r w:rsidR="004F2890" w:rsidRPr="00F11115">
        <w:t>of:</w:t>
      </w:r>
    </w:p>
    <w:p w14:paraId="431E9A09" w14:textId="29C199C0" w:rsidR="004F2890" w:rsidRPr="00F11115" w:rsidRDefault="007A05C5" w:rsidP="00AB4626">
      <w:pPr>
        <w:pStyle w:val="ClauseLevel4"/>
      </w:pPr>
      <w:r w:rsidRPr="00F11115">
        <w:t>the Premises</w:t>
      </w:r>
      <w:r w:rsidR="00061877" w:rsidRPr="00F11115">
        <w:t xml:space="preserve"> (unless the Landlord is the Party identified in </w:t>
      </w:r>
      <w:r w:rsidR="00061877" w:rsidRPr="00F11115">
        <w:fldChar w:fldCharType="begin"/>
      </w:r>
      <w:r w:rsidR="00061877" w:rsidRPr="00F11115">
        <w:instrText xml:space="preserve"> REF _Ref6323917 \n \h </w:instrText>
      </w:r>
      <w:r w:rsidR="00061877" w:rsidRPr="00F11115">
        <w:fldChar w:fldCharType="separate"/>
      </w:r>
      <w:r w:rsidR="00702039">
        <w:t>Item 20</w:t>
      </w:r>
      <w:r w:rsidR="00061877" w:rsidRPr="00F11115">
        <w:fldChar w:fldCharType="end"/>
      </w:r>
      <w:r w:rsidR="00061877" w:rsidRPr="00F11115">
        <w:t>)</w:t>
      </w:r>
      <w:r w:rsidR="004F2890" w:rsidRPr="00F11115">
        <w:t>; and</w:t>
      </w:r>
    </w:p>
    <w:p w14:paraId="08082689" w14:textId="77777777" w:rsidR="004F2890" w:rsidRPr="00F11115" w:rsidRDefault="004F2890" w:rsidP="00AB4626">
      <w:pPr>
        <w:pStyle w:val="ClauseLevel4"/>
      </w:pPr>
      <w:r w:rsidRPr="00F11115">
        <w:t>other premises in the Building which are:</w:t>
      </w:r>
    </w:p>
    <w:p w14:paraId="3BBB1263" w14:textId="77777777" w:rsidR="004F2890" w:rsidRPr="00F11115" w:rsidRDefault="004F2890" w:rsidP="00072DD5">
      <w:pPr>
        <w:pStyle w:val="ClauseLevel5"/>
      </w:pPr>
      <w:r w:rsidRPr="00F11115">
        <w:t xml:space="preserve">leased or </w:t>
      </w:r>
      <w:r w:rsidR="00880EB2">
        <w:t xml:space="preserve">licensed </w:t>
      </w:r>
      <w:r w:rsidRPr="00F11115">
        <w:t>to a third party tenant; and</w:t>
      </w:r>
    </w:p>
    <w:p w14:paraId="12BD37C9" w14:textId="77777777" w:rsidR="007A05C5" w:rsidRPr="00F11115" w:rsidRDefault="004F2890" w:rsidP="00072DD5">
      <w:pPr>
        <w:pStyle w:val="ClauseLevel5"/>
      </w:pPr>
      <w:r w:rsidRPr="00F11115">
        <w:t>entirely contained within a floor of the Building</w:t>
      </w:r>
      <w:r w:rsidR="007A05C5" w:rsidRPr="00F11115">
        <w:t>.</w:t>
      </w:r>
    </w:p>
    <w:p w14:paraId="0011C901" w14:textId="050EB3D1" w:rsidR="007A05C5" w:rsidRPr="00F11115" w:rsidRDefault="007A05C5" w:rsidP="00072DD5">
      <w:pPr>
        <w:pStyle w:val="ClauseLevel3"/>
      </w:pPr>
      <w:bookmarkStart w:id="769" w:name="_AGSRef70051431"/>
      <w:r w:rsidRPr="00F11115">
        <w:t xml:space="preserve">The cleaning of the exterior surfaces of the windows in the Building will be undertaken not less often than is specified in </w:t>
      </w:r>
      <w:r w:rsidRPr="00F11115">
        <w:fldChar w:fldCharType="begin"/>
      </w:r>
      <w:r w:rsidRPr="00F11115">
        <w:instrText xml:space="preserve"> REF _Ref253571602 \n \h  \* MERGEFORMAT </w:instrText>
      </w:r>
      <w:r w:rsidRPr="00F11115">
        <w:fldChar w:fldCharType="separate"/>
      </w:r>
      <w:r w:rsidR="00702039">
        <w:t>Item 21</w:t>
      </w:r>
      <w:r w:rsidRPr="00F11115">
        <w:fldChar w:fldCharType="end"/>
      </w:r>
      <w:r w:rsidRPr="00F11115">
        <w:t>.</w:t>
      </w:r>
      <w:bookmarkEnd w:id="769"/>
    </w:p>
    <w:p w14:paraId="4558DA91" w14:textId="77777777" w:rsidR="007A05C5" w:rsidRPr="00F11115" w:rsidRDefault="007A05C5" w:rsidP="00072DD5">
      <w:pPr>
        <w:pStyle w:val="ClauseLevel2"/>
      </w:pPr>
      <w:bookmarkStart w:id="770" w:name="_Toc304215197"/>
      <w:bookmarkStart w:id="771" w:name="_Toc270606173"/>
      <w:bookmarkStart w:id="772" w:name="_Toc253563769"/>
      <w:bookmarkStart w:id="773" w:name="_Toc253491463"/>
      <w:bookmarkStart w:id="774" w:name="_Toc252787654"/>
      <w:bookmarkStart w:id="775" w:name="_Toc17130204"/>
      <w:bookmarkStart w:id="776" w:name="_Toc207370071"/>
      <w:r w:rsidRPr="00F11115">
        <w:t>Failure by Landlord to clean</w:t>
      </w:r>
      <w:bookmarkEnd w:id="770"/>
      <w:bookmarkEnd w:id="771"/>
      <w:bookmarkEnd w:id="772"/>
      <w:bookmarkEnd w:id="773"/>
      <w:bookmarkEnd w:id="774"/>
      <w:bookmarkEnd w:id="775"/>
      <w:bookmarkEnd w:id="776"/>
    </w:p>
    <w:p w14:paraId="7CC5D726" w14:textId="61FD90FA" w:rsidR="007A05C5" w:rsidRPr="00F11115" w:rsidRDefault="007A05C5" w:rsidP="00072DD5">
      <w:pPr>
        <w:pStyle w:val="ClauseLevel3"/>
      </w:pPr>
      <w:bookmarkStart w:id="777" w:name="_AGSRef58862859"/>
      <w:r w:rsidRPr="00F11115">
        <w:t>If the Landlord fails to perform its obligations in clause</w:t>
      </w:r>
      <w:r w:rsidR="00061877" w:rsidRPr="00F11115">
        <w:t>s</w:t>
      </w:r>
      <w:r w:rsidRPr="00F11115">
        <w:t xml:space="preserve"> </w:t>
      </w:r>
      <w:r w:rsidRPr="00F11115">
        <w:fldChar w:fldCharType="begin"/>
      </w:r>
      <w:r w:rsidRPr="00F11115">
        <w:instrText xml:space="preserve"> REF _AGSRef86453449 \n \h  \* MERGEFORMAT </w:instrText>
      </w:r>
      <w:r w:rsidRPr="00F11115">
        <w:fldChar w:fldCharType="separate"/>
      </w:r>
      <w:r w:rsidR="00702039">
        <w:t>30.1</w:t>
      </w:r>
      <w:r w:rsidRPr="00F11115">
        <w:fldChar w:fldCharType="end"/>
      </w:r>
      <w:r w:rsidR="00061877" w:rsidRPr="00F11115">
        <w:t xml:space="preserve"> and </w:t>
      </w:r>
      <w:r w:rsidR="00061877" w:rsidRPr="00F11115">
        <w:fldChar w:fldCharType="begin"/>
      </w:r>
      <w:r w:rsidR="00061877" w:rsidRPr="00F11115">
        <w:instrText xml:space="preserve"> REF _Ref6324288 \w \h </w:instrText>
      </w:r>
      <w:r w:rsidR="00061877" w:rsidRPr="00F11115">
        <w:fldChar w:fldCharType="separate"/>
      </w:r>
      <w:r w:rsidR="00702039">
        <w:t>30.2</w:t>
      </w:r>
      <w:r w:rsidR="00061877" w:rsidRPr="00F11115">
        <w:fldChar w:fldCharType="end"/>
      </w:r>
      <w:r w:rsidRPr="00F11115">
        <w:t>, the Tenant may give a Notice to the Landlord giving particulars of the failure.</w:t>
      </w:r>
      <w:bookmarkEnd w:id="777"/>
    </w:p>
    <w:p w14:paraId="4CDBB88D" w14:textId="0790C69F" w:rsidR="007A05C5" w:rsidRPr="00F11115" w:rsidRDefault="007A05C5" w:rsidP="00C85A4C">
      <w:pPr>
        <w:pStyle w:val="ClauseLevel3"/>
        <w:keepNext/>
      </w:pPr>
      <w:r w:rsidRPr="00F11115">
        <w:t xml:space="preserve">If the standard of cleaning is still unsatisfactory at the expiration of </w:t>
      </w:r>
      <w:r w:rsidR="00061877" w:rsidRPr="00F11115">
        <w:t>10 </w:t>
      </w:r>
      <w:r w:rsidRPr="00F11115">
        <w:t>Working Days from the date of the Tenant's Notice under clause</w:t>
      </w:r>
      <w:r w:rsidR="00061877" w:rsidRPr="00F11115">
        <w:t> </w:t>
      </w:r>
      <w:r w:rsidRPr="00F11115">
        <w:fldChar w:fldCharType="begin"/>
      </w:r>
      <w:r w:rsidRPr="00F11115">
        <w:instrText xml:space="preserve"> REF _AGSRef58862859 \n \h  \* MERGEFORMAT </w:instrText>
      </w:r>
      <w:r w:rsidRPr="00F11115">
        <w:fldChar w:fldCharType="separate"/>
      </w:r>
      <w:r w:rsidR="00702039">
        <w:t>30.3.1</w:t>
      </w:r>
      <w:r w:rsidRPr="00F11115">
        <w:fldChar w:fldCharType="end"/>
      </w:r>
      <w:r w:rsidRPr="00F11115">
        <w:t xml:space="preserve"> the Tenant may carry out supplementary cleaning and:</w:t>
      </w:r>
    </w:p>
    <w:p w14:paraId="2443DADB" w14:textId="77777777" w:rsidR="007A05C5" w:rsidRPr="00F11115" w:rsidRDefault="007A05C5" w:rsidP="00AB4626">
      <w:pPr>
        <w:pStyle w:val="ClauseLevel4"/>
      </w:pPr>
      <w:r w:rsidRPr="00F11115">
        <w:t xml:space="preserve">the cost of that cleaning will be a debt due and payable by the Landlord to the Tenant within </w:t>
      </w:r>
      <w:r w:rsidR="00061877" w:rsidRPr="00F11115">
        <w:t>20 </w:t>
      </w:r>
      <w:r w:rsidRPr="00F11115">
        <w:t>Working Days after demand; and</w:t>
      </w:r>
    </w:p>
    <w:p w14:paraId="5A2FD108" w14:textId="77777777" w:rsidR="007A05C5" w:rsidRDefault="007A05C5" w:rsidP="00AB4626">
      <w:pPr>
        <w:pStyle w:val="ClauseLevel4"/>
      </w:pPr>
      <w:r w:rsidRPr="00F11115">
        <w:t>the Tenant may recover the cost from the Landlord by setoff in Rent or other money payable by the Tenant to the Landlord under this Lease.</w:t>
      </w:r>
    </w:p>
    <w:p w14:paraId="720B4E5E" w14:textId="150929B7" w:rsidR="000F6612" w:rsidRDefault="000F6612" w:rsidP="000F6612">
      <w:pPr>
        <w:pStyle w:val="ClauseLevel2"/>
      </w:pPr>
      <w:bookmarkStart w:id="778" w:name="_Toc207370072"/>
      <w:r>
        <w:t>Waste</w:t>
      </w:r>
      <w:bookmarkEnd w:id="778"/>
    </w:p>
    <w:p w14:paraId="56DAB866" w14:textId="5F07E399" w:rsidR="000F6612" w:rsidRDefault="00ED00B7" w:rsidP="00ED00B7">
      <w:pPr>
        <w:pStyle w:val="ClauseLevel3"/>
      </w:pPr>
      <w:r>
        <w:t xml:space="preserve">The Landlord agrees that the Tenant is entitled to make its own waste and rubbish disposal arrangements with alternative vendors. </w:t>
      </w:r>
    </w:p>
    <w:p w14:paraId="081B11D9" w14:textId="7A478EFB" w:rsidR="00ED00B7" w:rsidRPr="000F6612" w:rsidRDefault="00ED00B7" w:rsidP="00ED00B7">
      <w:pPr>
        <w:pStyle w:val="ClauseLevel3"/>
      </w:pPr>
      <w:r w:rsidRPr="00F11115">
        <w:t xml:space="preserve">The Landlord agrees to provide promptly on request such information, consultation, co-operation and co-ordination as is reasonably required by the Tenant to comply with its obligations under Laws </w:t>
      </w:r>
      <w:r>
        <w:t>and Requirements i</w:t>
      </w:r>
      <w:r w:rsidRPr="00F11115">
        <w:t>ncluding the</w:t>
      </w:r>
      <w:r>
        <w:t xml:space="preserve"> Net Zero Strategy and associated emissions reporting,</w:t>
      </w:r>
      <w:r w:rsidRPr="00F11115">
        <w:rPr>
          <w:i/>
        </w:rPr>
        <w:t xml:space="preserve"> </w:t>
      </w:r>
      <w:r w:rsidRPr="00F11115">
        <w:t>and</w:t>
      </w:r>
      <w:r w:rsidRPr="00F11115">
        <w:rPr>
          <w:i/>
        </w:rPr>
        <w:t xml:space="preserve"> </w:t>
      </w:r>
      <w:r w:rsidRPr="00F11115">
        <w:t>any other Laws or Requirements related to</w:t>
      </w:r>
      <w:r>
        <w:t xml:space="preserve"> </w:t>
      </w:r>
      <w:r w:rsidR="00BA2EB2">
        <w:t>G</w:t>
      </w:r>
      <w:r>
        <w:t>overnment policy</w:t>
      </w:r>
      <w:r w:rsidRPr="00F11115">
        <w:t xml:space="preserve"> applicable from time to time</w:t>
      </w:r>
      <w:r w:rsidR="001D6438">
        <w:t>.</w:t>
      </w:r>
    </w:p>
    <w:p w14:paraId="77731910" w14:textId="634404E9" w:rsidR="005E5099" w:rsidRPr="00B8095B" w:rsidRDefault="005E5099" w:rsidP="005E5099">
      <w:pPr>
        <w:pStyle w:val="ClauseLevel1"/>
      </w:pPr>
      <w:bookmarkStart w:id="779" w:name="_Ref15462239"/>
      <w:bookmarkStart w:id="780" w:name="_Toc17130205"/>
      <w:bookmarkStart w:id="781" w:name="_Toc207370073"/>
      <w:bookmarkStart w:id="782" w:name="_Ref6324853"/>
      <w:r w:rsidRPr="00B8095B">
        <w:t>Green Lease Schedule</w:t>
      </w:r>
      <w:r w:rsidR="00ED00B7">
        <w:t xml:space="preserve">, </w:t>
      </w:r>
      <w:r w:rsidRPr="00B8095B">
        <w:t xml:space="preserve">Building </w:t>
      </w:r>
      <w:r w:rsidRPr="00B8095B">
        <w:rPr>
          <w:iCs/>
        </w:rPr>
        <w:t>Energy Efficiency Disclosure</w:t>
      </w:r>
      <w:bookmarkEnd w:id="779"/>
      <w:bookmarkEnd w:id="780"/>
      <w:r w:rsidR="00ED00B7">
        <w:rPr>
          <w:iCs/>
        </w:rPr>
        <w:t xml:space="preserve"> and NABERS</w:t>
      </w:r>
      <w:bookmarkEnd w:id="781"/>
    </w:p>
    <w:p w14:paraId="4C7739DD" w14:textId="2D3BC616" w:rsidR="00ED00B7" w:rsidRDefault="00ED00B7" w:rsidP="00ED00B7">
      <w:pPr>
        <w:pStyle w:val="ClauseLevel2"/>
      </w:pPr>
      <w:bookmarkStart w:id="783" w:name="_Toc207370074"/>
      <w:r>
        <w:t>Green Lease Schedule</w:t>
      </w:r>
      <w:bookmarkEnd w:id="783"/>
      <w:r>
        <w:t xml:space="preserve"> </w:t>
      </w:r>
    </w:p>
    <w:p w14:paraId="15957001" w14:textId="0CF6D116" w:rsidR="005E5099" w:rsidRDefault="005E5099" w:rsidP="005E5099">
      <w:pPr>
        <w:pStyle w:val="ClauseLevel3"/>
      </w:pPr>
      <w:r>
        <w:t xml:space="preserve">If </w:t>
      </w:r>
      <w:r>
        <w:fldChar w:fldCharType="begin"/>
      </w:r>
      <w:r>
        <w:instrText xml:space="preserve"> REF _Ref8031303 \r \h </w:instrText>
      </w:r>
      <w:r>
        <w:fldChar w:fldCharType="separate"/>
      </w:r>
      <w:r w:rsidR="00702039">
        <w:t>Item 22</w:t>
      </w:r>
      <w:r>
        <w:fldChar w:fldCharType="end"/>
      </w:r>
      <w:r>
        <w:t xml:space="preserve"> states a GLS applies to this Lease, the Parties agree that the GLS </w:t>
      </w:r>
      <w:r w:rsidR="00275E93">
        <w:t xml:space="preserve">identified </w:t>
      </w:r>
      <w:r>
        <w:t xml:space="preserve">in </w:t>
      </w:r>
      <w:r>
        <w:fldChar w:fldCharType="begin"/>
      </w:r>
      <w:r>
        <w:instrText xml:space="preserve"> REF _Ref8031303 \r \h </w:instrText>
      </w:r>
      <w:r>
        <w:fldChar w:fldCharType="separate"/>
      </w:r>
      <w:r w:rsidR="00702039">
        <w:t>Item 22</w:t>
      </w:r>
      <w:r>
        <w:fldChar w:fldCharType="end"/>
      </w:r>
      <w:r>
        <w:t xml:space="preserve"> and attached in </w:t>
      </w:r>
      <w:r>
        <w:fldChar w:fldCharType="begin"/>
      </w:r>
      <w:r>
        <w:instrText xml:space="preserve"> REF _Ref8031417 \r \h </w:instrText>
      </w:r>
      <w:r>
        <w:fldChar w:fldCharType="separate"/>
      </w:r>
      <w:r w:rsidR="00702039">
        <w:t>Schedule 7</w:t>
      </w:r>
      <w:r>
        <w:fldChar w:fldCharType="end"/>
      </w:r>
      <w:r>
        <w:t xml:space="preserve"> is incorporated into and forms part of this Lease and each Party agrees to comply with the terms of the GLS.</w:t>
      </w:r>
    </w:p>
    <w:p w14:paraId="20F68D23" w14:textId="77777777" w:rsidR="005E5099" w:rsidRDefault="005E5099" w:rsidP="005E5099">
      <w:pPr>
        <w:pStyle w:val="ClauseLevel3"/>
        <w:keepNext/>
      </w:pPr>
      <w:r>
        <w:t xml:space="preserve">If any conflict arises between: </w:t>
      </w:r>
    </w:p>
    <w:p w14:paraId="2D914917" w14:textId="77777777" w:rsidR="005E5099" w:rsidRDefault="005E5099" w:rsidP="00AB4626">
      <w:pPr>
        <w:pStyle w:val="ClauseLevel4"/>
      </w:pPr>
      <w:r>
        <w:t xml:space="preserve">the terms and conditions contained in </w:t>
      </w:r>
      <w:r w:rsidR="00EE42B8">
        <w:t>this Lease</w:t>
      </w:r>
      <w:r>
        <w:t xml:space="preserve">; and </w:t>
      </w:r>
    </w:p>
    <w:p w14:paraId="39ADB4DF" w14:textId="77777777" w:rsidR="005E5099" w:rsidRDefault="005E5099" w:rsidP="00AB4626">
      <w:pPr>
        <w:pStyle w:val="ClauseLevel4"/>
      </w:pPr>
      <w:r>
        <w:t>any clauses or parts of the clauses of the GLS</w:t>
      </w:r>
      <w:r w:rsidR="00656482">
        <w:t>,</w:t>
      </w:r>
    </w:p>
    <w:p w14:paraId="5800ADB8" w14:textId="77777777" w:rsidR="005E5099" w:rsidRDefault="005E5099" w:rsidP="005E5099">
      <w:pPr>
        <w:pStyle w:val="PlainParagraph"/>
        <w:keepNext/>
      </w:pPr>
      <w:r>
        <w:lastRenderedPageBreak/>
        <w:t>then</w:t>
      </w:r>
      <w:r w:rsidR="00EC582B">
        <w:t>:</w:t>
      </w:r>
    </w:p>
    <w:p w14:paraId="2D155C76" w14:textId="77777777" w:rsidR="005E5099" w:rsidRDefault="005E5099" w:rsidP="00AB4626">
      <w:pPr>
        <w:pStyle w:val="ClauseLevel4"/>
      </w:pPr>
      <w:r>
        <w:t xml:space="preserve">in so far as the issue to be resolved relates to or affects the rights and obligations of the Parties under the GLS; and </w:t>
      </w:r>
    </w:p>
    <w:p w14:paraId="2788F4EF" w14:textId="77777777" w:rsidR="005E5099" w:rsidRDefault="005E5099" w:rsidP="00AB4626">
      <w:pPr>
        <w:pStyle w:val="ClauseLevel4"/>
      </w:pPr>
      <w:r>
        <w:t xml:space="preserve">unless the particular terms and conditions contained in </w:t>
      </w:r>
      <w:r w:rsidR="00EE42B8">
        <w:t>this Lease</w:t>
      </w:r>
      <w:r>
        <w:t xml:space="preserve"> expressly provide that they prevail over the GLS,</w:t>
      </w:r>
    </w:p>
    <w:p w14:paraId="4C29350A" w14:textId="77777777" w:rsidR="005E5099" w:rsidRDefault="005E5099" w:rsidP="005E5099">
      <w:pPr>
        <w:pStyle w:val="PlainParagraph"/>
      </w:pPr>
      <w:r>
        <w:t>the clauses (or the relevant parts of the clauses) of the GLS prevail to the extent necessary to resolve the conflict.</w:t>
      </w:r>
    </w:p>
    <w:p w14:paraId="63E48DA8" w14:textId="77777777" w:rsidR="005E5099" w:rsidRDefault="005E5099" w:rsidP="005E5099">
      <w:pPr>
        <w:pStyle w:val="ClauseLevel3"/>
      </w:pPr>
      <w:r>
        <w:t xml:space="preserve">The Landlord warrants that the Landlord is compliant with any obligations it may have under the </w:t>
      </w:r>
      <w:r>
        <w:rPr>
          <w:i/>
          <w:iCs/>
        </w:rPr>
        <w:t>Building Energy Efficiency Disclosure Act 2010</w:t>
      </w:r>
      <w:r>
        <w:t xml:space="preserve"> (</w:t>
      </w:r>
      <w:proofErr w:type="spellStart"/>
      <w:r w:rsidR="006B1892">
        <w:t>Cth</w:t>
      </w:r>
      <w:proofErr w:type="spellEnd"/>
      <w:r>
        <w:t xml:space="preserve">) in relation to all buildings owned or leased by the Landlord.  The Landlord agrees to continue to be so compliant for the duration of </w:t>
      </w:r>
      <w:r w:rsidR="00EE42B8">
        <w:t>this Lease</w:t>
      </w:r>
      <w:r>
        <w:t>.</w:t>
      </w:r>
    </w:p>
    <w:p w14:paraId="26129687" w14:textId="77777777" w:rsidR="00ED00B7" w:rsidRPr="00D07236" w:rsidRDefault="00ED00B7" w:rsidP="00ED00B7">
      <w:pPr>
        <w:pStyle w:val="ClauseLevel2"/>
      </w:pPr>
      <w:bookmarkStart w:id="784" w:name="_Toc193200305"/>
      <w:bookmarkStart w:id="785" w:name="_Toc207370075"/>
      <w:r w:rsidRPr="00D07236">
        <w:t>Landlord to provide environmental management information</w:t>
      </w:r>
      <w:bookmarkEnd w:id="784"/>
      <w:bookmarkEnd w:id="785"/>
    </w:p>
    <w:p w14:paraId="32258240" w14:textId="259A60DD" w:rsidR="00ED00B7" w:rsidRDefault="00ED00B7" w:rsidP="00ED00B7">
      <w:pPr>
        <w:pStyle w:val="ClauseLevel3"/>
      </w:pPr>
      <w:r>
        <w:t>The Landlord must obtain an accredited rating certificate under</w:t>
      </w:r>
      <w:r w:rsidR="00BB657E">
        <w:t xml:space="preserve"> the NABERS</w:t>
      </w:r>
      <w:r>
        <w:t xml:space="preserve"> </w:t>
      </w:r>
      <w:r w:rsidRPr="00B61D33">
        <w:t>which</w:t>
      </w:r>
      <w:r>
        <w:t xml:space="preserve"> complies with </w:t>
      </w:r>
      <w:r>
        <w:fldChar w:fldCharType="begin"/>
      </w:r>
      <w:r>
        <w:instrText xml:space="preserve"> REF _Ref10646444 \w \h  \* MERGEFORMAT </w:instrText>
      </w:r>
      <w:r>
        <w:fldChar w:fldCharType="separate"/>
      </w:r>
      <w:r w:rsidR="00702039">
        <w:t>Schedule 6</w:t>
      </w:r>
      <w:r>
        <w:fldChar w:fldCharType="end"/>
      </w:r>
      <w:r w:rsidR="00DB0F04">
        <w:t xml:space="preserve"> and the GLS</w:t>
      </w:r>
      <w:r>
        <w:t xml:space="preserve"> for each successive period of 12 months of the Term (</w:t>
      </w:r>
      <w:r w:rsidRPr="000C13EA">
        <w:rPr>
          <w:b/>
        </w:rPr>
        <w:t>A</w:t>
      </w:r>
      <w:r w:rsidR="00DB0F04">
        <w:rPr>
          <w:b/>
        </w:rPr>
        <w:t>ccredited Rating Certificate</w:t>
      </w:r>
      <w:r>
        <w:t xml:space="preserve">).  </w:t>
      </w:r>
    </w:p>
    <w:p w14:paraId="2780F4A2" w14:textId="422F9D79" w:rsidR="00ED00B7" w:rsidRPr="00DD29F7" w:rsidRDefault="00ED00B7" w:rsidP="00BB657E">
      <w:pPr>
        <w:pStyle w:val="ClauseLevel3"/>
      </w:pPr>
      <w:r>
        <w:t xml:space="preserve">Within </w:t>
      </w:r>
      <w:r w:rsidR="00DB0F04">
        <w:t>three</w:t>
      </w:r>
      <w:r>
        <w:t xml:space="preserve"> month</w:t>
      </w:r>
      <w:r w:rsidR="00DB0F04">
        <w:t>s</w:t>
      </w:r>
      <w:r>
        <w:t xml:space="preserve"> after each anniversary of the Commencement Date, the Landlord must provide to the Tenant a copy of the A</w:t>
      </w:r>
      <w:r w:rsidR="00DB0F04">
        <w:t>ccredited Rating Certificate</w:t>
      </w:r>
      <w:r>
        <w:t xml:space="preserve"> which relates to the preceding 12 month period.</w:t>
      </w:r>
    </w:p>
    <w:p w14:paraId="0B057C3B" w14:textId="437D5495" w:rsidR="00ED00B7" w:rsidRPr="00BB657E" w:rsidRDefault="00BB657E" w:rsidP="00BB657E">
      <w:pPr>
        <w:ind w:left="680"/>
        <w:rPr>
          <w:color w:val="FF0000"/>
          <w:lang w:eastAsia="en-AU" w:bidi="ar-SA"/>
        </w:rPr>
      </w:pPr>
      <w:r w:rsidRPr="00BB657E">
        <w:rPr>
          <w:color w:val="FF0000"/>
          <w:lang w:eastAsia="en-AU" w:bidi="ar-SA"/>
        </w:rPr>
        <w:t>^User Note – Insert details of the NABERS rating required for the Premises in accordance with the Net Zero Strategy</w:t>
      </w:r>
      <w:r w:rsidR="00A67478">
        <w:rPr>
          <w:color w:val="FF0000"/>
          <w:lang w:eastAsia="en-AU" w:bidi="ar-SA"/>
        </w:rPr>
        <w:t xml:space="preserve"> and the GLS to be inserted</w:t>
      </w:r>
      <w:r w:rsidRPr="00BB657E">
        <w:rPr>
          <w:color w:val="FF0000"/>
          <w:lang w:eastAsia="en-AU" w:bidi="ar-SA"/>
        </w:rPr>
        <w:t xml:space="preserve"> in </w:t>
      </w:r>
      <w:r w:rsidR="00702039">
        <w:rPr>
          <w:color w:val="FF0000"/>
          <w:lang w:eastAsia="en-AU" w:bidi="ar-SA"/>
        </w:rPr>
        <w:fldChar w:fldCharType="begin"/>
      </w:r>
      <w:r w:rsidR="00702039">
        <w:rPr>
          <w:color w:val="FF0000"/>
          <w:lang w:eastAsia="en-AU" w:bidi="ar-SA"/>
        </w:rPr>
        <w:instrText xml:space="preserve"> REF _Ref207705169 \w \h </w:instrText>
      </w:r>
      <w:r w:rsidR="00702039">
        <w:rPr>
          <w:color w:val="FF0000"/>
          <w:lang w:eastAsia="en-AU" w:bidi="ar-SA"/>
        </w:rPr>
      </w:r>
      <w:r w:rsidR="00702039">
        <w:rPr>
          <w:color w:val="FF0000"/>
          <w:lang w:eastAsia="en-AU" w:bidi="ar-SA"/>
        </w:rPr>
        <w:fldChar w:fldCharType="separate"/>
      </w:r>
      <w:r w:rsidR="00702039">
        <w:rPr>
          <w:color w:val="FF0000"/>
          <w:lang w:eastAsia="en-AU" w:bidi="ar-SA"/>
        </w:rPr>
        <w:t>Schedule 7</w:t>
      </w:r>
      <w:r w:rsidR="00702039">
        <w:rPr>
          <w:color w:val="FF0000"/>
          <w:lang w:eastAsia="en-AU" w:bidi="ar-SA"/>
        </w:rPr>
        <w:fldChar w:fldCharType="end"/>
      </w:r>
      <w:r w:rsidRPr="00BB657E">
        <w:rPr>
          <w:color w:val="FF0000"/>
          <w:lang w:eastAsia="en-AU" w:bidi="ar-SA"/>
        </w:rPr>
        <w:t>.^</w:t>
      </w:r>
    </w:p>
    <w:p w14:paraId="521B5BBE" w14:textId="77777777" w:rsidR="00DF6709" w:rsidRPr="00B8095B" w:rsidRDefault="00DF6709" w:rsidP="00072DD5">
      <w:pPr>
        <w:pStyle w:val="ClauseLevel1"/>
      </w:pPr>
      <w:bookmarkStart w:id="786" w:name="_Ref10721901"/>
      <w:bookmarkStart w:id="787" w:name="_Toc17130206"/>
      <w:bookmarkStart w:id="788" w:name="_Toc207370076"/>
      <w:r w:rsidRPr="00B8095B">
        <w:t>Metering for electricity, gas and water</w:t>
      </w:r>
      <w:bookmarkEnd w:id="782"/>
      <w:bookmarkEnd w:id="786"/>
      <w:bookmarkEnd w:id="787"/>
      <w:bookmarkEnd w:id="788"/>
    </w:p>
    <w:p w14:paraId="7E9B6F92" w14:textId="77777777" w:rsidR="00DF6709" w:rsidRPr="00F11115" w:rsidRDefault="00DF6709" w:rsidP="00C85A4C">
      <w:pPr>
        <w:pStyle w:val="ClauseLevel3"/>
        <w:keepNext/>
      </w:pPr>
      <w:bookmarkStart w:id="789" w:name="_Ref8034086"/>
      <w:r w:rsidRPr="00F11115">
        <w:t>The Landlord:</w:t>
      </w:r>
      <w:bookmarkEnd w:id="789"/>
    </w:p>
    <w:p w14:paraId="47BA5A43" w14:textId="66F5D6FE" w:rsidR="00816DE8" w:rsidRDefault="00DF6709" w:rsidP="00AB4626">
      <w:pPr>
        <w:pStyle w:val="ClauseLevel4"/>
      </w:pPr>
      <w:r w:rsidRPr="00F11115">
        <w:t xml:space="preserve">will ensure that from the Commencement Date the Premises are separately metered for electricity (with the meters meeting the specifications set out in </w:t>
      </w:r>
      <w:r w:rsidR="00ED2A23" w:rsidRPr="00F11115">
        <w:fldChar w:fldCharType="begin"/>
      </w:r>
      <w:r w:rsidR="00ED2A23" w:rsidRPr="00F11115">
        <w:instrText xml:space="preserve"> REF _Ref6325165 \n \h </w:instrText>
      </w:r>
      <w:r w:rsidR="00ED2A23" w:rsidRPr="00F11115">
        <w:fldChar w:fldCharType="separate"/>
      </w:r>
      <w:r w:rsidR="00702039">
        <w:t>Item 23</w:t>
      </w:r>
      <w:r w:rsidR="00ED2A23" w:rsidRPr="00F11115">
        <w:fldChar w:fldCharType="end"/>
      </w:r>
      <w:r w:rsidRPr="00F11115">
        <w:t>), water</w:t>
      </w:r>
      <w:r w:rsidR="00CE046F">
        <w:t xml:space="preserve"> and, where applicable, </w:t>
      </w:r>
      <w:proofErr w:type="gramStart"/>
      <w:r w:rsidR="00CE046F">
        <w:t>gas</w:t>
      </w:r>
      <w:r w:rsidRPr="00F11115">
        <w:t>;</w:t>
      </w:r>
      <w:proofErr w:type="gramEnd"/>
    </w:p>
    <w:p w14:paraId="2C14354B" w14:textId="20F92E1D" w:rsidR="00DF6709" w:rsidRPr="00F11115" w:rsidRDefault="00816DE8" w:rsidP="00AB4626">
      <w:pPr>
        <w:pStyle w:val="ClauseLevel4"/>
      </w:pPr>
      <w:r>
        <w:t xml:space="preserve">will ensure that from the Commencement Date the Electric Vehicle Charging Points are separately metered for </w:t>
      </w:r>
      <w:proofErr w:type="gramStart"/>
      <w:r>
        <w:t>electricity;</w:t>
      </w:r>
      <w:proofErr w:type="gramEnd"/>
      <w:r>
        <w:t xml:space="preserve"> </w:t>
      </w:r>
      <w:r w:rsidR="00DF6709" w:rsidRPr="00F11115">
        <w:t xml:space="preserve"> </w:t>
      </w:r>
    </w:p>
    <w:p w14:paraId="1E4D3E76" w14:textId="1322D870" w:rsidR="00DF6709" w:rsidRDefault="00DF6709" w:rsidP="00AB4626">
      <w:pPr>
        <w:pStyle w:val="ClauseLevel4"/>
      </w:pPr>
      <w:r w:rsidRPr="00F11115">
        <w:t xml:space="preserve">will ensure that the meters have an accuracy class suitable for customer billing and the meter register is readily accessible for </w:t>
      </w:r>
      <w:proofErr w:type="gramStart"/>
      <w:r w:rsidRPr="00F11115">
        <w:t>billing;</w:t>
      </w:r>
      <w:proofErr w:type="gramEnd"/>
      <w:r w:rsidRPr="00F11115">
        <w:t xml:space="preserve"> </w:t>
      </w:r>
    </w:p>
    <w:p w14:paraId="3D217FA3" w14:textId="53F49D9B" w:rsidR="005C351E" w:rsidRPr="00F11115" w:rsidRDefault="005C351E" w:rsidP="00AB4626">
      <w:pPr>
        <w:pStyle w:val="ClauseLevel4"/>
      </w:pPr>
      <w:r>
        <w:t>will ensure that the meters have a National Meter Identifier (NMI) and provide the Tenant with the NMI</w:t>
      </w:r>
      <w:r w:rsidR="00BA2EB2">
        <w:t xml:space="preserve"> data</w:t>
      </w:r>
      <w:r>
        <w:t xml:space="preserve"> upon request by the </w:t>
      </w:r>
      <w:proofErr w:type="gramStart"/>
      <w:r>
        <w:t>Tenant;</w:t>
      </w:r>
      <w:proofErr w:type="gramEnd"/>
      <w:r w:rsidRPr="00F11115">
        <w:t xml:space="preserve"> </w:t>
      </w:r>
    </w:p>
    <w:p w14:paraId="146201E5" w14:textId="77777777" w:rsidR="00DF6709" w:rsidRPr="00F11115" w:rsidRDefault="00DF6709" w:rsidP="00AB4626">
      <w:pPr>
        <w:pStyle w:val="ClauseLevel4"/>
      </w:pPr>
      <w:r w:rsidRPr="00F11115">
        <w:t>agrees that if the Tenant requires, management of the meters will reside with the Tenant on installation; and</w:t>
      </w:r>
    </w:p>
    <w:p w14:paraId="0EEF7D8B" w14:textId="77777777" w:rsidR="00DF6709" w:rsidRPr="00F11115" w:rsidRDefault="00DF6709" w:rsidP="00AB4626">
      <w:pPr>
        <w:pStyle w:val="ClauseLevel4"/>
      </w:pPr>
      <w:r w:rsidRPr="00F11115">
        <w:t>agrees that the Tenant is entitled to purchase its own electricity.</w:t>
      </w:r>
    </w:p>
    <w:p w14:paraId="14AFFEB0" w14:textId="0E854D39" w:rsidR="00DF6709" w:rsidRPr="00F11115" w:rsidRDefault="00DF6709" w:rsidP="00072DD5">
      <w:pPr>
        <w:pStyle w:val="ClauseLevel3"/>
      </w:pPr>
      <w:bookmarkStart w:id="790" w:name="_Ref8034097"/>
      <w:r w:rsidRPr="00F11115">
        <w:t xml:space="preserve">The Landlord will ensure that from the Commencement Date there is separate metering for electricity (with the meters meeting the specifications set out in </w:t>
      </w:r>
      <w:r w:rsidR="00ED2A23" w:rsidRPr="00F11115">
        <w:fldChar w:fldCharType="begin"/>
      </w:r>
      <w:r w:rsidR="00ED2A23" w:rsidRPr="00F11115">
        <w:instrText xml:space="preserve"> REF _Ref6325165 \n \h </w:instrText>
      </w:r>
      <w:r w:rsidR="00ED2A23" w:rsidRPr="00F11115">
        <w:fldChar w:fldCharType="separate"/>
      </w:r>
      <w:r w:rsidR="00702039">
        <w:t>Item 23</w:t>
      </w:r>
      <w:r w:rsidR="00ED2A23" w:rsidRPr="00F11115">
        <w:fldChar w:fldCharType="end"/>
      </w:r>
      <w:r w:rsidRPr="00F11115">
        <w:t>), gas and water for central Services in the Building including Common Areas.</w:t>
      </w:r>
      <w:bookmarkEnd w:id="790"/>
    </w:p>
    <w:p w14:paraId="0866E42B" w14:textId="5E08D486" w:rsidR="00BB657E" w:rsidRPr="00F11115" w:rsidRDefault="00BB657E" w:rsidP="00BB657E">
      <w:pPr>
        <w:pStyle w:val="ClauseLevel3"/>
      </w:pPr>
      <w:r w:rsidRPr="00F11115">
        <w:lastRenderedPageBreak/>
        <w:t xml:space="preserve">The Tenant agrees to reimburse to the Landlord the reasonable cost of </w:t>
      </w:r>
      <w:r>
        <w:t xml:space="preserve">complying with clause </w:t>
      </w:r>
      <w:r>
        <w:fldChar w:fldCharType="begin"/>
      </w:r>
      <w:r>
        <w:instrText xml:space="preserve"> REF _Ref8034086 \r \h </w:instrText>
      </w:r>
      <w:r>
        <w:fldChar w:fldCharType="separate"/>
      </w:r>
      <w:r w:rsidR="00702039">
        <w:t>32.1.1</w:t>
      </w:r>
      <w:r>
        <w:fldChar w:fldCharType="end"/>
      </w:r>
      <w:r>
        <w:t xml:space="preserve">. </w:t>
      </w:r>
    </w:p>
    <w:p w14:paraId="73FD475E" w14:textId="61812B98" w:rsidR="00DF6709" w:rsidRPr="00F11115" w:rsidRDefault="00DF6709" w:rsidP="00072DD5">
      <w:pPr>
        <w:pStyle w:val="ClauseLevel3"/>
      </w:pPr>
      <w:r w:rsidRPr="00F11115">
        <w:t xml:space="preserve">In the event that the GLS contains requirements which are different to this clause </w:t>
      </w:r>
      <w:r w:rsidR="00877A1E">
        <w:fldChar w:fldCharType="begin"/>
      </w:r>
      <w:r w:rsidR="00877A1E">
        <w:instrText xml:space="preserve"> REF _Ref10721901 \w \h </w:instrText>
      </w:r>
      <w:r w:rsidR="00877A1E">
        <w:fldChar w:fldCharType="separate"/>
      </w:r>
      <w:r w:rsidR="00702039">
        <w:t>32</w:t>
      </w:r>
      <w:r w:rsidR="00877A1E">
        <w:fldChar w:fldCharType="end"/>
      </w:r>
      <w:r w:rsidR="00877A1E">
        <w:t xml:space="preserve"> </w:t>
      </w:r>
      <w:r w:rsidRPr="00F11115">
        <w:t>the GLS takes precedence.</w:t>
      </w:r>
    </w:p>
    <w:p w14:paraId="56A7CD92" w14:textId="77777777" w:rsidR="007A05C5" w:rsidRPr="00B8095B" w:rsidRDefault="007A05C5" w:rsidP="00072DD5">
      <w:pPr>
        <w:pStyle w:val="ClauseLevel1"/>
      </w:pPr>
      <w:bookmarkStart w:id="791" w:name="_Toc304215198"/>
      <w:bookmarkStart w:id="792" w:name="_Toc270606174"/>
      <w:bookmarkStart w:id="793" w:name="_Toc253563770"/>
      <w:bookmarkStart w:id="794" w:name="_Toc253491465"/>
      <w:bookmarkStart w:id="795" w:name="_AGSRef8069133"/>
      <w:bookmarkStart w:id="796" w:name="_Toc252787656"/>
      <w:bookmarkStart w:id="797" w:name="_Toc17130207"/>
      <w:bookmarkStart w:id="798" w:name="_Toc207370077"/>
      <w:r w:rsidRPr="00B8095B">
        <w:t>Repainting</w:t>
      </w:r>
      <w:r w:rsidR="00725B4F" w:rsidRPr="00B8095B">
        <w:t xml:space="preserve"> and </w:t>
      </w:r>
      <w:r w:rsidRPr="00B8095B">
        <w:t>recarpeting</w:t>
      </w:r>
      <w:bookmarkEnd w:id="791"/>
      <w:bookmarkEnd w:id="792"/>
      <w:bookmarkEnd w:id="793"/>
      <w:bookmarkEnd w:id="794"/>
      <w:bookmarkEnd w:id="795"/>
      <w:bookmarkEnd w:id="796"/>
      <w:bookmarkEnd w:id="797"/>
      <w:bookmarkEnd w:id="798"/>
    </w:p>
    <w:p w14:paraId="7E862D95" w14:textId="77777777" w:rsidR="007A05C5" w:rsidRPr="00F11115" w:rsidRDefault="007A05C5" w:rsidP="00072DD5">
      <w:pPr>
        <w:pStyle w:val="ClauseLevel2"/>
      </w:pPr>
      <w:bookmarkStart w:id="799" w:name="_Toc304215199"/>
      <w:bookmarkStart w:id="800" w:name="_Toc270606175"/>
      <w:bookmarkStart w:id="801" w:name="_Toc253563771"/>
      <w:bookmarkStart w:id="802" w:name="_Toc253491466"/>
      <w:bookmarkStart w:id="803" w:name="_AGSRef54294115"/>
      <w:bookmarkStart w:id="804" w:name="_Toc252787657"/>
      <w:bookmarkStart w:id="805" w:name="_Toc17130208"/>
      <w:bookmarkStart w:id="806" w:name="_Toc207370078"/>
      <w:r w:rsidRPr="00F11115">
        <w:t>Landlord to repaint and replace floor coverings</w:t>
      </w:r>
      <w:bookmarkEnd w:id="799"/>
      <w:bookmarkEnd w:id="800"/>
      <w:bookmarkEnd w:id="801"/>
      <w:bookmarkEnd w:id="802"/>
      <w:bookmarkEnd w:id="803"/>
      <w:bookmarkEnd w:id="804"/>
      <w:bookmarkEnd w:id="805"/>
      <w:bookmarkEnd w:id="806"/>
    </w:p>
    <w:p w14:paraId="7C8F9B45" w14:textId="77777777" w:rsidR="007A05C5" w:rsidRPr="00F11115" w:rsidRDefault="007A05C5" w:rsidP="00C85A4C">
      <w:pPr>
        <w:pStyle w:val="ClauseLevel3"/>
        <w:keepNext/>
      </w:pPr>
      <w:bookmarkStart w:id="807" w:name="_AGSRef98537391"/>
      <w:r w:rsidRPr="00F11115">
        <w:t>The Landlord agrees:</w:t>
      </w:r>
      <w:bookmarkEnd w:id="807"/>
    </w:p>
    <w:p w14:paraId="2C44A6DF" w14:textId="77777777" w:rsidR="007A05C5" w:rsidRPr="00F11115" w:rsidRDefault="007A05C5" w:rsidP="00AB4626">
      <w:pPr>
        <w:pStyle w:val="ClauseLevel4"/>
      </w:pPr>
      <w:bookmarkStart w:id="808" w:name="_AGSRef80258738"/>
      <w:bookmarkStart w:id="809" w:name="_AGSRef50337117"/>
      <w:bookmarkStart w:id="810" w:name="_AGSRef45099937"/>
      <w:r w:rsidRPr="00F11115">
        <w:t>to repaint, colour or paper the Premises and the Building (including the external parts of the Building and the Common Areas previously painted, coloured or papered):</w:t>
      </w:r>
      <w:bookmarkEnd w:id="808"/>
      <w:bookmarkEnd w:id="809"/>
      <w:bookmarkEnd w:id="810"/>
    </w:p>
    <w:p w14:paraId="60C275C7" w14:textId="45577FD9" w:rsidR="007A05C5" w:rsidRPr="00F11115" w:rsidRDefault="007A05C5" w:rsidP="00072DD5">
      <w:pPr>
        <w:pStyle w:val="ClauseLevel5"/>
      </w:pPr>
      <w:r w:rsidRPr="00F11115">
        <w:t xml:space="preserve">as often as may become necessary due to fair wear and tear (but in respect of the Premises not less often than is specified in </w:t>
      </w:r>
      <w:r w:rsidR="00351362">
        <w:fldChar w:fldCharType="begin"/>
      </w:r>
      <w:r w:rsidR="00351362">
        <w:instrText xml:space="preserve"> REF _Ref15462856 \w \h </w:instrText>
      </w:r>
      <w:r w:rsidR="00351362">
        <w:fldChar w:fldCharType="separate"/>
      </w:r>
      <w:r w:rsidR="00702039">
        <w:t>Item 24</w:t>
      </w:r>
      <w:r w:rsidR="00351362">
        <w:fldChar w:fldCharType="end"/>
      </w:r>
      <w:r w:rsidR="00877A1E">
        <w:t>)</w:t>
      </w:r>
      <w:r w:rsidR="00351362">
        <w:t xml:space="preserve"> </w:t>
      </w:r>
      <w:r w:rsidRPr="00F11115">
        <w:t xml:space="preserve">and in colours approved by the </w:t>
      </w:r>
      <w:proofErr w:type="gramStart"/>
      <w:r w:rsidRPr="00F11115">
        <w:t>Tenant;</w:t>
      </w:r>
      <w:proofErr w:type="gramEnd"/>
    </w:p>
    <w:p w14:paraId="1F2D390C" w14:textId="77777777" w:rsidR="007A05C5" w:rsidRPr="00F11115" w:rsidRDefault="007A05C5" w:rsidP="00072DD5">
      <w:pPr>
        <w:pStyle w:val="ClauseLevel5"/>
      </w:pPr>
      <w:r w:rsidRPr="00F11115">
        <w:t xml:space="preserve">in a proper and workmanlike manner; and </w:t>
      </w:r>
    </w:p>
    <w:p w14:paraId="24F24E76" w14:textId="77777777" w:rsidR="007A05C5" w:rsidRPr="00F11115" w:rsidRDefault="007A05C5" w:rsidP="00DC0D66">
      <w:pPr>
        <w:pStyle w:val="ClauseLevel5"/>
      </w:pPr>
      <w:r w:rsidRPr="00F11115">
        <w:t>with materials of no lesser standard to those used previously</w:t>
      </w:r>
      <w:r w:rsidR="00EC582B">
        <w:t>;</w:t>
      </w:r>
      <w:r w:rsidRPr="00F11115">
        <w:t xml:space="preserve"> and</w:t>
      </w:r>
    </w:p>
    <w:p w14:paraId="7EB8DB2E" w14:textId="77777777" w:rsidR="007A05C5" w:rsidRPr="00F11115" w:rsidRDefault="007A05C5" w:rsidP="00AB4626">
      <w:pPr>
        <w:pStyle w:val="ClauseLevel4"/>
      </w:pPr>
      <w:bookmarkStart w:id="811" w:name="_AGSRef16776281"/>
      <w:bookmarkStart w:id="812" w:name="_AGSRef13873231"/>
      <w:r w:rsidRPr="00F11115">
        <w:t>to replace:</w:t>
      </w:r>
      <w:bookmarkEnd w:id="811"/>
      <w:bookmarkEnd w:id="812"/>
    </w:p>
    <w:p w14:paraId="14BD7D82" w14:textId="77777777" w:rsidR="007A05C5" w:rsidRPr="00F11115" w:rsidRDefault="007A05C5" w:rsidP="00072DD5">
      <w:pPr>
        <w:pStyle w:val="ClauseLevel5"/>
      </w:pPr>
      <w:r w:rsidRPr="00F11115">
        <w:t xml:space="preserve">in a proper and workmanlike manner; and </w:t>
      </w:r>
    </w:p>
    <w:p w14:paraId="44849933" w14:textId="77777777" w:rsidR="007A05C5" w:rsidRPr="00F11115" w:rsidRDefault="007A05C5" w:rsidP="001A110A">
      <w:pPr>
        <w:pStyle w:val="ClauseLevel5"/>
        <w:keepNext/>
      </w:pPr>
      <w:r w:rsidRPr="00F11115">
        <w:t>in accordance with the relevant Australian Standards at that time</w:t>
      </w:r>
      <w:r w:rsidR="00725B4F" w:rsidRPr="00F11115">
        <w:t>,</w:t>
      </w:r>
    </w:p>
    <w:p w14:paraId="2DF6237A" w14:textId="02649127" w:rsidR="007A05C5" w:rsidRPr="00F11115" w:rsidRDefault="007A05C5" w:rsidP="001A110A">
      <w:pPr>
        <w:pStyle w:val="ClauseLevel5"/>
        <w:numPr>
          <w:ilvl w:val="0"/>
          <w:numId w:val="0"/>
        </w:numPr>
        <w:ind w:left="1559"/>
      </w:pPr>
      <w:r w:rsidRPr="00F11115">
        <w:t xml:space="preserve">all carpet and other floor coverings within the Premises and the Common Areas on those floors of the Building on which the Premises are located and all stairways connecting those floors as often as may become necessary due to fair wear and tear (but not less often than is specified in </w:t>
      </w:r>
      <w:r w:rsidR="00351362">
        <w:fldChar w:fldCharType="begin"/>
      </w:r>
      <w:r w:rsidR="00351362">
        <w:instrText xml:space="preserve"> REF _Ref15462884 \w \h </w:instrText>
      </w:r>
      <w:r w:rsidR="00351362">
        <w:fldChar w:fldCharType="separate"/>
      </w:r>
      <w:r w:rsidR="00702039">
        <w:t>Item 25</w:t>
      </w:r>
      <w:r w:rsidR="00351362">
        <w:fldChar w:fldCharType="end"/>
      </w:r>
      <w:r w:rsidRPr="00F11115">
        <w:t>) with floor coverings of no lesser standard to those used previously.</w:t>
      </w:r>
    </w:p>
    <w:p w14:paraId="1D4CEE5F" w14:textId="5916EDF1" w:rsidR="005C351E" w:rsidRDefault="005C351E" w:rsidP="005C351E">
      <w:pPr>
        <w:pStyle w:val="ClauseLevel3"/>
      </w:pPr>
      <w:bookmarkStart w:id="813" w:name="_Toc304215200"/>
      <w:bookmarkStart w:id="814" w:name="_Toc270606176"/>
      <w:bookmarkStart w:id="815" w:name="_Toc253563772"/>
      <w:bookmarkStart w:id="816" w:name="_Toc253491467"/>
      <w:bookmarkStart w:id="817" w:name="_Toc252787658"/>
      <w:r w:rsidRPr="00F11115">
        <w:t>The Tenant will reimburse the Landlord for the cost of r</w:t>
      </w:r>
      <w:r>
        <w:t>epainting i</w:t>
      </w:r>
      <w:r w:rsidRPr="00F11115">
        <w:t xml:space="preserve">f </w:t>
      </w:r>
      <w:r>
        <w:t xml:space="preserve">such repainting is </w:t>
      </w:r>
      <w:r w:rsidRPr="00F11115">
        <w:t>necessitated by damage caused by the Tenant.</w:t>
      </w:r>
    </w:p>
    <w:p w14:paraId="56BBD304" w14:textId="2F34F2A2" w:rsidR="00BE4AD3" w:rsidRPr="00F11115" w:rsidRDefault="00BE4AD3" w:rsidP="00072DD5">
      <w:pPr>
        <w:pStyle w:val="ClauseLevel3"/>
      </w:pPr>
      <w:r w:rsidRPr="00F11115">
        <w:t xml:space="preserve">The Tenant will reimburse the Landlord for the cost of replacing the floor coverings or carpet if the replacement is necessitated </w:t>
      </w:r>
      <w:r w:rsidR="00725B4F" w:rsidRPr="00F11115">
        <w:t xml:space="preserve">by </w:t>
      </w:r>
      <w:r w:rsidRPr="00F11115">
        <w:t>damage caused by the Tenant.</w:t>
      </w:r>
    </w:p>
    <w:p w14:paraId="7E9B162B" w14:textId="77777777" w:rsidR="007A05C5" w:rsidRPr="00F11115" w:rsidRDefault="007A05C5" w:rsidP="00072DD5">
      <w:pPr>
        <w:pStyle w:val="ClauseLevel2"/>
      </w:pPr>
      <w:bookmarkStart w:id="818" w:name="_Toc17130209"/>
      <w:bookmarkStart w:id="819" w:name="_Toc207370079"/>
      <w:r w:rsidRPr="00F11115">
        <w:t>Tenant to uplift non fixtures</w:t>
      </w:r>
      <w:bookmarkEnd w:id="813"/>
      <w:bookmarkEnd w:id="814"/>
      <w:bookmarkEnd w:id="815"/>
      <w:bookmarkEnd w:id="816"/>
      <w:bookmarkEnd w:id="817"/>
      <w:bookmarkEnd w:id="818"/>
      <w:bookmarkEnd w:id="819"/>
    </w:p>
    <w:p w14:paraId="1EAE6809" w14:textId="7E8FDA3E" w:rsidR="007A05C5" w:rsidRPr="00F11115" w:rsidRDefault="007A05C5" w:rsidP="00072DD5">
      <w:pPr>
        <w:pStyle w:val="ClauseLevel3"/>
      </w:pPr>
      <w:r w:rsidRPr="00F11115">
        <w:t>The Tenant agrees to move and uplift at the Landlord’s reasonable cost, the Tenant’s Fittings which are not fixtures to the extent necessary to enable the Landlord to carry out its obligations under clause</w:t>
      </w:r>
      <w:r w:rsidR="00725B4F" w:rsidRPr="00F11115">
        <w:t> </w:t>
      </w:r>
      <w:r w:rsidRPr="00F11115">
        <w:fldChar w:fldCharType="begin"/>
      </w:r>
      <w:r w:rsidRPr="00F11115">
        <w:instrText xml:space="preserve"> REF _AGSRef54294115 \n \h  \* MERGEFORMAT </w:instrText>
      </w:r>
      <w:r w:rsidRPr="00F11115">
        <w:fldChar w:fldCharType="separate"/>
      </w:r>
      <w:r w:rsidR="00702039">
        <w:t>33.1</w:t>
      </w:r>
      <w:r w:rsidRPr="00F11115">
        <w:fldChar w:fldCharType="end"/>
      </w:r>
      <w:r w:rsidRPr="00F11115">
        <w:t>.</w:t>
      </w:r>
    </w:p>
    <w:p w14:paraId="23D9D0DA" w14:textId="77777777" w:rsidR="007A05C5" w:rsidRPr="00F11115" w:rsidRDefault="007A05C5" w:rsidP="00072DD5">
      <w:pPr>
        <w:pStyle w:val="ClauseLevel2"/>
      </w:pPr>
      <w:bookmarkStart w:id="820" w:name="_Toc304215201"/>
      <w:bookmarkStart w:id="821" w:name="_Toc270606177"/>
      <w:bookmarkStart w:id="822" w:name="_Toc253563773"/>
      <w:bookmarkStart w:id="823" w:name="_Toc253491468"/>
      <w:bookmarkStart w:id="824" w:name="_Toc252787659"/>
      <w:bookmarkStart w:id="825" w:name="_Toc17130210"/>
      <w:bookmarkStart w:id="826" w:name="_Toc207370080"/>
      <w:r w:rsidRPr="00F11115">
        <w:t>Tenant has no obligation to uplift fixtures</w:t>
      </w:r>
      <w:bookmarkEnd w:id="820"/>
      <w:bookmarkEnd w:id="821"/>
      <w:bookmarkEnd w:id="822"/>
      <w:bookmarkEnd w:id="823"/>
      <w:bookmarkEnd w:id="824"/>
      <w:bookmarkEnd w:id="825"/>
      <w:bookmarkEnd w:id="826"/>
    </w:p>
    <w:p w14:paraId="762DFBC8" w14:textId="77777777" w:rsidR="007A05C5" w:rsidRPr="00F11115" w:rsidRDefault="007A05C5" w:rsidP="00072DD5">
      <w:pPr>
        <w:pStyle w:val="ClauseLevel3"/>
      </w:pPr>
      <w:r w:rsidRPr="00F11115">
        <w:t>Nothing in this Lease requires the Tenant to take down or dismantle the Tenant’s Fittings which are fixtures and the Landlord agrees to lay any replacement carpet and floor coverings up to the face of those fixtures.</w:t>
      </w:r>
    </w:p>
    <w:p w14:paraId="5D211786" w14:textId="77777777" w:rsidR="007A05C5" w:rsidRPr="00F11115" w:rsidRDefault="007A05C5" w:rsidP="00072DD5">
      <w:pPr>
        <w:pStyle w:val="ClauseLevel2"/>
      </w:pPr>
      <w:bookmarkStart w:id="827" w:name="_Toc304215202"/>
      <w:bookmarkStart w:id="828" w:name="_Toc270606178"/>
      <w:bookmarkStart w:id="829" w:name="_Toc253563774"/>
      <w:bookmarkStart w:id="830" w:name="_Toc253491469"/>
      <w:bookmarkStart w:id="831" w:name="_AGSRef16423416"/>
      <w:bookmarkStart w:id="832" w:name="_Toc252787660"/>
      <w:bookmarkStart w:id="833" w:name="_Toc17130211"/>
      <w:bookmarkStart w:id="834" w:name="_Toc207370081"/>
      <w:r w:rsidRPr="00F11115">
        <w:lastRenderedPageBreak/>
        <w:t>When Landlord should perform work</w:t>
      </w:r>
      <w:bookmarkEnd w:id="827"/>
      <w:bookmarkEnd w:id="828"/>
      <w:bookmarkEnd w:id="829"/>
      <w:bookmarkEnd w:id="830"/>
      <w:bookmarkEnd w:id="831"/>
      <w:bookmarkEnd w:id="832"/>
      <w:bookmarkEnd w:id="833"/>
      <w:bookmarkEnd w:id="834"/>
    </w:p>
    <w:p w14:paraId="599050DC" w14:textId="77777777" w:rsidR="007A05C5" w:rsidRPr="00F11115" w:rsidRDefault="007A05C5" w:rsidP="00C85A4C">
      <w:pPr>
        <w:pStyle w:val="ClauseLevel3"/>
        <w:keepNext/>
      </w:pPr>
      <w:r w:rsidRPr="00F11115">
        <w:t>The Landlord agrees to:</w:t>
      </w:r>
    </w:p>
    <w:p w14:paraId="107AF851" w14:textId="7C5AE3B5" w:rsidR="007A05C5" w:rsidRPr="00F11115" w:rsidRDefault="007A05C5" w:rsidP="00AB4626">
      <w:pPr>
        <w:pStyle w:val="ClauseLevel4"/>
      </w:pPr>
      <w:r w:rsidRPr="00F11115">
        <w:t>carry out all work it is obliged to do under this clause</w:t>
      </w:r>
      <w:r w:rsidR="00725B4F" w:rsidRPr="00F11115">
        <w:t> </w:t>
      </w:r>
      <w:r w:rsidRPr="00F11115">
        <w:fldChar w:fldCharType="begin"/>
      </w:r>
      <w:r w:rsidRPr="00F11115">
        <w:instrText xml:space="preserve"> REF _AGSRef8069133 \n \h  \* MERGEFORMAT </w:instrText>
      </w:r>
      <w:r w:rsidRPr="00F11115">
        <w:fldChar w:fldCharType="separate"/>
      </w:r>
      <w:r w:rsidR="00702039">
        <w:t>33</w:t>
      </w:r>
      <w:r w:rsidRPr="00F11115">
        <w:fldChar w:fldCharType="end"/>
      </w:r>
      <w:r w:rsidRPr="00F11115">
        <w:t xml:space="preserve"> outside of Normal Business Hours; and </w:t>
      </w:r>
    </w:p>
    <w:p w14:paraId="58950095" w14:textId="77777777" w:rsidR="007A05C5" w:rsidRPr="00F11115" w:rsidRDefault="007A05C5" w:rsidP="00AB4626">
      <w:pPr>
        <w:pStyle w:val="ClauseLevel4"/>
      </w:pPr>
      <w:r w:rsidRPr="00F11115">
        <w:t>with as little disruption as possible to the Tenant’s use and occupation of the Premises.</w:t>
      </w:r>
    </w:p>
    <w:p w14:paraId="67444711" w14:textId="77777777" w:rsidR="00725B4F" w:rsidRPr="00F11115" w:rsidRDefault="00725B4F" w:rsidP="00072DD5">
      <w:pPr>
        <w:pStyle w:val="ClauseLevel1"/>
      </w:pPr>
      <w:bookmarkStart w:id="835" w:name="_Toc17130212"/>
      <w:bookmarkStart w:id="836" w:name="_Toc207370082"/>
      <w:r w:rsidRPr="00F11115">
        <w:t>Maintenance and service contracts</w:t>
      </w:r>
      <w:bookmarkEnd w:id="835"/>
      <w:bookmarkEnd w:id="836"/>
    </w:p>
    <w:p w14:paraId="41674971" w14:textId="77777777" w:rsidR="007A05C5" w:rsidRPr="00F11115" w:rsidRDefault="007A05C5" w:rsidP="00072DD5">
      <w:pPr>
        <w:pStyle w:val="ClauseLevel2"/>
      </w:pPr>
      <w:bookmarkStart w:id="837" w:name="_Toc304215204"/>
      <w:bookmarkStart w:id="838" w:name="_Toc270606180"/>
      <w:bookmarkStart w:id="839" w:name="_Toc253563776"/>
      <w:bookmarkStart w:id="840" w:name="_Toc253491471"/>
      <w:bookmarkStart w:id="841" w:name="_Toc252787662"/>
      <w:bookmarkStart w:id="842" w:name="_Ref12356591"/>
      <w:bookmarkStart w:id="843" w:name="_Toc17130213"/>
      <w:bookmarkStart w:id="844" w:name="_Toc207370083"/>
      <w:r w:rsidRPr="00F11115">
        <w:t>Landlord to effect maintenance contracts</w:t>
      </w:r>
      <w:bookmarkEnd w:id="837"/>
      <w:bookmarkEnd w:id="838"/>
      <w:bookmarkEnd w:id="839"/>
      <w:bookmarkEnd w:id="840"/>
      <w:bookmarkEnd w:id="841"/>
      <w:bookmarkEnd w:id="842"/>
      <w:bookmarkEnd w:id="843"/>
      <w:bookmarkEnd w:id="844"/>
    </w:p>
    <w:p w14:paraId="32794DF7" w14:textId="77777777" w:rsidR="007A05C5" w:rsidRPr="00F11115" w:rsidRDefault="007A05C5" w:rsidP="00072DD5">
      <w:pPr>
        <w:pStyle w:val="ClauseLevel3"/>
      </w:pPr>
      <w:r w:rsidRPr="00F11115">
        <w:t>The Landlord agrees to effect and maintain contracts for the maintenance and repair of the Services in accordance with the relevant Australian Standards with respectable and recognised maintenance and repair contractors</w:t>
      </w:r>
      <w:r w:rsidR="00224F93">
        <w:t xml:space="preserve">.  </w:t>
      </w:r>
      <w:r w:rsidRPr="00F11115">
        <w:t>Nothing in this clause limits in any way the Landlord’s obligations to keep and maintain the Services in accordance with this Lease.</w:t>
      </w:r>
    </w:p>
    <w:p w14:paraId="72B0D55E" w14:textId="77777777" w:rsidR="007A05C5" w:rsidRPr="00F11115" w:rsidRDefault="007A05C5" w:rsidP="00072DD5">
      <w:pPr>
        <w:pStyle w:val="ClauseLevel2"/>
      </w:pPr>
      <w:bookmarkStart w:id="845" w:name="_Toc304215205"/>
      <w:bookmarkStart w:id="846" w:name="_Toc270606181"/>
      <w:bookmarkStart w:id="847" w:name="_Toc253563777"/>
      <w:bookmarkStart w:id="848" w:name="_Toc253491472"/>
      <w:bookmarkStart w:id="849" w:name="_Toc252787663"/>
      <w:bookmarkStart w:id="850" w:name="_Toc17130214"/>
      <w:bookmarkStart w:id="851" w:name="_Toc207370084"/>
      <w:r w:rsidRPr="00F11115">
        <w:t>Landlord to provide information on Services contracts</w:t>
      </w:r>
      <w:bookmarkEnd w:id="845"/>
      <w:bookmarkEnd w:id="846"/>
      <w:bookmarkEnd w:id="847"/>
      <w:bookmarkEnd w:id="848"/>
      <w:bookmarkEnd w:id="849"/>
      <w:bookmarkEnd w:id="850"/>
      <w:bookmarkEnd w:id="851"/>
    </w:p>
    <w:p w14:paraId="04F672C9" w14:textId="77777777" w:rsidR="0006212F" w:rsidRDefault="007A05C5" w:rsidP="00A5229B">
      <w:pPr>
        <w:pStyle w:val="ClauseLevel3"/>
        <w:keepNext/>
      </w:pPr>
      <w:r w:rsidRPr="00F11115">
        <w:t>On the Commencement Date, on each anniversary of the Commencement Date and at other times when reasonably requested by the Tenant, the Landlord agrees to provide to the Tenant</w:t>
      </w:r>
      <w:r w:rsidR="0006212F">
        <w:t xml:space="preserve"> </w:t>
      </w:r>
      <w:r w:rsidR="0006212F" w:rsidRPr="0006212F">
        <w:t>a certificate by the Landlord’s air-conditioning maintenance contractor certifying that:</w:t>
      </w:r>
    </w:p>
    <w:p w14:paraId="7D9E3167" w14:textId="77777777" w:rsidR="0006212F" w:rsidRPr="00F11115" w:rsidRDefault="0006212F" w:rsidP="00AB4626">
      <w:pPr>
        <w:pStyle w:val="ClauseLevel4"/>
      </w:pPr>
      <w:r w:rsidRPr="00F11115">
        <w:t xml:space="preserve">the performance and maintenance of the air-conditioning system complies with the requirements of this Lease and all Laws and Requirements; and </w:t>
      </w:r>
    </w:p>
    <w:p w14:paraId="38DA38F3" w14:textId="77777777" w:rsidR="0006212F" w:rsidRPr="00F11115" w:rsidRDefault="0006212F" w:rsidP="00AB4626">
      <w:pPr>
        <w:pStyle w:val="ClauseLevel4"/>
      </w:pPr>
      <w:r w:rsidRPr="00F11115">
        <w:t>the maintenance and repair of the air-conditioning system has been carried out in accordance with the current air-conditioning maintenance contract.</w:t>
      </w:r>
    </w:p>
    <w:p w14:paraId="26C797EC" w14:textId="06C24D39" w:rsidR="0006212F" w:rsidRDefault="00AB41A2" w:rsidP="00A5229B">
      <w:pPr>
        <w:pStyle w:val="ClauseLevel3"/>
      </w:pPr>
      <w:r w:rsidRPr="00F11115">
        <w:t xml:space="preserve">If the Tenant requests, the Landlord agrees to produce to the Tenant </w:t>
      </w:r>
      <w:r w:rsidR="0006212F" w:rsidRPr="00F11115">
        <w:t xml:space="preserve">a copy (which may remove or </w:t>
      </w:r>
      <w:r w:rsidR="005C351E">
        <w:t>redact</w:t>
      </w:r>
      <w:r w:rsidR="005C351E" w:rsidRPr="00F11115">
        <w:t xml:space="preserve"> </w:t>
      </w:r>
      <w:r w:rsidR="0006212F" w:rsidRPr="00F11115">
        <w:t>confidential commercial terms) of each of the current contracts for the maintenance and repair of the Services</w:t>
      </w:r>
      <w:r>
        <w:t xml:space="preserve"> required by clause </w:t>
      </w:r>
      <w:r>
        <w:fldChar w:fldCharType="begin"/>
      </w:r>
      <w:r>
        <w:instrText xml:space="preserve"> REF _Ref12356591 \r \h </w:instrText>
      </w:r>
      <w:r>
        <w:fldChar w:fldCharType="separate"/>
      </w:r>
      <w:r w:rsidR="00702039">
        <w:t>34.1</w:t>
      </w:r>
      <w:r>
        <w:fldChar w:fldCharType="end"/>
      </w:r>
      <w:r>
        <w:t>.</w:t>
      </w:r>
    </w:p>
    <w:p w14:paraId="521C03D0" w14:textId="77777777" w:rsidR="007A05C5" w:rsidRPr="00F11115" w:rsidDel="00545944" w:rsidRDefault="007A05C5" w:rsidP="00072DD5">
      <w:pPr>
        <w:pStyle w:val="ClauseLevel1"/>
      </w:pPr>
      <w:bookmarkStart w:id="852" w:name="_Toc304215211"/>
      <w:bookmarkStart w:id="853" w:name="_Toc270606187"/>
      <w:bookmarkStart w:id="854" w:name="_Toc253563783"/>
      <w:bookmarkStart w:id="855" w:name="_Toc253491479"/>
      <w:bookmarkStart w:id="856" w:name="_Toc252787670"/>
      <w:bookmarkStart w:id="857" w:name="_Toc12262612"/>
      <w:bookmarkStart w:id="858" w:name="_Toc17130215"/>
      <w:bookmarkStart w:id="859" w:name="_Toc207370085"/>
      <w:r w:rsidRPr="00F11115" w:rsidDel="00545944">
        <w:t>Heritage</w:t>
      </w:r>
      <w:bookmarkEnd w:id="852"/>
      <w:bookmarkEnd w:id="853"/>
      <w:bookmarkEnd w:id="854"/>
      <w:bookmarkEnd w:id="855"/>
      <w:bookmarkEnd w:id="856"/>
      <w:bookmarkEnd w:id="857"/>
      <w:bookmarkEnd w:id="858"/>
      <w:bookmarkEnd w:id="859"/>
    </w:p>
    <w:p w14:paraId="17CB1C8E" w14:textId="77777777" w:rsidR="007A05C5" w:rsidRPr="00F11115" w:rsidDel="00545944" w:rsidRDefault="007A05C5" w:rsidP="00072DD5">
      <w:pPr>
        <w:pStyle w:val="ClauseLevel2"/>
      </w:pPr>
      <w:bookmarkStart w:id="860" w:name="_Toc304215213"/>
      <w:bookmarkStart w:id="861" w:name="_Toc270606189"/>
      <w:bookmarkStart w:id="862" w:name="_Toc253563785"/>
      <w:bookmarkStart w:id="863" w:name="_Toc253491481"/>
      <w:bookmarkStart w:id="864" w:name="_Toc252787672"/>
      <w:bookmarkStart w:id="865" w:name="_Toc12262614"/>
      <w:bookmarkStart w:id="866" w:name="_Toc17130216"/>
      <w:bookmarkStart w:id="867" w:name="_Toc207370086"/>
      <w:r w:rsidRPr="00F11115" w:rsidDel="00545944">
        <w:t>Landlord's representations</w:t>
      </w:r>
      <w:bookmarkEnd w:id="860"/>
      <w:bookmarkEnd w:id="861"/>
      <w:bookmarkEnd w:id="862"/>
      <w:bookmarkEnd w:id="863"/>
      <w:bookmarkEnd w:id="864"/>
      <w:bookmarkEnd w:id="865"/>
      <w:bookmarkEnd w:id="866"/>
      <w:bookmarkEnd w:id="867"/>
    </w:p>
    <w:p w14:paraId="66132CD4" w14:textId="77777777" w:rsidR="007A05C5" w:rsidRPr="00F11115" w:rsidDel="00545944" w:rsidRDefault="007A05C5" w:rsidP="00C85A4C">
      <w:pPr>
        <w:pStyle w:val="ClauseLevel3"/>
        <w:keepNext/>
      </w:pPr>
      <w:r w:rsidRPr="00F11115" w:rsidDel="00545944">
        <w:t xml:space="preserve">The Landlord represents to the Tenant that at the Commencement Date: </w:t>
      </w:r>
    </w:p>
    <w:p w14:paraId="08ABB888" w14:textId="77777777" w:rsidR="007A05C5" w:rsidRPr="00F11115" w:rsidDel="00545944" w:rsidRDefault="007A05C5" w:rsidP="00AB4626">
      <w:pPr>
        <w:pStyle w:val="ClauseLevel4"/>
      </w:pPr>
      <w:r w:rsidRPr="00F11115" w:rsidDel="00545944">
        <w:t>the Land and/or Building is not on a Heritage List; and</w:t>
      </w:r>
    </w:p>
    <w:p w14:paraId="3ED2E205" w14:textId="77777777" w:rsidR="007A05C5" w:rsidRPr="00F11115" w:rsidDel="00545944" w:rsidRDefault="007A05C5" w:rsidP="00AB4626">
      <w:pPr>
        <w:pStyle w:val="ClauseLevel4"/>
      </w:pPr>
      <w:r w:rsidRPr="00F11115" w:rsidDel="00545944">
        <w:t>it has no knowledge of any proposal for the Land and/or Building to be so listed.</w:t>
      </w:r>
    </w:p>
    <w:p w14:paraId="3B359E87" w14:textId="77777777" w:rsidR="007A05C5" w:rsidRPr="00F11115" w:rsidDel="00545944" w:rsidRDefault="007A05C5" w:rsidP="00072DD5">
      <w:pPr>
        <w:pStyle w:val="ClauseLevel2"/>
      </w:pPr>
      <w:bookmarkStart w:id="868" w:name="_Toc304215214"/>
      <w:bookmarkStart w:id="869" w:name="_Toc270606190"/>
      <w:bookmarkStart w:id="870" w:name="_Toc253563786"/>
      <w:bookmarkStart w:id="871" w:name="_Toc253491482"/>
      <w:bookmarkStart w:id="872" w:name="_Toc252787673"/>
      <w:bookmarkStart w:id="873" w:name="_Toc12262615"/>
      <w:bookmarkStart w:id="874" w:name="_Toc17130217"/>
      <w:bookmarkStart w:id="875" w:name="_Toc207370087"/>
      <w:r w:rsidRPr="00F11115" w:rsidDel="00545944">
        <w:t>Landlord's heritage obligations</w:t>
      </w:r>
      <w:bookmarkEnd w:id="868"/>
      <w:bookmarkEnd w:id="869"/>
      <w:bookmarkEnd w:id="870"/>
      <w:bookmarkEnd w:id="871"/>
      <w:bookmarkEnd w:id="872"/>
      <w:bookmarkEnd w:id="873"/>
      <w:bookmarkEnd w:id="874"/>
      <w:bookmarkEnd w:id="875"/>
    </w:p>
    <w:p w14:paraId="130F6A2D" w14:textId="77777777" w:rsidR="007A05C5" w:rsidRPr="00F11115" w:rsidDel="00545944" w:rsidRDefault="007A05C5" w:rsidP="00C85A4C">
      <w:pPr>
        <w:pStyle w:val="ClauseLevel3"/>
        <w:keepNext/>
      </w:pPr>
      <w:r w:rsidRPr="00F11115" w:rsidDel="00545944">
        <w:t>The Landlord agrees to:</w:t>
      </w:r>
    </w:p>
    <w:p w14:paraId="5168FE9D" w14:textId="77777777" w:rsidR="007A05C5" w:rsidRPr="00F11115" w:rsidDel="00545944" w:rsidRDefault="007A05C5" w:rsidP="00AB4626">
      <w:pPr>
        <w:pStyle w:val="ClauseLevel4"/>
      </w:pPr>
      <w:r w:rsidRPr="00F11115" w:rsidDel="00545944">
        <w:t xml:space="preserve">notify the Tenant within </w:t>
      </w:r>
      <w:r w:rsidR="008E4F29" w:rsidRPr="00F11115" w:rsidDel="00545944">
        <w:t>5 </w:t>
      </w:r>
      <w:r w:rsidRPr="00F11115" w:rsidDel="00545944">
        <w:t xml:space="preserve">Working Days of receipt of any proposal or becoming aware of a proposal to include the Building and/or Land on a Heritage </w:t>
      </w:r>
      <w:proofErr w:type="gramStart"/>
      <w:r w:rsidRPr="00F11115" w:rsidDel="00545944">
        <w:t>List;</w:t>
      </w:r>
      <w:proofErr w:type="gramEnd"/>
    </w:p>
    <w:p w14:paraId="43FCA4B4" w14:textId="77777777" w:rsidR="007A05C5" w:rsidRPr="00F11115" w:rsidDel="00545944" w:rsidRDefault="007A05C5" w:rsidP="00AB4626">
      <w:pPr>
        <w:pStyle w:val="ClauseLevel4"/>
      </w:pPr>
      <w:r w:rsidRPr="00F11115" w:rsidDel="00545944">
        <w:lastRenderedPageBreak/>
        <w:t xml:space="preserve">provide the </w:t>
      </w:r>
      <w:r w:rsidR="00877A1E">
        <w:t>Tenant</w:t>
      </w:r>
      <w:r w:rsidRPr="00F11115" w:rsidDel="00545944">
        <w:t xml:space="preserve"> with any information which the Landlord has, or reasonably should have, with regard to any proposal or nomination for </w:t>
      </w:r>
      <w:proofErr w:type="gramStart"/>
      <w:r w:rsidRPr="00F11115" w:rsidDel="00545944">
        <w:t>listing;</w:t>
      </w:r>
      <w:proofErr w:type="gramEnd"/>
    </w:p>
    <w:p w14:paraId="4E4754CC" w14:textId="77777777" w:rsidR="007A05C5" w:rsidRPr="00F11115" w:rsidDel="00545944" w:rsidRDefault="007A05C5" w:rsidP="00AB4626">
      <w:pPr>
        <w:pStyle w:val="ClauseLevel4"/>
      </w:pPr>
      <w:r w:rsidRPr="00F11115" w:rsidDel="00545944">
        <w:t xml:space="preserve">comply with any Law or Requirement (including any management plan) relating to the listing of the Building and/or Land on a Heritage </w:t>
      </w:r>
      <w:proofErr w:type="gramStart"/>
      <w:r w:rsidRPr="00F11115" w:rsidDel="00545944">
        <w:t>List;</w:t>
      </w:r>
      <w:proofErr w:type="gramEnd"/>
    </w:p>
    <w:p w14:paraId="218CF3EC" w14:textId="77777777" w:rsidR="007A05C5" w:rsidRPr="00F11115" w:rsidDel="00545944" w:rsidRDefault="007A05C5" w:rsidP="00AB4626">
      <w:pPr>
        <w:pStyle w:val="ClauseLevel4"/>
      </w:pPr>
      <w:bookmarkStart w:id="876" w:name="_AGSRef40486460"/>
      <w:bookmarkStart w:id="877" w:name="_AGSRef47997826"/>
      <w:bookmarkStart w:id="878" w:name="_AGSRef14924573"/>
      <w:r w:rsidRPr="00F11115" w:rsidDel="00545944">
        <w:t>provide the Tenant with a copy of any management plan when available; and</w:t>
      </w:r>
      <w:bookmarkEnd w:id="876"/>
      <w:bookmarkEnd w:id="877"/>
      <w:bookmarkEnd w:id="878"/>
    </w:p>
    <w:p w14:paraId="37766819" w14:textId="77777777" w:rsidR="007A05C5" w:rsidRPr="00F11115" w:rsidDel="00545944" w:rsidRDefault="007A05C5" w:rsidP="00AB4626">
      <w:pPr>
        <w:pStyle w:val="ClauseLevel4"/>
      </w:pPr>
      <w:bookmarkStart w:id="879" w:name="_AGSRef81157135"/>
      <w:bookmarkStart w:id="880" w:name="_AGSRef21940910"/>
      <w:r w:rsidRPr="00F11115" w:rsidDel="00545944">
        <w:t>provide the Tenant with such other information in respect of the Building and/or Land, its heritage value and on-going management strategy as the Tenant reasonably requires.</w:t>
      </w:r>
      <w:bookmarkEnd w:id="879"/>
      <w:bookmarkEnd w:id="880"/>
    </w:p>
    <w:p w14:paraId="548445DF" w14:textId="77777777" w:rsidR="007A05C5" w:rsidRPr="00F11115" w:rsidRDefault="007A05C5" w:rsidP="00072DD5">
      <w:pPr>
        <w:pStyle w:val="ClauseLevel1"/>
      </w:pPr>
      <w:bookmarkStart w:id="881" w:name="_Toc304215215"/>
      <w:bookmarkStart w:id="882" w:name="_Toc270606191"/>
      <w:bookmarkStart w:id="883" w:name="_Toc253563787"/>
      <w:bookmarkStart w:id="884" w:name="_Toc253491483"/>
      <w:bookmarkStart w:id="885" w:name="_Toc252787674"/>
      <w:bookmarkStart w:id="886" w:name="_Ref10804105"/>
      <w:bookmarkStart w:id="887" w:name="_Toc17130218"/>
      <w:bookmarkStart w:id="888" w:name="_Toc207370088"/>
      <w:r w:rsidRPr="00F11115">
        <w:t>Air-conditioning and other Services</w:t>
      </w:r>
      <w:bookmarkEnd w:id="881"/>
      <w:bookmarkEnd w:id="882"/>
      <w:bookmarkEnd w:id="883"/>
      <w:bookmarkEnd w:id="884"/>
      <w:bookmarkEnd w:id="885"/>
      <w:bookmarkEnd w:id="886"/>
      <w:bookmarkEnd w:id="887"/>
      <w:bookmarkEnd w:id="888"/>
    </w:p>
    <w:p w14:paraId="71795E17" w14:textId="77777777" w:rsidR="007A05C5" w:rsidRPr="00F11115" w:rsidRDefault="007A05C5" w:rsidP="00072DD5">
      <w:pPr>
        <w:pStyle w:val="ClauseLevel2"/>
      </w:pPr>
      <w:bookmarkStart w:id="889" w:name="_Toc304215216"/>
      <w:bookmarkStart w:id="890" w:name="_Toc270606192"/>
      <w:bookmarkStart w:id="891" w:name="_Toc253563788"/>
      <w:bookmarkStart w:id="892" w:name="_Toc253491484"/>
      <w:bookmarkStart w:id="893" w:name="_Toc252787675"/>
      <w:bookmarkStart w:id="894" w:name="_Toc17130219"/>
      <w:bookmarkStart w:id="895" w:name="_Toc207370089"/>
      <w:r w:rsidRPr="00F11115">
        <w:t>Landlord to provide and operate Services</w:t>
      </w:r>
      <w:bookmarkEnd w:id="889"/>
      <w:bookmarkEnd w:id="890"/>
      <w:bookmarkEnd w:id="891"/>
      <w:bookmarkEnd w:id="892"/>
      <w:bookmarkEnd w:id="893"/>
      <w:bookmarkEnd w:id="894"/>
      <w:bookmarkEnd w:id="895"/>
    </w:p>
    <w:p w14:paraId="581B8FA4" w14:textId="77777777" w:rsidR="007A05C5" w:rsidRPr="00F11115" w:rsidRDefault="007A05C5" w:rsidP="00C85A4C">
      <w:pPr>
        <w:pStyle w:val="ClauseLevel3"/>
        <w:keepNext/>
      </w:pPr>
      <w:bookmarkStart w:id="896" w:name="_AGSRef34539163"/>
      <w:bookmarkStart w:id="897" w:name="_AGSRef2888578"/>
      <w:r w:rsidRPr="00F11115">
        <w:t>The Landlord agrees to:</w:t>
      </w:r>
      <w:bookmarkEnd w:id="896"/>
      <w:bookmarkEnd w:id="897"/>
    </w:p>
    <w:p w14:paraId="34626703" w14:textId="77777777" w:rsidR="007A05C5" w:rsidRPr="00F11115" w:rsidRDefault="007A05C5" w:rsidP="00AB4626">
      <w:pPr>
        <w:pStyle w:val="ClauseLevel4"/>
      </w:pPr>
      <w:r w:rsidRPr="00F11115">
        <w:t>provide and operate the Services (other than the air-conditioning) at all times; and</w:t>
      </w:r>
    </w:p>
    <w:p w14:paraId="3E16AF2A" w14:textId="77777777" w:rsidR="007A05C5" w:rsidRPr="00F11115" w:rsidRDefault="007A05C5" w:rsidP="00AB4626">
      <w:pPr>
        <w:pStyle w:val="ClauseLevel4"/>
      </w:pPr>
      <w:bookmarkStart w:id="898" w:name="_AGSRef99373131"/>
      <w:r w:rsidRPr="00F11115">
        <w:t>provide and operate the air-conditioning during Normal Business Hours with any warming up or cooling down outside those hours</w:t>
      </w:r>
      <w:bookmarkEnd w:id="898"/>
      <w:r w:rsidRPr="00F11115">
        <w:t>,</w:t>
      </w:r>
    </w:p>
    <w:p w14:paraId="074AA645" w14:textId="0AF14321" w:rsidR="007A05C5" w:rsidRPr="00F11115" w:rsidRDefault="007A05C5" w:rsidP="007A05C5">
      <w:pPr>
        <w:pStyle w:val="PlainParagraph"/>
      </w:pPr>
      <w:r w:rsidRPr="00F11115">
        <w:t xml:space="preserve">in accordance with all applicable Laws or Requirements, the Performance Standards </w:t>
      </w:r>
      <w:r w:rsidR="00877A1E">
        <w:t xml:space="preserve">(if any) </w:t>
      </w:r>
      <w:r w:rsidRPr="00F11115">
        <w:t>and the relevant Australian Standards effective at the Commencement Date provided that in the event of inconsistency, the highest standard will apply</w:t>
      </w:r>
      <w:r w:rsidR="00224F93">
        <w:t xml:space="preserve">.  </w:t>
      </w:r>
    </w:p>
    <w:p w14:paraId="55D94788" w14:textId="4AC35623" w:rsidR="007A05C5" w:rsidRPr="00F11115" w:rsidRDefault="007A05C5" w:rsidP="00072DD5">
      <w:pPr>
        <w:pStyle w:val="ClauseLevel3"/>
      </w:pPr>
      <w:r w:rsidRPr="00F11115">
        <w:t xml:space="preserve">If any of the Services becomes unusable or otherwise incapable of being operated in accordance with </w:t>
      </w:r>
      <w:r w:rsidR="002F3026" w:rsidRPr="00F11115">
        <w:t>clause</w:t>
      </w:r>
      <w:r w:rsidR="002F3026">
        <w:t> </w:t>
      </w:r>
      <w:r w:rsidRPr="00F11115">
        <w:fldChar w:fldCharType="begin"/>
      </w:r>
      <w:r w:rsidRPr="00F11115">
        <w:instrText xml:space="preserve"> REF _AGSRef2888578 \w \h  \* MERGEFORMAT </w:instrText>
      </w:r>
      <w:r w:rsidRPr="00F11115">
        <w:fldChar w:fldCharType="separate"/>
      </w:r>
      <w:r w:rsidR="00702039">
        <w:t>36.1.1</w:t>
      </w:r>
      <w:r w:rsidRPr="00F11115">
        <w:fldChar w:fldCharType="end"/>
      </w:r>
      <w:r w:rsidRPr="00F11115">
        <w:t xml:space="preserve"> from any cause the Landlord agrees to repair or replace those Services as soon as practicable.</w:t>
      </w:r>
    </w:p>
    <w:p w14:paraId="0B9A1B87" w14:textId="77777777" w:rsidR="007A05C5" w:rsidRPr="00F11115" w:rsidRDefault="007A05C5" w:rsidP="00072DD5">
      <w:pPr>
        <w:pStyle w:val="ClauseLevel2"/>
      </w:pPr>
      <w:bookmarkStart w:id="899" w:name="_Toc304215217"/>
      <w:bookmarkStart w:id="900" w:name="_Toc270606193"/>
      <w:bookmarkStart w:id="901" w:name="_Toc253563789"/>
      <w:bookmarkStart w:id="902" w:name="_Toc253491485"/>
      <w:bookmarkStart w:id="903" w:name="_AGSRef8989655"/>
      <w:bookmarkStart w:id="904" w:name="_AGSRef10737532"/>
      <w:bookmarkStart w:id="905" w:name="_Toc252787676"/>
      <w:bookmarkStart w:id="906" w:name="_Toc17130220"/>
      <w:bookmarkStart w:id="907" w:name="_Toc207370090"/>
      <w:r w:rsidRPr="00F11115">
        <w:t xml:space="preserve">Landlord to provide </w:t>
      </w:r>
      <w:proofErr w:type="spellStart"/>
      <w:r w:rsidRPr="00F11115">
        <w:t>after hours</w:t>
      </w:r>
      <w:proofErr w:type="spellEnd"/>
      <w:r w:rsidRPr="00F11115">
        <w:t xml:space="preserve"> Services</w:t>
      </w:r>
      <w:bookmarkEnd w:id="899"/>
      <w:bookmarkEnd w:id="900"/>
      <w:bookmarkEnd w:id="901"/>
      <w:bookmarkEnd w:id="902"/>
      <w:bookmarkEnd w:id="903"/>
      <w:bookmarkEnd w:id="904"/>
      <w:bookmarkEnd w:id="905"/>
      <w:bookmarkEnd w:id="906"/>
      <w:bookmarkEnd w:id="907"/>
    </w:p>
    <w:p w14:paraId="321ECBD5" w14:textId="357767DE" w:rsidR="007A05C5" w:rsidRPr="00F11115" w:rsidRDefault="007A05C5" w:rsidP="00072DD5">
      <w:pPr>
        <w:pStyle w:val="ClauseLevel3"/>
      </w:pPr>
      <w:r w:rsidRPr="00F11115">
        <w:t xml:space="preserve">At the Tenant’s request the Landlord agrees to provide air-conditioning and ventilation Services to any one or more of the floors of the Building </w:t>
      </w:r>
      <w:r w:rsidR="00877A1E">
        <w:t>i</w:t>
      </w:r>
      <w:r w:rsidRPr="00F11115">
        <w:t xml:space="preserve">n which the Premises are located outside Normal Business Hours in accordance with the standards specified in </w:t>
      </w:r>
      <w:r w:rsidR="002F3026" w:rsidRPr="00F11115">
        <w:t>clause</w:t>
      </w:r>
      <w:r w:rsidR="002F3026">
        <w:t> </w:t>
      </w:r>
      <w:r w:rsidRPr="00F11115">
        <w:fldChar w:fldCharType="begin"/>
      </w:r>
      <w:r w:rsidRPr="00F11115">
        <w:instrText xml:space="preserve"> REF _AGSRef34539163 \w \h  \* MERGEFORMAT </w:instrText>
      </w:r>
      <w:r w:rsidRPr="00F11115">
        <w:fldChar w:fldCharType="separate"/>
      </w:r>
      <w:r w:rsidR="00702039">
        <w:t>36.1.1</w:t>
      </w:r>
      <w:r w:rsidRPr="00F11115">
        <w:fldChar w:fldCharType="end"/>
      </w:r>
      <w:r w:rsidR="009053F1">
        <w:t>.</w:t>
      </w:r>
      <w:r w:rsidRPr="00F11115">
        <w:t xml:space="preserve"> </w:t>
      </w:r>
    </w:p>
    <w:p w14:paraId="627E7049" w14:textId="77777777" w:rsidR="00B86A55" w:rsidRPr="00F11115" w:rsidRDefault="00B86A55" w:rsidP="00072DD5">
      <w:pPr>
        <w:pStyle w:val="ClauseLevel2"/>
      </w:pPr>
      <w:bookmarkStart w:id="908" w:name="_Ref6321086"/>
      <w:bookmarkStart w:id="909" w:name="_Toc17130221"/>
      <w:bookmarkStart w:id="910" w:name="_Toc207370091"/>
      <w:bookmarkStart w:id="911" w:name="_Toc304215218"/>
      <w:bookmarkStart w:id="912" w:name="_Toc270606194"/>
      <w:bookmarkStart w:id="913" w:name="_Toc253563790"/>
      <w:bookmarkStart w:id="914" w:name="_Toc253491486"/>
      <w:bookmarkStart w:id="915" w:name="_Toc252787677"/>
      <w:r w:rsidRPr="00F11115">
        <w:t>Tenant pays cost of requested air-conditioning outside Normal Business Hours</w:t>
      </w:r>
      <w:bookmarkEnd w:id="908"/>
      <w:bookmarkEnd w:id="909"/>
      <w:bookmarkEnd w:id="910"/>
    </w:p>
    <w:p w14:paraId="27A68C6B" w14:textId="77777777" w:rsidR="00B86A55" w:rsidRPr="00F11115" w:rsidRDefault="00B86A55" w:rsidP="00DC0D66">
      <w:pPr>
        <w:pStyle w:val="ClauseLevel3"/>
        <w:keepNext/>
      </w:pPr>
      <w:r w:rsidRPr="00F11115">
        <w:t>If:</w:t>
      </w:r>
    </w:p>
    <w:p w14:paraId="3B65ADED" w14:textId="4F4D2481" w:rsidR="00B86A55" w:rsidRPr="00F11115" w:rsidRDefault="00B86A55" w:rsidP="00AB4626">
      <w:pPr>
        <w:pStyle w:val="ClauseLevel4"/>
      </w:pPr>
      <w:r w:rsidRPr="00F11115">
        <w:t>at the Tenant's request</w:t>
      </w:r>
      <w:r w:rsidR="00877A1E">
        <w:t>,</w:t>
      </w:r>
      <w:r w:rsidRPr="00F11115">
        <w:t xml:space="preserve"> the Landlord provides air-conditioning and ventilation Services outside Normal Business Hours </w:t>
      </w:r>
      <w:r w:rsidR="007D7C8C">
        <w:t>in accordance with</w:t>
      </w:r>
      <w:r w:rsidR="007D7C8C" w:rsidRPr="00F11115">
        <w:t xml:space="preserve"> </w:t>
      </w:r>
      <w:r w:rsidRPr="00F11115">
        <w:t>clause </w:t>
      </w:r>
      <w:r w:rsidRPr="00F11115">
        <w:fldChar w:fldCharType="begin"/>
      </w:r>
      <w:r w:rsidRPr="00F11115">
        <w:instrText xml:space="preserve"> REF _AGSRef8989655 \n \h  \* MERGEFORMAT </w:instrText>
      </w:r>
      <w:r w:rsidRPr="00F11115">
        <w:fldChar w:fldCharType="separate"/>
      </w:r>
      <w:r w:rsidR="00702039">
        <w:t>36.2</w:t>
      </w:r>
      <w:r w:rsidRPr="00F11115">
        <w:fldChar w:fldCharType="end"/>
      </w:r>
      <w:r w:rsidRPr="00F11115">
        <w:t>; and</w:t>
      </w:r>
    </w:p>
    <w:p w14:paraId="46CE3AC2" w14:textId="77777777" w:rsidR="00B86A55" w:rsidRPr="00F11115" w:rsidRDefault="00B86A55" w:rsidP="00AB4626">
      <w:pPr>
        <w:pStyle w:val="ClauseLevel4"/>
      </w:pPr>
      <w:r w:rsidRPr="00F11115">
        <w:t>the air-conditioning system is capable of operating on a zone basis,</w:t>
      </w:r>
    </w:p>
    <w:p w14:paraId="70B10043" w14:textId="77777777" w:rsidR="00B86A55" w:rsidRPr="00F11115" w:rsidRDefault="00B86A55" w:rsidP="00B86A55">
      <w:pPr>
        <w:pStyle w:val="PlainParagraph"/>
      </w:pPr>
      <w:r w:rsidRPr="00F11115">
        <w:t>the Tenant agrees to pay to the Landlord within 20 Working Days after receipt of a tax invoice complying with the GST law the cost of:</w:t>
      </w:r>
    </w:p>
    <w:p w14:paraId="5163F7BC" w14:textId="4E257855" w:rsidR="00B86A55" w:rsidRPr="00F11115" w:rsidRDefault="00B86A55" w:rsidP="00AB4626">
      <w:pPr>
        <w:pStyle w:val="ClauseLevel4"/>
      </w:pPr>
      <w:r w:rsidRPr="00F11115">
        <w:lastRenderedPageBreak/>
        <w:t xml:space="preserve">providing conditioned air calculated at the rate in </w:t>
      </w:r>
      <w:r w:rsidRPr="00F11115">
        <w:fldChar w:fldCharType="begin"/>
      </w:r>
      <w:r w:rsidRPr="00F11115">
        <w:instrText xml:space="preserve"> REF _Ref253571457 \n \h  \* MERGEFORMAT </w:instrText>
      </w:r>
      <w:r w:rsidRPr="00F11115">
        <w:fldChar w:fldCharType="separate"/>
      </w:r>
      <w:r w:rsidR="00702039">
        <w:t>Item 27</w:t>
      </w:r>
      <w:r w:rsidRPr="00F11115">
        <w:fldChar w:fldCharType="end"/>
      </w:r>
      <w:r w:rsidRPr="00F11115">
        <w:t xml:space="preserve"> per floor agreed by the Parties for each hour or part of an hour during which that Service is being provided to that floor; and </w:t>
      </w:r>
    </w:p>
    <w:p w14:paraId="0323C8A2" w14:textId="4CB27AE7" w:rsidR="00B86A55" w:rsidRPr="00F11115" w:rsidRDefault="00B86A55" w:rsidP="00AB4626">
      <w:pPr>
        <w:pStyle w:val="ClauseLevel4"/>
      </w:pPr>
      <w:r w:rsidRPr="00F11115">
        <w:t xml:space="preserve">providing ventilation calculated at the rate in </w:t>
      </w:r>
      <w:r w:rsidRPr="00F11115">
        <w:fldChar w:fldCharType="begin"/>
      </w:r>
      <w:r w:rsidRPr="00F11115">
        <w:instrText xml:space="preserve"> REF _Ref253571457 \n \h  \* MERGEFORMAT </w:instrText>
      </w:r>
      <w:r w:rsidRPr="00F11115">
        <w:fldChar w:fldCharType="separate"/>
      </w:r>
      <w:r w:rsidR="00702039">
        <w:t>Item 27</w:t>
      </w:r>
      <w:r w:rsidRPr="00F11115">
        <w:fldChar w:fldCharType="end"/>
      </w:r>
      <w:r w:rsidRPr="00F11115">
        <w:t xml:space="preserve"> agreed by the Parties for each hour or part of an hour during which that Service is being provided to that floor</w:t>
      </w:r>
      <w:r w:rsidR="00224F93">
        <w:t xml:space="preserve">.  </w:t>
      </w:r>
    </w:p>
    <w:p w14:paraId="0ED4A075" w14:textId="77777777" w:rsidR="007A05C5" w:rsidRPr="00F11115" w:rsidRDefault="007A05C5" w:rsidP="00072DD5">
      <w:pPr>
        <w:pStyle w:val="ClauseLevel2"/>
      </w:pPr>
      <w:bookmarkStart w:id="916" w:name="_Toc17130222"/>
      <w:bookmarkStart w:id="917" w:name="_Toc207370092"/>
      <w:r w:rsidRPr="00F11115">
        <w:t>Tenant may monitor air-conditioning performance</w:t>
      </w:r>
      <w:bookmarkEnd w:id="911"/>
      <w:bookmarkEnd w:id="912"/>
      <w:bookmarkEnd w:id="913"/>
      <w:bookmarkEnd w:id="914"/>
      <w:bookmarkEnd w:id="915"/>
      <w:bookmarkEnd w:id="916"/>
      <w:bookmarkEnd w:id="917"/>
    </w:p>
    <w:p w14:paraId="0E1C656D" w14:textId="77777777" w:rsidR="007A05C5" w:rsidRPr="00F11115" w:rsidRDefault="007A05C5" w:rsidP="00072DD5">
      <w:pPr>
        <w:pStyle w:val="ClauseLevel3"/>
      </w:pPr>
      <w:r w:rsidRPr="00F11115">
        <w:t>The Tenant may install within the Premises equipment to monitor the performance of the air-conditioning and ventilation systems.</w:t>
      </w:r>
    </w:p>
    <w:p w14:paraId="726BC490" w14:textId="77777777" w:rsidR="007A05C5" w:rsidRDefault="007A05C5" w:rsidP="00072DD5">
      <w:pPr>
        <w:pStyle w:val="ClauseLevel3"/>
      </w:pPr>
      <w:bookmarkStart w:id="918" w:name="_AGSRef94857108"/>
      <w:r w:rsidRPr="00F11115">
        <w:t>If required by the Tenant, the Landlord agrees to produce to the Tenant, the Landlord’s records relating to the operation and performance of the air</w:t>
      </w:r>
      <w:r w:rsidR="00EC582B">
        <w:noBreakHyphen/>
      </w:r>
      <w:r w:rsidRPr="00F11115">
        <w:t xml:space="preserve">conditioning and ventilation systems within </w:t>
      </w:r>
      <w:r w:rsidR="00B86A55" w:rsidRPr="00F11115">
        <w:t>10 </w:t>
      </w:r>
      <w:r w:rsidRPr="00F11115">
        <w:t>Working Days of request by the Tenant (or within any longer period specified in the Tenant's request).</w:t>
      </w:r>
      <w:bookmarkEnd w:id="918"/>
    </w:p>
    <w:p w14:paraId="784B40F8" w14:textId="2AF470F3" w:rsidR="00816DE8" w:rsidRPr="00F11115" w:rsidRDefault="00816DE8" w:rsidP="00816DE8">
      <w:pPr>
        <w:pStyle w:val="ClauseLevel2"/>
      </w:pPr>
      <w:bookmarkStart w:id="919" w:name="_Toc184901226"/>
      <w:bookmarkStart w:id="920" w:name="_Toc207370093"/>
      <w:r>
        <w:t>L</w:t>
      </w:r>
      <w:bookmarkStart w:id="921" w:name="_Hlk142576763"/>
      <w:r>
        <w:t>andlord to</w:t>
      </w:r>
      <w:r w:rsidRPr="00F11115">
        <w:t xml:space="preserve"> monitor</w:t>
      </w:r>
      <w:r>
        <w:t xml:space="preserve"> Electric Vehicle Charging Points performance</w:t>
      </w:r>
      <w:bookmarkEnd w:id="919"/>
      <w:bookmarkEnd w:id="920"/>
    </w:p>
    <w:p w14:paraId="7A0872D6" w14:textId="28C6567E" w:rsidR="00816DE8" w:rsidRDefault="00816DE8" w:rsidP="00816DE8">
      <w:pPr>
        <w:pStyle w:val="ClauseLevel3"/>
      </w:pPr>
      <w:r w:rsidRPr="00F11115">
        <w:t xml:space="preserve">The </w:t>
      </w:r>
      <w:r>
        <w:t>Landlord must monitor the performance of the Electric Vehicle Charging Points and provide such information to the Tenant at the Tenant’s request</w:t>
      </w:r>
      <w:r w:rsidRPr="00F11115">
        <w:t>.</w:t>
      </w:r>
    </w:p>
    <w:p w14:paraId="2326A26F" w14:textId="61D16462" w:rsidR="00816DE8" w:rsidRPr="00816DE8" w:rsidRDefault="00816DE8" w:rsidP="00816DE8">
      <w:pPr>
        <w:pStyle w:val="ClauseLevel3"/>
      </w:pPr>
      <w:r>
        <w:t xml:space="preserve">If required by the Tenant, the Landlord must produce to the Tenant the Landlord’s records relating to the operation, performance and maintenance of the Electric Vehicle Charging Points </w:t>
      </w:r>
      <w:r w:rsidRPr="00F11115">
        <w:t>within 10 Working Days of request by the Tenant (or within any longer period specified in the Tenant's request).</w:t>
      </w:r>
      <w:bookmarkEnd w:id="921"/>
    </w:p>
    <w:p w14:paraId="2B60AA78" w14:textId="77777777" w:rsidR="007A05C5" w:rsidRPr="00F11115" w:rsidRDefault="007A05C5" w:rsidP="00072DD5">
      <w:pPr>
        <w:pStyle w:val="ClauseLevel1"/>
      </w:pPr>
      <w:bookmarkStart w:id="922" w:name="_Toc304215219"/>
      <w:bookmarkStart w:id="923" w:name="_Toc270606195"/>
      <w:bookmarkStart w:id="924" w:name="_Ref253668481"/>
      <w:bookmarkStart w:id="925" w:name="_Ref10804110"/>
      <w:bookmarkStart w:id="926" w:name="_Toc17130223"/>
      <w:bookmarkStart w:id="927" w:name="_Toc207370094"/>
      <w:r w:rsidRPr="00F11115">
        <w:t>Premises unfit for use and occupation</w:t>
      </w:r>
      <w:bookmarkEnd w:id="922"/>
      <w:bookmarkEnd w:id="923"/>
      <w:bookmarkEnd w:id="924"/>
      <w:bookmarkEnd w:id="925"/>
      <w:bookmarkEnd w:id="926"/>
      <w:bookmarkEnd w:id="927"/>
      <w:r w:rsidRPr="00F11115">
        <w:t xml:space="preserve"> </w:t>
      </w:r>
    </w:p>
    <w:p w14:paraId="367895A3" w14:textId="77777777" w:rsidR="007A05C5" w:rsidRPr="00F11115" w:rsidRDefault="007A05C5" w:rsidP="00072DD5">
      <w:pPr>
        <w:pStyle w:val="ClauseLevel2"/>
      </w:pPr>
      <w:bookmarkStart w:id="928" w:name="_Toc304215220"/>
      <w:bookmarkStart w:id="929" w:name="_Toc270606196"/>
      <w:bookmarkStart w:id="930" w:name="_Toc17130224"/>
      <w:bookmarkStart w:id="931" w:name="_Toc207370095"/>
      <w:r w:rsidRPr="00F11115">
        <w:t>Circumstances giving rise to unfitness</w:t>
      </w:r>
      <w:bookmarkEnd w:id="928"/>
      <w:bookmarkEnd w:id="929"/>
      <w:bookmarkEnd w:id="930"/>
      <w:bookmarkEnd w:id="931"/>
    </w:p>
    <w:p w14:paraId="4B115219" w14:textId="77777777" w:rsidR="007A05C5" w:rsidRPr="00F11115" w:rsidRDefault="007A05C5" w:rsidP="00774CBE">
      <w:pPr>
        <w:pStyle w:val="ClauseLevel3"/>
        <w:keepNext/>
      </w:pPr>
      <w:bookmarkStart w:id="932" w:name="_AGSRef32239800"/>
      <w:r w:rsidRPr="00F11115">
        <w:t xml:space="preserve">The Parties acknowledge that in this clause a reference to the Premises being wholly or partially unfit for the Tenant's use and occupation includes where the Premises are wholly or partially </w:t>
      </w:r>
      <w:proofErr w:type="gramStart"/>
      <w:r w:rsidRPr="00F11115">
        <w:t>unfit</w:t>
      </w:r>
      <w:proofErr w:type="gramEnd"/>
      <w:r w:rsidRPr="00F11115">
        <w:t xml:space="preserve"> for the Tenant's use and occupation arising from: </w:t>
      </w:r>
      <w:bookmarkEnd w:id="932"/>
    </w:p>
    <w:p w14:paraId="728778A6" w14:textId="77777777" w:rsidR="007A05C5" w:rsidRPr="00F11115" w:rsidRDefault="007A05C5" w:rsidP="00AB4626">
      <w:pPr>
        <w:pStyle w:val="ClauseLevel4"/>
      </w:pPr>
      <w:r w:rsidRPr="00F11115">
        <w:t xml:space="preserve">the Services malfunctioning or not being provided in accordance with the requirements of this </w:t>
      </w:r>
      <w:proofErr w:type="gramStart"/>
      <w:r w:rsidRPr="00F11115">
        <w:t>Lease</w:t>
      </w:r>
      <w:r w:rsidR="008E4F29" w:rsidRPr="00F11115">
        <w:t>;</w:t>
      </w:r>
      <w:proofErr w:type="gramEnd"/>
      <w:r w:rsidR="001365E1" w:rsidRPr="00F11115">
        <w:t xml:space="preserve"> </w:t>
      </w:r>
    </w:p>
    <w:p w14:paraId="522C63E7" w14:textId="77777777" w:rsidR="007A05C5" w:rsidRPr="001B6BAB" w:rsidRDefault="007A05C5" w:rsidP="00AB4626">
      <w:pPr>
        <w:pStyle w:val="ClauseLevel4"/>
      </w:pPr>
      <w:r w:rsidRPr="001B6BAB">
        <w:t xml:space="preserve">the presence in </w:t>
      </w:r>
      <w:r w:rsidR="001B6BAB" w:rsidRPr="001B6BAB">
        <w:t xml:space="preserve">or on </w:t>
      </w:r>
      <w:r w:rsidRPr="001B6BAB">
        <w:t xml:space="preserve">the </w:t>
      </w:r>
      <w:smartTag w:uri="urn:schemas-microsoft-com:office:smarttags" w:element="time">
        <w:r w:rsidRPr="001B6BAB">
          <w:t>Building</w:t>
        </w:r>
      </w:smartTag>
      <w:r w:rsidRPr="001B6BAB">
        <w:t xml:space="preserve"> of </w:t>
      </w:r>
      <w:r w:rsidR="001B6BAB" w:rsidRPr="001B6BAB">
        <w:t xml:space="preserve">Combustible Cladding, </w:t>
      </w:r>
      <w:r w:rsidRPr="001B6BAB">
        <w:t>Asbestos, a Hazardous Disease or Hazardous Chemical</w:t>
      </w:r>
      <w:r w:rsidR="00BC3BC3" w:rsidRPr="001B6BAB">
        <w:t xml:space="preserve"> </w:t>
      </w:r>
      <w:r w:rsidR="008E4F29" w:rsidRPr="001B6BAB">
        <w:t xml:space="preserve">(unless the Landlord can demonstrate to the Tenant's reasonable satisfaction that there is no </w:t>
      </w:r>
      <w:r w:rsidR="00BC3BC3" w:rsidRPr="001B6BAB">
        <w:t>risk to the occupants and users of the Building</w:t>
      </w:r>
      <w:proofErr w:type="gramStart"/>
      <w:r w:rsidR="008E4F29" w:rsidRPr="001B6BAB">
        <w:t>)</w:t>
      </w:r>
      <w:r w:rsidRPr="001B6BAB">
        <w:t>;</w:t>
      </w:r>
      <w:proofErr w:type="gramEnd"/>
      <w:r w:rsidRPr="001B6BAB">
        <w:t xml:space="preserve"> </w:t>
      </w:r>
    </w:p>
    <w:p w14:paraId="0C016877" w14:textId="77777777" w:rsidR="007A05C5" w:rsidRPr="00F11115" w:rsidRDefault="007A05C5" w:rsidP="00AB4626">
      <w:pPr>
        <w:pStyle w:val="ClauseLevel4"/>
      </w:pPr>
      <w:r w:rsidRPr="00F11115">
        <w:t xml:space="preserve">a structural fault or defect in the Building or the </w:t>
      </w:r>
      <w:proofErr w:type="gramStart"/>
      <w:r w:rsidRPr="00F11115">
        <w:t>Services;</w:t>
      </w:r>
      <w:proofErr w:type="gramEnd"/>
      <w:r w:rsidRPr="00F11115">
        <w:t xml:space="preserve"> </w:t>
      </w:r>
    </w:p>
    <w:p w14:paraId="2D116503" w14:textId="77777777" w:rsidR="007A05C5" w:rsidRPr="00F11115" w:rsidRDefault="007A05C5" w:rsidP="00AB4626">
      <w:pPr>
        <w:pStyle w:val="ClauseLevel4"/>
      </w:pPr>
      <w:r w:rsidRPr="00F11115">
        <w:t xml:space="preserve">the destruction of or damage to the Building or the </w:t>
      </w:r>
      <w:proofErr w:type="gramStart"/>
      <w:r w:rsidRPr="00F11115">
        <w:t>Services;</w:t>
      </w:r>
      <w:proofErr w:type="gramEnd"/>
      <w:r w:rsidRPr="00F11115">
        <w:t xml:space="preserve"> </w:t>
      </w:r>
    </w:p>
    <w:p w14:paraId="0F5CFE62" w14:textId="77777777" w:rsidR="007A05C5" w:rsidRPr="00F11115" w:rsidRDefault="007A05C5" w:rsidP="00AB4626">
      <w:pPr>
        <w:pStyle w:val="ClauseLevel4"/>
      </w:pPr>
      <w:r w:rsidRPr="00F11115">
        <w:t xml:space="preserve">the Building being wholly or substantially </w:t>
      </w:r>
      <w:proofErr w:type="gramStart"/>
      <w:r w:rsidRPr="00F11115">
        <w:t>inaccessible;</w:t>
      </w:r>
      <w:proofErr w:type="gramEnd"/>
    </w:p>
    <w:p w14:paraId="7D97A45A" w14:textId="77777777" w:rsidR="007A05C5" w:rsidRPr="00F11115" w:rsidRDefault="007A05C5" w:rsidP="00AB4626">
      <w:pPr>
        <w:pStyle w:val="ClauseLevel4"/>
      </w:pPr>
      <w:r w:rsidRPr="00F11115">
        <w:t>the Premises being wholly or partially inaccessible; or</w:t>
      </w:r>
    </w:p>
    <w:p w14:paraId="3D891E16" w14:textId="0B0EF497" w:rsidR="007A05C5" w:rsidRPr="00F11115" w:rsidRDefault="007A05C5" w:rsidP="00AB4626">
      <w:pPr>
        <w:pStyle w:val="ClauseLevel4"/>
      </w:pPr>
      <w:r w:rsidRPr="00F11115">
        <w:t>a breach of the Landlord's obligations under clause</w:t>
      </w:r>
      <w:r w:rsidR="00CC0E31" w:rsidRPr="00F11115">
        <w:t> </w:t>
      </w:r>
      <w:r w:rsidRPr="00F11115">
        <w:fldChar w:fldCharType="begin"/>
      </w:r>
      <w:r w:rsidRPr="00F11115">
        <w:instrText xml:space="preserve"> REF _AGSRef99941456 \n \h  \* MERGEFORMAT </w:instrText>
      </w:r>
      <w:r w:rsidRPr="00F11115">
        <w:fldChar w:fldCharType="separate"/>
      </w:r>
      <w:r w:rsidR="00702039">
        <w:t>7.1.1</w:t>
      </w:r>
      <w:r w:rsidRPr="00F11115">
        <w:fldChar w:fldCharType="end"/>
      </w:r>
      <w:r w:rsidRPr="00F11115">
        <w:t>.</w:t>
      </w:r>
    </w:p>
    <w:p w14:paraId="5054028A" w14:textId="77777777" w:rsidR="007A05C5" w:rsidRPr="00F11115" w:rsidRDefault="007A05C5" w:rsidP="00072DD5">
      <w:pPr>
        <w:pStyle w:val="ClauseLevel2"/>
      </w:pPr>
      <w:bookmarkStart w:id="933" w:name="_Toc304215221"/>
      <w:bookmarkStart w:id="934" w:name="_Toc270606197"/>
      <w:bookmarkStart w:id="935" w:name="_AGSRef15566307"/>
      <w:bookmarkStart w:id="936" w:name="_Toc17130225"/>
      <w:bookmarkStart w:id="937" w:name="_Toc207370096"/>
      <w:r w:rsidRPr="00F11115">
        <w:lastRenderedPageBreak/>
        <w:t>Tenant's rights if Premises unfit</w:t>
      </w:r>
      <w:bookmarkEnd w:id="933"/>
      <w:bookmarkEnd w:id="934"/>
      <w:bookmarkEnd w:id="935"/>
      <w:bookmarkEnd w:id="936"/>
      <w:bookmarkEnd w:id="937"/>
    </w:p>
    <w:p w14:paraId="41F24C16" w14:textId="77777777" w:rsidR="007A05C5" w:rsidRPr="00F11115" w:rsidRDefault="007A05C5" w:rsidP="00774CBE">
      <w:pPr>
        <w:pStyle w:val="ClauseLevel3"/>
        <w:keepNext/>
      </w:pPr>
      <w:bookmarkStart w:id="938" w:name="_AGSRef40642130"/>
      <w:bookmarkStart w:id="939" w:name="_Ref253671174"/>
      <w:r w:rsidRPr="00F11115">
        <w:t xml:space="preserve">If the Premises are wholly or partially </w:t>
      </w:r>
      <w:proofErr w:type="gramStart"/>
      <w:r w:rsidRPr="00F11115">
        <w:t>unfit</w:t>
      </w:r>
      <w:proofErr w:type="gramEnd"/>
      <w:r w:rsidRPr="00F11115">
        <w:t xml:space="preserve"> for the Tenant's use and occupation for the Permitted Use:</w:t>
      </w:r>
      <w:bookmarkEnd w:id="938"/>
      <w:bookmarkEnd w:id="939"/>
    </w:p>
    <w:p w14:paraId="075DCDAC" w14:textId="77777777" w:rsidR="007A05C5" w:rsidRPr="00F11115" w:rsidRDefault="007A05C5" w:rsidP="00AB4626">
      <w:pPr>
        <w:pStyle w:val="ClauseLevel4"/>
      </w:pPr>
      <w:r w:rsidRPr="00F11115">
        <w:t xml:space="preserve">the Rent and all other moneys payable by the Tenant under this Lease, or a fair and just proportion according to the nature and extent of the effect of the unfitness </w:t>
      </w:r>
      <w:r w:rsidR="00AE0197" w:rsidRPr="00F11115">
        <w:t xml:space="preserve">of </w:t>
      </w:r>
      <w:r w:rsidRPr="00F11115">
        <w:t>the Premises, will be suspended and cease to be payable from the date the unfitness commences until:</w:t>
      </w:r>
    </w:p>
    <w:p w14:paraId="34A8059E" w14:textId="77777777" w:rsidR="007A05C5" w:rsidRPr="00F11115" w:rsidRDefault="007A05C5" w:rsidP="00072DD5">
      <w:pPr>
        <w:pStyle w:val="ClauseLevel5"/>
      </w:pPr>
      <w:r w:rsidRPr="00F11115">
        <w:t>the Premises have been made fit for use and occupation for the Permitted Use; and</w:t>
      </w:r>
    </w:p>
    <w:p w14:paraId="2CEC58D7" w14:textId="77777777" w:rsidR="007A05C5" w:rsidRPr="00F11115" w:rsidRDefault="007A05C5" w:rsidP="00072DD5">
      <w:pPr>
        <w:pStyle w:val="ClauseLevel5"/>
      </w:pPr>
      <w:r w:rsidRPr="00F11115">
        <w:t>a further period has elapsed which is reasonable in all the circumstances to allow the Tenant to carry out any necessary refitting of the Premises; and</w:t>
      </w:r>
    </w:p>
    <w:p w14:paraId="0218ECCD" w14:textId="77777777" w:rsidR="007A05C5" w:rsidRPr="00F11115" w:rsidRDefault="007A05C5" w:rsidP="00AB4626">
      <w:pPr>
        <w:pStyle w:val="ClauseLevel4"/>
      </w:pPr>
      <w:r w:rsidRPr="00F11115">
        <w:t>the Tenant's covenant to repair and maintain in good and tenantable repair any part of the Premises for which Rent has been suspended will cease for so long as the Premises are unfit to use and occupy for the Permitted Use.</w:t>
      </w:r>
    </w:p>
    <w:p w14:paraId="11412CE6" w14:textId="77777777" w:rsidR="00AE0197" w:rsidRPr="00F11115" w:rsidRDefault="00AE0197" w:rsidP="00774CBE">
      <w:pPr>
        <w:pStyle w:val="ClauseLevel3"/>
        <w:keepNext/>
      </w:pPr>
      <w:bookmarkStart w:id="940" w:name="_AGSRef82622551"/>
      <w:r w:rsidRPr="00F11115">
        <w:t xml:space="preserve">If </w:t>
      </w:r>
      <w:r w:rsidR="007A05C5" w:rsidRPr="00F11115">
        <w:t>the unfitness for use and occupation arises as a result of the Services malfunctioning or not being provided in accordance with the requirements of this Lease</w:t>
      </w:r>
      <w:r w:rsidR="004D3924" w:rsidRPr="00F11115">
        <w:t xml:space="preserve"> (</w:t>
      </w:r>
      <w:r w:rsidR="004D3924" w:rsidRPr="00F11115">
        <w:rPr>
          <w:b/>
        </w:rPr>
        <w:t>Services Failure</w:t>
      </w:r>
      <w:r w:rsidR="004D3924" w:rsidRPr="00F11115">
        <w:t>)</w:t>
      </w:r>
      <w:r w:rsidRPr="00F11115">
        <w:t>:</w:t>
      </w:r>
    </w:p>
    <w:p w14:paraId="0C641E6B" w14:textId="79C46C7F" w:rsidR="007A05C5" w:rsidRPr="00F11115" w:rsidRDefault="003E1096" w:rsidP="00AB4626">
      <w:pPr>
        <w:pStyle w:val="ClauseLevel4"/>
      </w:pPr>
      <w:r w:rsidRPr="00F11115">
        <w:t xml:space="preserve">the Tenant's right to </w:t>
      </w:r>
      <w:r w:rsidR="007A05C5" w:rsidRPr="00F11115">
        <w:t xml:space="preserve">abatement </w:t>
      </w:r>
      <w:r w:rsidR="002F3026">
        <w:t>under</w:t>
      </w:r>
      <w:r w:rsidRPr="00F11115">
        <w:t xml:space="preserve"> </w:t>
      </w:r>
      <w:r w:rsidR="007A05C5" w:rsidRPr="00F11115">
        <w:t>clause</w:t>
      </w:r>
      <w:r w:rsidR="00AE0197" w:rsidRPr="00F11115">
        <w:t> </w:t>
      </w:r>
      <w:r w:rsidR="007A05C5" w:rsidRPr="00F11115">
        <w:fldChar w:fldCharType="begin"/>
      </w:r>
      <w:r w:rsidR="007A05C5" w:rsidRPr="00F11115">
        <w:instrText xml:space="preserve"> REF _Ref253671174 \r \h  \* MERGEFORMAT </w:instrText>
      </w:r>
      <w:r w:rsidR="007A05C5" w:rsidRPr="00F11115">
        <w:fldChar w:fldCharType="separate"/>
      </w:r>
      <w:r w:rsidR="00702039">
        <w:t>37.2.1</w:t>
      </w:r>
      <w:r w:rsidR="007A05C5" w:rsidRPr="00F11115">
        <w:fldChar w:fldCharType="end"/>
      </w:r>
      <w:r w:rsidR="007A05C5" w:rsidRPr="00F11115">
        <w:t xml:space="preserve"> only commences </w:t>
      </w:r>
      <w:r w:rsidR="00AE0197" w:rsidRPr="00F11115">
        <w:t>if</w:t>
      </w:r>
      <w:r w:rsidR="007A05C5" w:rsidRPr="00F11115">
        <w:t xml:space="preserve">: </w:t>
      </w:r>
      <w:bookmarkEnd w:id="940"/>
    </w:p>
    <w:p w14:paraId="77EFB573" w14:textId="77777777" w:rsidR="007A05C5" w:rsidRPr="00F11115" w:rsidRDefault="007A05C5" w:rsidP="00072DD5">
      <w:pPr>
        <w:pStyle w:val="ClauseLevel5"/>
      </w:pPr>
      <w:bookmarkStart w:id="941" w:name="_Ref6329817"/>
      <w:r w:rsidRPr="00F11115">
        <w:t xml:space="preserve">the Tenant has given Notice of the Services </w:t>
      </w:r>
      <w:r w:rsidR="004D3924" w:rsidRPr="00F11115">
        <w:t>F</w:t>
      </w:r>
      <w:r w:rsidRPr="00F11115">
        <w:t>ailure to the Landlord; and</w:t>
      </w:r>
      <w:bookmarkEnd w:id="941"/>
      <w:r w:rsidRPr="00F11115">
        <w:t xml:space="preserve"> </w:t>
      </w:r>
    </w:p>
    <w:p w14:paraId="42110107" w14:textId="77777777" w:rsidR="00AE0197" w:rsidRPr="00F11115" w:rsidRDefault="007A05C5" w:rsidP="00072DD5">
      <w:pPr>
        <w:pStyle w:val="ClauseLevel5"/>
      </w:pPr>
      <w:r w:rsidRPr="00F11115">
        <w:t xml:space="preserve">the unfitness for use and occupation continues for </w:t>
      </w:r>
      <w:r w:rsidR="00AE0197" w:rsidRPr="00F11115">
        <w:t>2 </w:t>
      </w:r>
      <w:r w:rsidRPr="00F11115">
        <w:t>Working Days after that Notice was given</w:t>
      </w:r>
      <w:r w:rsidR="00AE0197" w:rsidRPr="00F11115">
        <w:t>; and</w:t>
      </w:r>
    </w:p>
    <w:p w14:paraId="216133F3" w14:textId="77777777" w:rsidR="009C3C2D" w:rsidRPr="00F11115" w:rsidRDefault="009C3C2D" w:rsidP="00072DD5">
      <w:pPr>
        <w:pStyle w:val="ClauseLevel5"/>
      </w:pPr>
      <w:r w:rsidRPr="00F11115">
        <w:t xml:space="preserve">the </w:t>
      </w:r>
      <w:r w:rsidR="003E1096" w:rsidRPr="00F11115">
        <w:t xml:space="preserve">Services </w:t>
      </w:r>
      <w:r w:rsidR="004D3924" w:rsidRPr="00F11115">
        <w:t xml:space="preserve">Failure </w:t>
      </w:r>
      <w:r w:rsidR="003E1096" w:rsidRPr="00F11115">
        <w:t>was</w:t>
      </w:r>
      <w:r w:rsidRPr="00F11115">
        <w:t xml:space="preserve"> caused by an event</w:t>
      </w:r>
      <w:r w:rsidR="004D3924" w:rsidRPr="00F11115">
        <w:t xml:space="preserve"> that was either</w:t>
      </w:r>
      <w:r w:rsidRPr="00F11115">
        <w:t>:</w:t>
      </w:r>
    </w:p>
    <w:p w14:paraId="2912B2EB" w14:textId="77777777" w:rsidR="009C3C2D" w:rsidRPr="00F11115" w:rsidRDefault="009C3C2D" w:rsidP="00072DD5">
      <w:pPr>
        <w:pStyle w:val="ClauseLevel6"/>
      </w:pPr>
      <w:r w:rsidRPr="00F11115">
        <w:t>within the Landlord's reasonable control; or</w:t>
      </w:r>
    </w:p>
    <w:p w14:paraId="4D669958" w14:textId="77777777" w:rsidR="009C3C2D" w:rsidRPr="00F11115" w:rsidRDefault="009C3C2D" w:rsidP="00072DD5">
      <w:pPr>
        <w:pStyle w:val="ClauseLevel6"/>
      </w:pPr>
      <w:r w:rsidRPr="00F11115">
        <w:t>outside the Landlord's reasonable control and the Landlord has not taken all reasonable steps to arrange for the Services to be reinstated in a timely manner; and</w:t>
      </w:r>
    </w:p>
    <w:p w14:paraId="741592BE" w14:textId="697A1401" w:rsidR="00AE0197" w:rsidRPr="00F11115" w:rsidRDefault="00AE0197" w:rsidP="00AB4626">
      <w:pPr>
        <w:pStyle w:val="ClauseLevel4"/>
      </w:pPr>
      <w:r w:rsidRPr="00F11115">
        <w:t xml:space="preserve">if Services </w:t>
      </w:r>
      <w:r w:rsidR="004D3924" w:rsidRPr="00F11115">
        <w:t xml:space="preserve">Failure relates to Services </w:t>
      </w:r>
      <w:r w:rsidRPr="00F11115">
        <w:t xml:space="preserve">located within the Premises and remains uncorrected for a period of 5 Working Days after Notice is given </w:t>
      </w:r>
      <w:r w:rsidR="002F3026">
        <w:t xml:space="preserve">under </w:t>
      </w:r>
      <w:r w:rsidRPr="00F11115">
        <w:t>clause </w:t>
      </w:r>
      <w:r w:rsidRPr="00F11115">
        <w:fldChar w:fldCharType="begin"/>
      </w:r>
      <w:r w:rsidRPr="00F11115">
        <w:instrText xml:space="preserve"> REF _Ref6329817 \w \h </w:instrText>
      </w:r>
      <w:r w:rsidRPr="00F11115">
        <w:fldChar w:fldCharType="separate"/>
      </w:r>
      <w:r w:rsidR="00702039">
        <w:t>37.2.2.</w:t>
      </w:r>
      <w:proofErr w:type="gramStart"/>
      <w:r w:rsidR="00702039">
        <w:t>a.i</w:t>
      </w:r>
      <w:proofErr w:type="gramEnd"/>
      <w:r w:rsidRPr="00F11115">
        <w:fldChar w:fldCharType="end"/>
      </w:r>
      <w:r w:rsidRPr="00F11115">
        <w:t xml:space="preserve">: </w:t>
      </w:r>
    </w:p>
    <w:p w14:paraId="7AAB71B0" w14:textId="77777777" w:rsidR="00AE0197" w:rsidRPr="00F11115" w:rsidRDefault="00AE0197" w:rsidP="00072DD5">
      <w:pPr>
        <w:pStyle w:val="ClauseLevel5"/>
      </w:pPr>
      <w:r w:rsidRPr="00F11115">
        <w:t xml:space="preserve">the Tenant may carry out the necessary </w:t>
      </w:r>
      <w:proofErr w:type="gramStart"/>
      <w:r w:rsidRPr="00F11115">
        <w:t>repairs;</w:t>
      </w:r>
      <w:proofErr w:type="gramEnd"/>
    </w:p>
    <w:p w14:paraId="1E357815" w14:textId="77777777" w:rsidR="00AE0197" w:rsidRPr="00F11115" w:rsidRDefault="00AE0197" w:rsidP="00072DD5">
      <w:pPr>
        <w:pStyle w:val="ClauseLevel5"/>
      </w:pPr>
      <w:r w:rsidRPr="00F11115">
        <w:t>the cost of the repairs will be a debt due and payable by the Landlord to the Tenant within 20</w:t>
      </w:r>
      <w:r w:rsidR="004D3924" w:rsidRPr="00F11115">
        <w:t> </w:t>
      </w:r>
      <w:r w:rsidRPr="00F11115">
        <w:t>Workings Days of demand; and</w:t>
      </w:r>
    </w:p>
    <w:p w14:paraId="044C7CF3" w14:textId="77777777" w:rsidR="007A05C5" w:rsidRPr="00F11115" w:rsidRDefault="00AE0197" w:rsidP="00072DD5">
      <w:pPr>
        <w:pStyle w:val="ClauseLevel5"/>
      </w:pPr>
      <w:r w:rsidRPr="00F11115">
        <w:t>the Tenant may recover the cost of the repairs by a setoff in Rent or other moneys payable by the Tenant under this Lease</w:t>
      </w:r>
      <w:r w:rsidR="00224F93">
        <w:t xml:space="preserve">.  </w:t>
      </w:r>
    </w:p>
    <w:p w14:paraId="0562160D" w14:textId="77777777" w:rsidR="007A05C5" w:rsidRPr="00F11115" w:rsidRDefault="007A05C5" w:rsidP="00774CBE">
      <w:pPr>
        <w:pStyle w:val="ClauseLevel3"/>
        <w:keepNext/>
      </w:pPr>
      <w:bookmarkStart w:id="942" w:name="_AGSRef43766391"/>
      <w:bookmarkStart w:id="943" w:name="_Ref253671254"/>
      <w:r w:rsidRPr="00F11115">
        <w:lastRenderedPageBreak/>
        <w:t xml:space="preserve">If the Premises are wholly or partially </w:t>
      </w:r>
      <w:proofErr w:type="gramStart"/>
      <w:r w:rsidRPr="00F11115">
        <w:t>unfit</w:t>
      </w:r>
      <w:proofErr w:type="gramEnd"/>
      <w:r w:rsidRPr="00F11115">
        <w:t xml:space="preserve"> for the Tenant's use and occupation, the Tenant, without prejudice to any other rights and remedies:</w:t>
      </w:r>
      <w:bookmarkEnd w:id="942"/>
    </w:p>
    <w:p w14:paraId="1EF4A4CD" w14:textId="40648BC3" w:rsidR="007A05C5" w:rsidRPr="00F11115" w:rsidRDefault="007A05C5" w:rsidP="00AB4626">
      <w:pPr>
        <w:pStyle w:val="ClauseLevel4"/>
      </w:pPr>
      <w:bookmarkStart w:id="944" w:name="_AGSRef11433279"/>
      <w:bookmarkStart w:id="945" w:name="_AGSRef78521221"/>
      <w:r w:rsidRPr="00F11115">
        <w:t>may elect to vacate the Premises until such time as the Premises are again fit for the Tenant's use and occupation or clause</w:t>
      </w:r>
      <w:r w:rsidR="00AE0197" w:rsidRPr="00F11115">
        <w:t> </w:t>
      </w:r>
      <w:r w:rsidR="00516CFD">
        <w:fldChar w:fldCharType="begin"/>
      </w:r>
      <w:r w:rsidR="00516CFD">
        <w:instrText xml:space="preserve"> REF _Ref297106276 \w \h </w:instrText>
      </w:r>
      <w:r w:rsidR="00516CFD">
        <w:fldChar w:fldCharType="separate"/>
      </w:r>
      <w:r w:rsidR="00702039">
        <w:t>37.2.</w:t>
      </w:r>
      <w:proofErr w:type="gramStart"/>
      <w:r w:rsidR="00702039">
        <w:t>3.b</w:t>
      </w:r>
      <w:proofErr w:type="gramEnd"/>
      <w:r w:rsidR="00516CFD">
        <w:fldChar w:fldCharType="end"/>
      </w:r>
      <w:r w:rsidRPr="00F11115">
        <w:t xml:space="preserve"> applies (and in both cases the Landlord agrees to pay the Relocation Expenses of the Tenant</w:t>
      </w:r>
      <w:proofErr w:type="gramStart"/>
      <w:r w:rsidRPr="00F11115">
        <w:t>);</w:t>
      </w:r>
      <w:proofErr w:type="gramEnd"/>
      <w:r w:rsidRPr="00F11115">
        <w:t xml:space="preserve"> </w:t>
      </w:r>
      <w:bookmarkEnd w:id="944"/>
      <w:bookmarkEnd w:id="945"/>
    </w:p>
    <w:p w14:paraId="2A63092B" w14:textId="35BFDC7D" w:rsidR="007A05C5" w:rsidRPr="00F11115" w:rsidRDefault="007A05C5" w:rsidP="00AB4626">
      <w:pPr>
        <w:pStyle w:val="ClauseLevel4"/>
      </w:pPr>
      <w:bookmarkStart w:id="946" w:name="_Ref297106276"/>
      <w:bookmarkStart w:id="947" w:name="_AGSRef51608812"/>
      <w:bookmarkStart w:id="948" w:name="_AGSRef95033073"/>
      <w:r w:rsidRPr="00F11115">
        <w:t xml:space="preserve">in addition to, or as an alternative to its right to vacate the Premises </w:t>
      </w:r>
      <w:r w:rsidR="002F3026">
        <w:t xml:space="preserve">under </w:t>
      </w:r>
      <w:r w:rsidR="00AE0197" w:rsidRPr="00F11115">
        <w:t>clause </w:t>
      </w:r>
      <w:r w:rsidRPr="00F11115">
        <w:fldChar w:fldCharType="begin"/>
      </w:r>
      <w:r w:rsidRPr="00F11115">
        <w:instrText xml:space="preserve"> REF _AGSRef11433279 \w \h </w:instrText>
      </w:r>
      <w:r w:rsidR="00654901" w:rsidRPr="00F11115">
        <w:instrText xml:space="preserve"> \* MERGEFORMAT </w:instrText>
      </w:r>
      <w:r w:rsidRPr="00F11115">
        <w:fldChar w:fldCharType="separate"/>
      </w:r>
      <w:r w:rsidR="00702039">
        <w:t>37.2.</w:t>
      </w:r>
      <w:proofErr w:type="gramStart"/>
      <w:r w:rsidR="00702039">
        <w:t>3.a</w:t>
      </w:r>
      <w:proofErr w:type="gramEnd"/>
      <w:r w:rsidRPr="00F11115">
        <w:fldChar w:fldCharType="end"/>
      </w:r>
      <w:r w:rsidRPr="00F11115">
        <w:t>, may by Notice terminate this Lease if:</w:t>
      </w:r>
      <w:bookmarkEnd w:id="943"/>
      <w:bookmarkEnd w:id="946"/>
      <w:r w:rsidRPr="00F11115">
        <w:t xml:space="preserve"> </w:t>
      </w:r>
      <w:bookmarkEnd w:id="947"/>
      <w:bookmarkEnd w:id="948"/>
    </w:p>
    <w:p w14:paraId="34636F0B" w14:textId="77777777" w:rsidR="007A05C5" w:rsidRPr="00F11115" w:rsidRDefault="007A05C5" w:rsidP="00072DD5">
      <w:pPr>
        <w:pStyle w:val="ClauseLevel5"/>
      </w:pPr>
      <w:r w:rsidRPr="00F11115">
        <w:t>an Expert certifies that the Premises are likely to remain wholly or partially unfit for use and occupation for the Permitted Use for 3</w:t>
      </w:r>
      <w:r w:rsidR="00AE0197" w:rsidRPr="00F11115">
        <w:t> </w:t>
      </w:r>
      <w:r w:rsidRPr="00F11115">
        <w:t xml:space="preserve">months or more after the date of the </w:t>
      </w:r>
      <w:proofErr w:type="gramStart"/>
      <w:r w:rsidRPr="00F11115">
        <w:t>certificate;</w:t>
      </w:r>
      <w:proofErr w:type="gramEnd"/>
      <w:r w:rsidRPr="00F11115">
        <w:t xml:space="preserve"> </w:t>
      </w:r>
    </w:p>
    <w:p w14:paraId="65A7CA37" w14:textId="77777777" w:rsidR="007A05C5" w:rsidRPr="00F11115" w:rsidRDefault="007A05C5" w:rsidP="00072DD5">
      <w:pPr>
        <w:pStyle w:val="ClauseLevel5"/>
      </w:pPr>
      <w:r w:rsidRPr="00F11115">
        <w:t xml:space="preserve">the Building is condemned as a dangerous building or structure by any Authority having jurisdiction for that purpose; or </w:t>
      </w:r>
    </w:p>
    <w:p w14:paraId="71059C49" w14:textId="77777777" w:rsidR="007A05C5" w:rsidRPr="00F11115" w:rsidRDefault="007A05C5" w:rsidP="00072DD5">
      <w:pPr>
        <w:pStyle w:val="ClauseLevel5"/>
      </w:pPr>
      <w:r w:rsidRPr="00F11115">
        <w:t xml:space="preserve">the Premises remain wholly or partially unfit for use and occupation for the Permitted Use for a period of </w:t>
      </w:r>
      <w:r w:rsidR="00AE0197" w:rsidRPr="00F11115">
        <w:t>3 </w:t>
      </w:r>
      <w:r w:rsidRPr="00F11115">
        <w:t>months after the date on which the Premises became unfit</w:t>
      </w:r>
      <w:r w:rsidR="00224F93">
        <w:t xml:space="preserve">.  </w:t>
      </w:r>
    </w:p>
    <w:p w14:paraId="7F498378" w14:textId="4A4B2CC3" w:rsidR="007A05C5" w:rsidRPr="00F11115" w:rsidRDefault="007A05C5" w:rsidP="00072DD5">
      <w:pPr>
        <w:pStyle w:val="ClauseLevel3"/>
      </w:pPr>
      <w:r w:rsidRPr="00F11115">
        <w:t>For the purposes of clause</w:t>
      </w:r>
      <w:r w:rsidR="00AE0197" w:rsidRPr="00F11115">
        <w:t> </w:t>
      </w:r>
      <w:r w:rsidRPr="00F11115">
        <w:fldChar w:fldCharType="begin"/>
      </w:r>
      <w:r w:rsidRPr="00F11115">
        <w:instrText xml:space="preserve"> REF _AGSRef95033073 \w \h  \* MERGEFORMAT </w:instrText>
      </w:r>
      <w:r w:rsidRPr="00F11115">
        <w:fldChar w:fldCharType="separate"/>
      </w:r>
      <w:r w:rsidR="00702039">
        <w:t>37.2.3.b</w:t>
      </w:r>
      <w:r w:rsidRPr="00F11115">
        <w:fldChar w:fldCharType="end"/>
      </w:r>
      <w:r w:rsidRPr="00F11115">
        <w:t>, neither Party is required to give to the other a Dispute Notice before requesting the appointment of an</w:t>
      </w:r>
      <w:r w:rsidR="00EC582B">
        <w:t xml:space="preserve"> Expert</w:t>
      </w:r>
      <w:r w:rsidRPr="00F11115">
        <w:t xml:space="preserve"> to provide certification </w:t>
      </w:r>
      <w:r w:rsidR="00AE0197" w:rsidRPr="00F11115">
        <w:t xml:space="preserve">in accordance with </w:t>
      </w:r>
      <w:r w:rsidRPr="00F11115">
        <w:t>clause</w:t>
      </w:r>
      <w:r w:rsidR="00AE0197" w:rsidRPr="00F11115">
        <w:t> </w:t>
      </w:r>
      <w:r w:rsidRPr="00F11115">
        <w:fldChar w:fldCharType="begin"/>
      </w:r>
      <w:r w:rsidRPr="00F11115">
        <w:instrText xml:space="preserve"> REF _AGSRef51608812 \w \h  \* MERGEFORMAT </w:instrText>
      </w:r>
      <w:r w:rsidRPr="00F11115">
        <w:fldChar w:fldCharType="separate"/>
      </w:r>
      <w:r w:rsidR="00702039">
        <w:t>37.2.3.b</w:t>
      </w:r>
      <w:r w:rsidRPr="00F11115">
        <w:fldChar w:fldCharType="end"/>
      </w:r>
      <w:r w:rsidRPr="00F11115">
        <w:t>.</w:t>
      </w:r>
    </w:p>
    <w:p w14:paraId="4245829D" w14:textId="77777777" w:rsidR="007A05C5" w:rsidRPr="00F11115" w:rsidRDefault="007A05C5" w:rsidP="00072DD5">
      <w:pPr>
        <w:pStyle w:val="ClauseLevel2"/>
      </w:pPr>
      <w:bookmarkStart w:id="949" w:name="_Toc304215222"/>
      <w:bookmarkStart w:id="950" w:name="_Toc270606198"/>
      <w:bookmarkStart w:id="951" w:name="_Toc17130226"/>
      <w:bookmarkStart w:id="952" w:name="_Toc207370097"/>
      <w:r w:rsidRPr="00F11115">
        <w:t>Landlord's right to terminate Lease</w:t>
      </w:r>
      <w:bookmarkEnd w:id="949"/>
      <w:bookmarkEnd w:id="950"/>
      <w:bookmarkEnd w:id="951"/>
      <w:bookmarkEnd w:id="952"/>
    </w:p>
    <w:p w14:paraId="7FB089C9" w14:textId="77777777" w:rsidR="007A05C5" w:rsidRPr="00F11115" w:rsidRDefault="007A05C5" w:rsidP="00DC0D66">
      <w:pPr>
        <w:pStyle w:val="ClauseLevel3"/>
        <w:keepNext/>
      </w:pPr>
      <w:bookmarkStart w:id="953" w:name="_AGSRef69610077"/>
      <w:r w:rsidRPr="00F11115">
        <w:t>If the Premises are rendered wholly unfit for the Tenant's use and occupation for the Permitted Use</w:t>
      </w:r>
      <w:bookmarkEnd w:id="953"/>
      <w:r w:rsidRPr="00F11115">
        <w:t xml:space="preserve"> the Landlord (but only where the unfitness arises by any </w:t>
      </w:r>
      <w:proofErr w:type="gramStart"/>
      <w:r w:rsidRPr="00F11115">
        <w:t>cause</w:t>
      </w:r>
      <w:proofErr w:type="gramEnd"/>
      <w:r w:rsidRPr="00F11115">
        <w:t xml:space="preserve"> which is not attributable to the act or omission of the Landlord) may terminate this Lease by Notice to the Tenant if the Notice:</w:t>
      </w:r>
    </w:p>
    <w:p w14:paraId="32A2F289" w14:textId="77777777" w:rsidR="007A05C5" w:rsidRPr="00F11115" w:rsidRDefault="007A05C5" w:rsidP="00AB4626">
      <w:pPr>
        <w:pStyle w:val="ClauseLevel4"/>
      </w:pPr>
      <w:r w:rsidRPr="00F11115">
        <w:t xml:space="preserve">is given within </w:t>
      </w:r>
      <w:r w:rsidR="003E1096" w:rsidRPr="00F11115">
        <w:t>40 </w:t>
      </w:r>
      <w:r w:rsidRPr="00F11115">
        <w:t>Working Days after the unfitness commences; and</w:t>
      </w:r>
    </w:p>
    <w:p w14:paraId="303F37D4" w14:textId="77777777" w:rsidR="007A05C5" w:rsidRPr="00F11115" w:rsidRDefault="007A05C5" w:rsidP="00AB4626">
      <w:pPr>
        <w:pStyle w:val="ClauseLevel4"/>
      </w:pPr>
      <w:bookmarkStart w:id="954" w:name="_AGSRef74853271"/>
      <w:bookmarkStart w:id="955" w:name="_AGSRef58275818"/>
      <w:bookmarkStart w:id="956" w:name="_Ref253671208"/>
      <w:r w:rsidRPr="00F11115">
        <w:t xml:space="preserve">is accompanied by a certificate given by an Expert that the Premises are likely to remain wholly unfit for use and occupation for the Permitted Use for </w:t>
      </w:r>
      <w:r w:rsidR="003E1096" w:rsidRPr="00F11115">
        <w:t>3 </w:t>
      </w:r>
      <w:r w:rsidRPr="00F11115">
        <w:t>months or more after the date of the certificate.</w:t>
      </w:r>
      <w:bookmarkEnd w:id="954"/>
      <w:bookmarkEnd w:id="955"/>
      <w:bookmarkEnd w:id="956"/>
    </w:p>
    <w:p w14:paraId="044D937D" w14:textId="7F225F7B" w:rsidR="007A05C5" w:rsidRPr="00F11115" w:rsidRDefault="007A05C5" w:rsidP="00072DD5">
      <w:pPr>
        <w:pStyle w:val="ClauseLevel3"/>
      </w:pPr>
      <w:r w:rsidRPr="00F11115">
        <w:t>For the purposes of clause</w:t>
      </w:r>
      <w:r w:rsidR="003E1096" w:rsidRPr="00F11115">
        <w:t> </w:t>
      </w:r>
      <w:r w:rsidRPr="00F11115">
        <w:fldChar w:fldCharType="begin"/>
      </w:r>
      <w:r w:rsidRPr="00F11115">
        <w:instrText xml:space="preserve"> REF _AGSRef58275818 \w \h  \* MERGEFORMAT </w:instrText>
      </w:r>
      <w:r w:rsidRPr="00F11115">
        <w:fldChar w:fldCharType="separate"/>
      </w:r>
      <w:r w:rsidR="00702039">
        <w:t>37.3.1.b</w:t>
      </w:r>
      <w:r w:rsidRPr="00F11115">
        <w:fldChar w:fldCharType="end"/>
      </w:r>
      <w:r w:rsidRPr="00F11115">
        <w:t>, neither Party is required to give to the other a Dispute Notice before requesting the appointment of an Expert under clause</w:t>
      </w:r>
      <w:r w:rsidR="00516CFD">
        <w:t> </w:t>
      </w:r>
      <w:r w:rsidRPr="00F11115">
        <w:fldChar w:fldCharType="begin"/>
      </w:r>
      <w:r w:rsidRPr="00F11115">
        <w:instrText xml:space="preserve"> REF _AGSRef64557093 \w \h  \* MERGEFORMAT </w:instrText>
      </w:r>
      <w:r w:rsidRPr="00F11115">
        <w:fldChar w:fldCharType="separate"/>
      </w:r>
      <w:r w:rsidR="00702039">
        <w:t>45</w:t>
      </w:r>
      <w:r w:rsidRPr="00F11115">
        <w:fldChar w:fldCharType="end"/>
      </w:r>
      <w:r w:rsidRPr="00F11115">
        <w:t xml:space="preserve"> to provide certification under clause </w:t>
      </w:r>
      <w:r w:rsidRPr="00F11115">
        <w:fldChar w:fldCharType="begin"/>
      </w:r>
      <w:r w:rsidRPr="00F11115">
        <w:instrText xml:space="preserve"> REF _AGSRef74853271 \w \h  \* MERGEFORMAT </w:instrText>
      </w:r>
      <w:r w:rsidRPr="00F11115">
        <w:fldChar w:fldCharType="separate"/>
      </w:r>
      <w:r w:rsidR="00702039">
        <w:t>37.3.1.b</w:t>
      </w:r>
      <w:r w:rsidRPr="00F11115">
        <w:fldChar w:fldCharType="end"/>
      </w:r>
      <w:r w:rsidRPr="00F11115">
        <w:t>.</w:t>
      </w:r>
    </w:p>
    <w:p w14:paraId="2F1FE339" w14:textId="77777777" w:rsidR="007A05C5" w:rsidRDefault="007A05C5" w:rsidP="00072DD5">
      <w:pPr>
        <w:pStyle w:val="ClauseLevel2"/>
      </w:pPr>
      <w:bookmarkStart w:id="957" w:name="_Toc17130227"/>
      <w:bookmarkStart w:id="958" w:name="_Toc207370098"/>
      <w:r w:rsidRPr="00F11115">
        <w:t>Tenant's act or omission</w:t>
      </w:r>
      <w:bookmarkEnd w:id="957"/>
      <w:bookmarkEnd w:id="958"/>
    </w:p>
    <w:p w14:paraId="755CE01D" w14:textId="77777777" w:rsidR="008402BC" w:rsidRPr="008402BC" w:rsidRDefault="008402BC" w:rsidP="008402BC">
      <w:pPr>
        <w:pStyle w:val="ClauseLevel3"/>
      </w:pPr>
      <w:r w:rsidRPr="008402BC">
        <w:t>To the extent that the Tenant's act or omission caused the unfitness of the Premises, the Tenant may exercise its rights under this clause only to the extent that the Landlord is entitled to be indemnified from insurance or would have been so entitled if it had insured in accordance with this Lease.</w:t>
      </w:r>
    </w:p>
    <w:p w14:paraId="070EB3A5" w14:textId="77777777" w:rsidR="007A05C5" w:rsidRPr="00F11115" w:rsidDel="000E7978" w:rsidRDefault="007A05C5" w:rsidP="00804962">
      <w:pPr>
        <w:pStyle w:val="ClauseLevel2"/>
      </w:pPr>
      <w:bookmarkStart w:id="959" w:name="_Toc17130228"/>
      <w:bookmarkStart w:id="960" w:name="_Toc207370099"/>
      <w:r w:rsidRPr="00F11115" w:rsidDel="000E7978">
        <w:lastRenderedPageBreak/>
        <w:t xml:space="preserve">Termination under this </w:t>
      </w:r>
      <w:r w:rsidR="00EE42B8" w:rsidDel="000E7978">
        <w:t>Part</w:t>
      </w:r>
      <w:r w:rsidR="00804962">
        <w:t xml:space="preserve"> – </w:t>
      </w:r>
      <w:bookmarkStart w:id="961" w:name="_Toc304215225"/>
      <w:bookmarkStart w:id="962" w:name="_Toc270606200"/>
      <w:r w:rsidRPr="00F11115" w:rsidDel="000E7978">
        <w:t>Rights on termination</w:t>
      </w:r>
      <w:bookmarkEnd w:id="959"/>
      <w:bookmarkEnd w:id="960"/>
      <w:bookmarkEnd w:id="961"/>
      <w:bookmarkEnd w:id="962"/>
    </w:p>
    <w:p w14:paraId="5A0E8533" w14:textId="77777777" w:rsidR="007A05C5" w:rsidRPr="00F11115" w:rsidDel="000E7978" w:rsidRDefault="007A05C5" w:rsidP="00516CFD">
      <w:pPr>
        <w:pStyle w:val="ClauseLevel3"/>
        <w:keepNext/>
      </w:pPr>
      <w:r w:rsidRPr="00F11115" w:rsidDel="000E7978">
        <w:t xml:space="preserve">If either Party terminates </w:t>
      </w:r>
      <w:r w:rsidR="00EE42B8" w:rsidDel="000E7978">
        <w:t>this Lease</w:t>
      </w:r>
      <w:r w:rsidRPr="00F11115" w:rsidDel="000E7978">
        <w:t xml:space="preserve"> under this </w:t>
      </w:r>
      <w:r w:rsidR="00EE42B8" w:rsidDel="000E7978">
        <w:t>Part D</w:t>
      </w:r>
      <w:r w:rsidRPr="00F11115" w:rsidDel="000E7978">
        <w:t xml:space="preserve">: </w:t>
      </w:r>
    </w:p>
    <w:p w14:paraId="7A18E192" w14:textId="77777777" w:rsidR="007A05C5" w:rsidRPr="00F11115" w:rsidDel="000E7978" w:rsidRDefault="007A05C5" w:rsidP="00AB4626">
      <w:pPr>
        <w:pStyle w:val="ClauseLevel4"/>
      </w:pPr>
      <w:r w:rsidRPr="00F11115" w:rsidDel="000E7978">
        <w:t>the termination will not prejudice the rights or Claims of either Party in existence prior to that termination; and</w:t>
      </w:r>
    </w:p>
    <w:p w14:paraId="27929B65" w14:textId="77777777" w:rsidR="007A05C5" w:rsidRPr="00F11115" w:rsidDel="000E7978" w:rsidRDefault="007A05C5" w:rsidP="00AB4626">
      <w:pPr>
        <w:pStyle w:val="ClauseLevel4"/>
      </w:pPr>
      <w:r w:rsidRPr="00F11115" w:rsidDel="000E7978">
        <w:t>despite any clause to the contrary, the Tenant is not required to remove its Fittings or Tenant’s Alterations, redecorate, restore, reinstate or make good the Premises.</w:t>
      </w:r>
    </w:p>
    <w:p w14:paraId="3E60472F" w14:textId="77777777" w:rsidR="007A05C5" w:rsidRPr="00F11115" w:rsidRDefault="00005C1A" w:rsidP="008347D0">
      <w:pPr>
        <w:pStyle w:val="ClauseHeadingPart"/>
        <w:numPr>
          <w:ilvl w:val="0"/>
          <w:numId w:val="0"/>
        </w:numPr>
        <w:rPr>
          <w:sz w:val="22"/>
        </w:rPr>
      </w:pPr>
      <w:bookmarkStart w:id="963" w:name="_Toc304215227"/>
      <w:bookmarkStart w:id="964" w:name="_Toc270606202"/>
      <w:bookmarkStart w:id="965" w:name="_Toc253563798"/>
      <w:bookmarkStart w:id="966" w:name="_Toc253491494"/>
      <w:bookmarkStart w:id="967" w:name="_Toc252787685"/>
      <w:bookmarkStart w:id="968" w:name="_Toc17130229"/>
      <w:bookmarkStart w:id="969" w:name="_Toc207370100"/>
      <w:r w:rsidRPr="00F11115">
        <w:rPr>
          <w:sz w:val="22"/>
        </w:rPr>
        <w:lastRenderedPageBreak/>
        <w:t>PArt E</w:t>
      </w:r>
      <w:r w:rsidR="007A05C5" w:rsidRPr="00F11115">
        <w:rPr>
          <w:sz w:val="22"/>
        </w:rPr>
        <w:t>.</w:t>
      </w:r>
      <w:r w:rsidR="005B5BA6">
        <w:rPr>
          <w:sz w:val="22"/>
        </w:rPr>
        <w:tab/>
      </w:r>
      <w:r w:rsidR="007A05C5" w:rsidRPr="00F11115">
        <w:rPr>
          <w:sz w:val="22"/>
        </w:rPr>
        <w:t>LEASE END OBLIGATIONS</w:t>
      </w:r>
      <w:bookmarkEnd w:id="963"/>
      <w:bookmarkEnd w:id="964"/>
      <w:bookmarkEnd w:id="965"/>
      <w:bookmarkEnd w:id="966"/>
      <w:bookmarkEnd w:id="967"/>
      <w:bookmarkEnd w:id="968"/>
      <w:bookmarkEnd w:id="969"/>
    </w:p>
    <w:p w14:paraId="0E97B995" w14:textId="77777777" w:rsidR="00005C1A" w:rsidRPr="00F11115" w:rsidRDefault="00005C1A" w:rsidP="00072DD5">
      <w:pPr>
        <w:pStyle w:val="ClauseLevel1"/>
      </w:pPr>
      <w:bookmarkStart w:id="970" w:name="_Toc304215228"/>
      <w:bookmarkStart w:id="971" w:name="_Toc270606203"/>
      <w:bookmarkStart w:id="972" w:name="_AGSRef65449941"/>
      <w:bookmarkStart w:id="973" w:name="_Toc253563799"/>
      <w:bookmarkStart w:id="974" w:name="_Toc253491495"/>
      <w:bookmarkStart w:id="975" w:name="_Toc252787686"/>
      <w:bookmarkStart w:id="976" w:name="_Toc2349931"/>
      <w:bookmarkStart w:id="977" w:name="_Ref6927792"/>
      <w:bookmarkStart w:id="978" w:name="_Ref6928826"/>
      <w:bookmarkStart w:id="979" w:name="_Toc17130230"/>
      <w:bookmarkStart w:id="980" w:name="_Toc207370101"/>
      <w:bookmarkStart w:id="981" w:name="_Toc304215233"/>
      <w:bookmarkStart w:id="982" w:name="_Toc270606208"/>
      <w:bookmarkStart w:id="983" w:name="_Toc253563804"/>
      <w:bookmarkStart w:id="984" w:name="_Toc253491500"/>
      <w:bookmarkStart w:id="985" w:name="_Toc252787691"/>
      <w:r w:rsidRPr="00F11115">
        <w:t>Deliver up at Lease end</w:t>
      </w:r>
      <w:bookmarkEnd w:id="970"/>
      <w:bookmarkEnd w:id="971"/>
      <w:bookmarkEnd w:id="972"/>
      <w:bookmarkEnd w:id="973"/>
      <w:bookmarkEnd w:id="974"/>
      <w:bookmarkEnd w:id="975"/>
      <w:bookmarkEnd w:id="976"/>
      <w:bookmarkEnd w:id="977"/>
      <w:bookmarkEnd w:id="978"/>
      <w:bookmarkEnd w:id="979"/>
      <w:bookmarkEnd w:id="980"/>
    </w:p>
    <w:p w14:paraId="6DB744FF" w14:textId="77777777" w:rsidR="00005C1A" w:rsidRPr="00F11115" w:rsidRDefault="00005C1A" w:rsidP="00072DD5">
      <w:pPr>
        <w:pStyle w:val="ClauseLevel2"/>
      </w:pPr>
      <w:bookmarkStart w:id="986" w:name="_Toc304215229"/>
      <w:bookmarkStart w:id="987" w:name="_Toc270606204"/>
      <w:bookmarkStart w:id="988" w:name="_Toc253563800"/>
      <w:bookmarkStart w:id="989" w:name="_Toc253491496"/>
      <w:bookmarkStart w:id="990" w:name="_Toc252787687"/>
      <w:bookmarkStart w:id="991" w:name="_Toc2349932"/>
      <w:bookmarkStart w:id="992" w:name="_Toc17130231"/>
      <w:bookmarkStart w:id="993" w:name="_Toc207370102"/>
      <w:r w:rsidRPr="00F11115">
        <w:t>Tenant delivers up Premises</w:t>
      </w:r>
      <w:bookmarkEnd w:id="986"/>
      <w:bookmarkEnd w:id="987"/>
      <w:bookmarkEnd w:id="988"/>
      <w:bookmarkEnd w:id="989"/>
      <w:bookmarkEnd w:id="990"/>
      <w:bookmarkEnd w:id="991"/>
      <w:bookmarkEnd w:id="992"/>
      <w:bookmarkEnd w:id="993"/>
    </w:p>
    <w:p w14:paraId="2ADEC97F" w14:textId="67DA72BD" w:rsidR="00005C1A" w:rsidRPr="00F11115" w:rsidRDefault="00005C1A" w:rsidP="00072DD5">
      <w:pPr>
        <w:pStyle w:val="ClauseLevel3"/>
      </w:pPr>
      <w:r w:rsidRPr="00F11115">
        <w:t>At the expiry or termination of this Lease or any holding over the Tenant agrees to deliver up the Premises in good and tenantable repair and condition taking into account the condition of the Premises at the Commencement Date and subject to clause</w:t>
      </w:r>
      <w:r w:rsidR="008300AD" w:rsidRPr="00F11115">
        <w:t> </w:t>
      </w:r>
      <w:r w:rsidRPr="00F11115">
        <w:fldChar w:fldCharType="begin"/>
      </w:r>
      <w:r w:rsidRPr="00F11115">
        <w:instrText xml:space="preserve"> REF _Ref2349319 \r \h </w:instrText>
      </w:r>
      <w:r w:rsidRPr="00F11115">
        <w:fldChar w:fldCharType="separate"/>
      </w:r>
      <w:r w:rsidR="00702039">
        <w:t>38.2.1</w:t>
      </w:r>
      <w:r w:rsidRPr="00F11115">
        <w:fldChar w:fldCharType="end"/>
      </w:r>
      <w:r w:rsidRPr="00F11115">
        <w:t xml:space="preserve"> and clause</w:t>
      </w:r>
      <w:r w:rsidR="008300AD" w:rsidRPr="00F11115">
        <w:t> </w:t>
      </w:r>
      <w:r w:rsidRPr="00F11115">
        <w:fldChar w:fldCharType="begin"/>
      </w:r>
      <w:r w:rsidRPr="00F11115">
        <w:instrText xml:space="preserve"> REF _AGSRef49437671 \w \h  \* MERGEFORMAT </w:instrText>
      </w:r>
      <w:r w:rsidRPr="00F11115">
        <w:fldChar w:fldCharType="separate"/>
      </w:r>
      <w:r w:rsidR="00702039">
        <w:t>38.4.1</w:t>
      </w:r>
      <w:r w:rsidRPr="00F11115">
        <w:fldChar w:fldCharType="end"/>
      </w:r>
      <w:r w:rsidRPr="00F11115">
        <w:t>.</w:t>
      </w:r>
    </w:p>
    <w:p w14:paraId="3FE4E57A" w14:textId="77777777" w:rsidR="00005C1A" w:rsidRPr="00F11115" w:rsidRDefault="00005C1A" w:rsidP="00072DD5">
      <w:pPr>
        <w:pStyle w:val="ClauseLevel2"/>
      </w:pPr>
      <w:bookmarkStart w:id="994" w:name="_Toc304215230"/>
      <w:bookmarkStart w:id="995" w:name="_Toc270606205"/>
      <w:bookmarkStart w:id="996" w:name="_Toc253563801"/>
      <w:bookmarkStart w:id="997" w:name="_Toc253491497"/>
      <w:bookmarkStart w:id="998" w:name="_Toc252787688"/>
      <w:bookmarkStart w:id="999" w:name="_Toc2349933"/>
      <w:bookmarkStart w:id="1000" w:name="_Toc17130232"/>
      <w:bookmarkStart w:id="1001" w:name="_Toc207370103"/>
      <w:r w:rsidRPr="00F11115">
        <w:t>Removal of signs</w:t>
      </w:r>
      <w:bookmarkEnd w:id="994"/>
      <w:bookmarkEnd w:id="995"/>
      <w:bookmarkEnd w:id="996"/>
      <w:bookmarkEnd w:id="997"/>
      <w:bookmarkEnd w:id="998"/>
      <w:bookmarkEnd w:id="999"/>
      <w:bookmarkEnd w:id="1000"/>
      <w:bookmarkEnd w:id="1001"/>
    </w:p>
    <w:p w14:paraId="4B445914" w14:textId="77777777" w:rsidR="00005C1A" w:rsidRPr="00F11115" w:rsidRDefault="00005C1A" w:rsidP="00DC0D66">
      <w:pPr>
        <w:pStyle w:val="ClauseLevel3"/>
        <w:keepNext/>
      </w:pPr>
      <w:bookmarkStart w:id="1002" w:name="_AGSRef91616398"/>
      <w:bookmarkStart w:id="1003" w:name="_Ref2349319"/>
      <w:r w:rsidRPr="00F11115">
        <w:t>If:</w:t>
      </w:r>
      <w:bookmarkEnd w:id="1002"/>
      <w:bookmarkEnd w:id="1003"/>
    </w:p>
    <w:p w14:paraId="181A335A" w14:textId="77585AFE" w:rsidR="00005C1A" w:rsidRPr="00F11115" w:rsidRDefault="00005C1A" w:rsidP="00AB4626">
      <w:pPr>
        <w:pStyle w:val="ClauseLevel4"/>
      </w:pPr>
      <w:r w:rsidRPr="00F11115">
        <w:t>the Landlord has consent</w:t>
      </w:r>
      <w:r w:rsidR="008300AD" w:rsidRPr="00F11115">
        <w:t xml:space="preserve">ed to the Tenant </w:t>
      </w:r>
      <w:r w:rsidRPr="00F11115">
        <w:t>affix</w:t>
      </w:r>
      <w:r w:rsidR="008300AD" w:rsidRPr="00F11115">
        <w:t>ing</w:t>
      </w:r>
      <w:r w:rsidRPr="00F11115">
        <w:t xml:space="preserve"> a sign</w:t>
      </w:r>
      <w:r w:rsidR="008300AD" w:rsidRPr="00F11115">
        <w:t xml:space="preserve"> in accordance with clause </w:t>
      </w:r>
      <w:r w:rsidR="008300AD" w:rsidRPr="00F11115">
        <w:fldChar w:fldCharType="begin"/>
      </w:r>
      <w:r w:rsidR="008300AD" w:rsidRPr="00F11115">
        <w:instrText xml:space="preserve"> REF _AGSRef99677139 \w \h  \* MERGEFORMAT </w:instrText>
      </w:r>
      <w:r w:rsidR="008300AD" w:rsidRPr="00F11115">
        <w:fldChar w:fldCharType="separate"/>
      </w:r>
      <w:r w:rsidR="00702039">
        <w:t>12.2.2</w:t>
      </w:r>
      <w:r w:rsidR="008300AD" w:rsidRPr="00F11115">
        <w:fldChar w:fldCharType="end"/>
      </w:r>
      <w:r w:rsidRPr="00F11115">
        <w:t>; and</w:t>
      </w:r>
    </w:p>
    <w:p w14:paraId="4030CA6E" w14:textId="77777777" w:rsidR="00005C1A" w:rsidRPr="00F11115" w:rsidRDefault="00005C1A" w:rsidP="00AB4626">
      <w:pPr>
        <w:pStyle w:val="ClauseLevel4"/>
      </w:pPr>
      <w:r w:rsidRPr="00F11115">
        <w:t>it was a condition of that consent that the sign be removed</w:t>
      </w:r>
      <w:r w:rsidR="008300AD" w:rsidRPr="00F11115">
        <w:t xml:space="preserve"> or </w:t>
      </w:r>
      <w:r w:rsidRPr="00F11115">
        <w:t xml:space="preserve">painted out at the expiry or termination of this Lease or </w:t>
      </w:r>
      <w:r w:rsidR="00332AAF">
        <w:t>any</w:t>
      </w:r>
      <w:r w:rsidR="00332AAF" w:rsidRPr="00F11115">
        <w:t xml:space="preserve"> </w:t>
      </w:r>
      <w:r w:rsidRPr="00F11115">
        <w:t>holding over,</w:t>
      </w:r>
    </w:p>
    <w:p w14:paraId="2AD2A36C" w14:textId="77777777" w:rsidR="00005C1A" w:rsidRPr="00F11115" w:rsidRDefault="00005C1A" w:rsidP="00656482">
      <w:pPr>
        <w:pStyle w:val="ClauseLevel3"/>
        <w:numPr>
          <w:ilvl w:val="0"/>
          <w:numId w:val="0"/>
        </w:numPr>
        <w:ind w:left="1134"/>
      </w:pPr>
      <w:r w:rsidRPr="00F11115">
        <w:t>then at the expiry or termination of this Lease or any holding over, the Tenant agrees to remove</w:t>
      </w:r>
      <w:r w:rsidR="008300AD" w:rsidRPr="00F11115">
        <w:t xml:space="preserve"> or </w:t>
      </w:r>
      <w:r w:rsidRPr="00F11115">
        <w:t xml:space="preserve">paint out, according to the reasonable requirements of the Landlord, all signs, advertisements and notices affixed </w:t>
      </w:r>
      <w:r w:rsidR="005C7B2C" w:rsidRPr="00F11115">
        <w:t>in accordance with the Landlord's consent</w:t>
      </w:r>
      <w:r w:rsidRPr="00F11115">
        <w:t>.</w:t>
      </w:r>
    </w:p>
    <w:p w14:paraId="6DD42852" w14:textId="77777777" w:rsidR="00005C1A" w:rsidRPr="00F11115" w:rsidRDefault="00005C1A" w:rsidP="00072DD5">
      <w:pPr>
        <w:pStyle w:val="ClauseLevel2"/>
      </w:pPr>
      <w:bookmarkStart w:id="1004" w:name="_Toc304215231"/>
      <w:bookmarkStart w:id="1005" w:name="_AGSRef45647037"/>
      <w:bookmarkStart w:id="1006" w:name="_Toc270606206"/>
      <w:bookmarkStart w:id="1007" w:name="_AGSRef12824988"/>
      <w:bookmarkStart w:id="1008" w:name="_Toc253563802"/>
      <w:bookmarkStart w:id="1009" w:name="_AGSRef40137434"/>
      <w:bookmarkStart w:id="1010" w:name="_Toc253491498"/>
      <w:bookmarkStart w:id="1011" w:name="_AGSRef95415794"/>
      <w:bookmarkStart w:id="1012" w:name="_Toc252787689"/>
      <w:bookmarkStart w:id="1013" w:name="_Toc2349934"/>
      <w:bookmarkStart w:id="1014" w:name="_Toc17130233"/>
      <w:bookmarkStart w:id="1015" w:name="_Toc207370104"/>
      <w:r w:rsidRPr="00F11115">
        <w:t>Fittings and Tenant’s Alterations at Lease end</w:t>
      </w:r>
      <w:bookmarkEnd w:id="1004"/>
      <w:bookmarkEnd w:id="1005"/>
      <w:bookmarkEnd w:id="1006"/>
      <w:bookmarkEnd w:id="1007"/>
      <w:bookmarkEnd w:id="1008"/>
      <w:bookmarkEnd w:id="1009"/>
      <w:bookmarkEnd w:id="1010"/>
      <w:bookmarkEnd w:id="1011"/>
      <w:bookmarkEnd w:id="1012"/>
      <w:bookmarkEnd w:id="1013"/>
      <w:bookmarkEnd w:id="1014"/>
      <w:bookmarkEnd w:id="1015"/>
    </w:p>
    <w:p w14:paraId="7F1BB391" w14:textId="77777777" w:rsidR="00005C1A" w:rsidRPr="00F11115" w:rsidRDefault="00005C1A" w:rsidP="00072DD5">
      <w:pPr>
        <w:pStyle w:val="ClauseLevel3"/>
      </w:pPr>
      <w:bookmarkStart w:id="1016" w:name="_AGSRef11954402"/>
      <w:bookmarkStart w:id="1017" w:name="_AGSRef49521130"/>
      <w:bookmarkStart w:id="1018" w:name="_AGSRef92344516"/>
      <w:r w:rsidRPr="00F11115">
        <w:t>On or before the expiry or termination of this Lease or any holding over the Tenant may remove all or any of its Fittings and Tenant’s Alterations.</w:t>
      </w:r>
      <w:bookmarkEnd w:id="1016"/>
    </w:p>
    <w:p w14:paraId="64C4C386" w14:textId="77777777" w:rsidR="00005C1A" w:rsidRPr="00F11115" w:rsidRDefault="00005C1A" w:rsidP="00DC0D66">
      <w:pPr>
        <w:pStyle w:val="ClauseLevel3"/>
        <w:keepNext/>
      </w:pPr>
      <w:bookmarkStart w:id="1019" w:name="_AGSRef41759920"/>
      <w:r w:rsidRPr="00F11115">
        <w:t>If the Tenant chooses to remove all or any of its Fittings or Tenant's Alterations, and in doing so it causes damage to the Premises then:</w:t>
      </w:r>
      <w:bookmarkEnd w:id="1019"/>
    </w:p>
    <w:p w14:paraId="6B8DE3A3" w14:textId="77777777" w:rsidR="00005C1A" w:rsidRPr="00F11115" w:rsidRDefault="00005C1A" w:rsidP="00AB4626">
      <w:pPr>
        <w:pStyle w:val="ClauseLevel4"/>
      </w:pPr>
      <w:r w:rsidRPr="00F11115">
        <w:t>if the damage is material; and</w:t>
      </w:r>
    </w:p>
    <w:p w14:paraId="3D62DD00" w14:textId="77777777" w:rsidR="00005C1A" w:rsidRPr="00F11115" w:rsidRDefault="00005C1A" w:rsidP="00AB4626">
      <w:pPr>
        <w:pStyle w:val="ClauseLevel4"/>
      </w:pPr>
      <w:r w:rsidRPr="00F11115">
        <w:t>the damage is in a location and of a type and</w:t>
      </w:r>
      <w:r w:rsidR="00877A1E">
        <w:t xml:space="preserve"> to an</w:t>
      </w:r>
      <w:r w:rsidRPr="00F11115">
        <w:t xml:space="preserve"> extent which would disadvantage the Landlord in reletting the Premises</w:t>
      </w:r>
      <w:r w:rsidR="005C7B2C" w:rsidRPr="00F11115">
        <w:t>,</w:t>
      </w:r>
    </w:p>
    <w:p w14:paraId="14C51B59" w14:textId="77777777" w:rsidR="00005C1A" w:rsidRPr="00F11115" w:rsidRDefault="00005C1A" w:rsidP="00005C1A">
      <w:pPr>
        <w:pStyle w:val="PlainParagraph"/>
      </w:pPr>
      <w:r w:rsidRPr="00F11115">
        <w:t>the Tenant agrees to repair that damage.</w:t>
      </w:r>
    </w:p>
    <w:p w14:paraId="68B6F0B5" w14:textId="77777777" w:rsidR="00005C1A" w:rsidRPr="00F11115" w:rsidRDefault="00005C1A" w:rsidP="00072DD5">
      <w:pPr>
        <w:pStyle w:val="ClauseLevel3"/>
      </w:pPr>
      <w:bookmarkStart w:id="1020" w:name="_AGSRef95623689"/>
      <w:bookmarkStart w:id="1021" w:name="_AGSRef97982937"/>
      <w:bookmarkEnd w:id="1017"/>
      <w:bookmarkEnd w:id="1018"/>
      <w:r w:rsidRPr="00F11115">
        <w:t>If the Tenant does not remove all or any of its Fittings and Tenant’s Alterations on or before the expiry or termination of this Lease or any holding over, those Fittings and Tenant’s Alterations not removed will become the property of the Landlord.</w:t>
      </w:r>
      <w:bookmarkEnd w:id="1020"/>
      <w:bookmarkEnd w:id="1021"/>
    </w:p>
    <w:p w14:paraId="4D3D459E" w14:textId="77777777" w:rsidR="00005C1A" w:rsidRPr="00F11115" w:rsidRDefault="00005C1A" w:rsidP="00072DD5">
      <w:pPr>
        <w:pStyle w:val="ClauseLevel2"/>
      </w:pPr>
      <w:bookmarkStart w:id="1022" w:name="_Toc304215232"/>
      <w:bookmarkStart w:id="1023" w:name="_Toc270606207"/>
      <w:bookmarkStart w:id="1024" w:name="_AGSRef54401397"/>
      <w:bookmarkStart w:id="1025" w:name="_Toc253563803"/>
      <w:bookmarkStart w:id="1026" w:name="_Toc253491499"/>
      <w:bookmarkStart w:id="1027" w:name="_AGSRef79012888"/>
      <w:bookmarkStart w:id="1028" w:name="_Toc252787690"/>
      <w:bookmarkStart w:id="1029" w:name="_Toc2349935"/>
      <w:bookmarkStart w:id="1030" w:name="_Toc17130234"/>
      <w:bookmarkStart w:id="1031" w:name="_Toc207370105"/>
      <w:r w:rsidRPr="00F11115">
        <w:t>Tenant</w:t>
      </w:r>
      <w:r w:rsidR="00764A18">
        <w:t>'s make good obligations</w:t>
      </w:r>
      <w:bookmarkEnd w:id="1022"/>
      <w:bookmarkEnd w:id="1023"/>
      <w:bookmarkEnd w:id="1024"/>
      <w:bookmarkEnd w:id="1025"/>
      <w:bookmarkEnd w:id="1026"/>
      <w:bookmarkEnd w:id="1027"/>
      <w:bookmarkEnd w:id="1028"/>
      <w:bookmarkEnd w:id="1029"/>
      <w:bookmarkEnd w:id="1030"/>
      <w:bookmarkEnd w:id="1031"/>
    </w:p>
    <w:p w14:paraId="42A48D86" w14:textId="463055AC" w:rsidR="00764A18" w:rsidRPr="00764A18" w:rsidRDefault="00764A18" w:rsidP="00432BB9">
      <w:pPr>
        <w:pStyle w:val="ClauseLevel3"/>
      </w:pPr>
      <w:bookmarkStart w:id="1032" w:name="_AGSRef49437671"/>
      <w:r>
        <w:t xml:space="preserve">The </w:t>
      </w:r>
      <w:r w:rsidR="00005C1A" w:rsidRPr="00F11115">
        <w:t xml:space="preserve">Tenant is </w:t>
      </w:r>
      <w:r>
        <w:t xml:space="preserve">only </w:t>
      </w:r>
      <w:r w:rsidR="00005C1A" w:rsidRPr="00F11115">
        <w:t>obliged to make good</w:t>
      </w:r>
      <w:r>
        <w:t xml:space="preserve"> to the extent described in </w:t>
      </w:r>
      <w:r>
        <w:fldChar w:fldCharType="begin"/>
      </w:r>
      <w:r>
        <w:instrText xml:space="preserve"> REF _Ref8050654 \n \h </w:instrText>
      </w:r>
      <w:r>
        <w:fldChar w:fldCharType="separate"/>
      </w:r>
      <w:r w:rsidR="00702039">
        <w:t>Item 28</w:t>
      </w:r>
      <w:r>
        <w:fldChar w:fldCharType="end"/>
      </w:r>
      <w:r w:rsidR="00005C1A" w:rsidRPr="00F11115">
        <w:t>.</w:t>
      </w:r>
      <w:bookmarkEnd w:id="1032"/>
    </w:p>
    <w:p w14:paraId="3DD62053" w14:textId="77777777" w:rsidR="007A05C5" w:rsidRPr="00F11115" w:rsidRDefault="00005C1A" w:rsidP="008347D0">
      <w:pPr>
        <w:pStyle w:val="ClauseHeadingPart"/>
        <w:numPr>
          <w:ilvl w:val="0"/>
          <w:numId w:val="0"/>
        </w:numPr>
        <w:rPr>
          <w:sz w:val="22"/>
        </w:rPr>
      </w:pPr>
      <w:bookmarkStart w:id="1033" w:name="_Toc17130235"/>
      <w:bookmarkStart w:id="1034" w:name="_Toc207370106"/>
      <w:r w:rsidRPr="00F11115">
        <w:rPr>
          <w:sz w:val="22"/>
        </w:rPr>
        <w:lastRenderedPageBreak/>
        <w:t>PArt F</w:t>
      </w:r>
      <w:r w:rsidR="007A05C5" w:rsidRPr="00F11115">
        <w:rPr>
          <w:sz w:val="22"/>
        </w:rPr>
        <w:t>.</w:t>
      </w:r>
      <w:r w:rsidR="005B5BA6">
        <w:rPr>
          <w:sz w:val="22"/>
        </w:rPr>
        <w:tab/>
      </w:r>
      <w:r w:rsidR="007A05C5" w:rsidRPr="00F11115">
        <w:rPr>
          <w:sz w:val="22"/>
        </w:rPr>
        <w:t>RISK AND INSURANCE</w:t>
      </w:r>
      <w:bookmarkEnd w:id="981"/>
      <w:bookmarkEnd w:id="982"/>
      <w:bookmarkEnd w:id="983"/>
      <w:bookmarkEnd w:id="984"/>
      <w:bookmarkEnd w:id="985"/>
      <w:bookmarkEnd w:id="1033"/>
      <w:bookmarkEnd w:id="1034"/>
    </w:p>
    <w:p w14:paraId="5AA2F767" w14:textId="77777777" w:rsidR="00005C1A" w:rsidRPr="00F11115" w:rsidRDefault="00005C1A" w:rsidP="00072DD5">
      <w:pPr>
        <w:pStyle w:val="ClauseLevel1"/>
      </w:pPr>
      <w:bookmarkStart w:id="1035" w:name="_Toc304215234"/>
      <w:bookmarkStart w:id="1036" w:name="_AGSRef15175622"/>
      <w:bookmarkStart w:id="1037" w:name="_Toc270606209"/>
      <w:bookmarkStart w:id="1038" w:name="_Toc253563805"/>
      <w:bookmarkStart w:id="1039" w:name="_Toc253491501"/>
      <w:bookmarkStart w:id="1040" w:name="_AGSRef61918759"/>
      <w:bookmarkStart w:id="1041" w:name="_Toc252787692"/>
      <w:bookmarkStart w:id="1042" w:name="_Ref2349217"/>
      <w:bookmarkStart w:id="1043" w:name="_Toc2349937"/>
      <w:bookmarkStart w:id="1044" w:name="_Ref10804122"/>
      <w:bookmarkStart w:id="1045" w:name="_Toc17130236"/>
      <w:bookmarkStart w:id="1046" w:name="_Toc207370107"/>
      <w:bookmarkStart w:id="1047" w:name="_Toc304215244"/>
      <w:bookmarkStart w:id="1048" w:name="_Toc270606219"/>
      <w:bookmarkStart w:id="1049" w:name="_Toc253563815"/>
      <w:bookmarkStart w:id="1050" w:name="_Toc253491511"/>
      <w:bookmarkStart w:id="1051" w:name="_Toc252787702"/>
      <w:r w:rsidRPr="00F11115">
        <w:t>Indemnity by Tenant</w:t>
      </w:r>
      <w:bookmarkEnd w:id="1035"/>
      <w:bookmarkEnd w:id="1036"/>
      <w:bookmarkEnd w:id="1037"/>
      <w:bookmarkEnd w:id="1038"/>
      <w:bookmarkEnd w:id="1039"/>
      <w:bookmarkEnd w:id="1040"/>
      <w:bookmarkEnd w:id="1041"/>
      <w:bookmarkEnd w:id="1042"/>
      <w:bookmarkEnd w:id="1043"/>
      <w:bookmarkEnd w:id="1044"/>
      <w:bookmarkEnd w:id="1045"/>
      <w:bookmarkEnd w:id="1046"/>
    </w:p>
    <w:p w14:paraId="38FA0FCC" w14:textId="77777777" w:rsidR="00005C1A" w:rsidRPr="00F11115" w:rsidRDefault="00005C1A" w:rsidP="00072DD5">
      <w:pPr>
        <w:pStyle w:val="ClauseLevel2"/>
      </w:pPr>
      <w:bookmarkStart w:id="1052" w:name="_Toc304215235"/>
      <w:bookmarkStart w:id="1053" w:name="_Toc270606210"/>
      <w:bookmarkStart w:id="1054" w:name="_Toc253563806"/>
      <w:bookmarkStart w:id="1055" w:name="_Toc253491502"/>
      <w:bookmarkStart w:id="1056" w:name="_AGSRef22778159"/>
      <w:bookmarkStart w:id="1057" w:name="_AGSRef50906813"/>
      <w:bookmarkStart w:id="1058" w:name="_AGSRef42753332"/>
      <w:bookmarkStart w:id="1059" w:name="_AGSRef54091358"/>
      <w:bookmarkStart w:id="1060" w:name="_Toc252787693"/>
      <w:bookmarkStart w:id="1061" w:name="_Toc2349938"/>
      <w:bookmarkStart w:id="1062" w:name="_Toc17130237"/>
      <w:bookmarkStart w:id="1063" w:name="_Toc207370108"/>
      <w:r w:rsidRPr="00F11115">
        <w:t>Indemnity</w:t>
      </w:r>
      <w:bookmarkEnd w:id="1052"/>
      <w:bookmarkEnd w:id="1053"/>
      <w:bookmarkEnd w:id="1054"/>
      <w:bookmarkEnd w:id="1055"/>
      <w:bookmarkEnd w:id="1056"/>
      <w:bookmarkEnd w:id="1057"/>
      <w:bookmarkEnd w:id="1058"/>
      <w:bookmarkEnd w:id="1059"/>
      <w:bookmarkEnd w:id="1060"/>
      <w:bookmarkEnd w:id="1061"/>
      <w:bookmarkEnd w:id="1062"/>
      <w:bookmarkEnd w:id="1063"/>
    </w:p>
    <w:p w14:paraId="6C3CD5BB" w14:textId="24896354" w:rsidR="00005C1A" w:rsidRPr="00F11115" w:rsidRDefault="00005C1A" w:rsidP="00DC0D66">
      <w:pPr>
        <w:pStyle w:val="ClauseLevel3"/>
        <w:keepNext/>
      </w:pPr>
      <w:bookmarkStart w:id="1064" w:name="_AGSRef90033388"/>
      <w:bookmarkStart w:id="1065" w:name="_AGSRef41296780"/>
      <w:bookmarkStart w:id="1066" w:name="_AGSRef7410788"/>
      <w:bookmarkStart w:id="1067" w:name="_AGSRef58038711"/>
      <w:r w:rsidRPr="00F11115">
        <w:t>Subject to clause</w:t>
      </w:r>
      <w:r w:rsidR="00C9133E">
        <w:t xml:space="preserve"> </w:t>
      </w:r>
      <w:r w:rsidR="00C9133E">
        <w:fldChar w:fldCharType="begin"/>
      </w:r>
      <w:r w:rsidR="00C9133E">
        <w:instrText xml:space="preserve"> REF _Ref207371941 \r \h </w:instrText>
      </w:r>
      <w:r w:rsidR="00C9133E">
        <w:fldChar w:fldCharType="separate"/>
      </w:r>
      <w:r w:rsidR="00702039">
        <w:t>40</w:t>
      </w:r>
      <w:r w:rsidR="00C9133E">
        <w:fldChar w:fldCharType="end"/>
      </w:r>
      <w:r w:rsidRPr="00F11115">
        <w:t>, the Tenant agrees to indemnify the Landlord from and against all Claims for which the Landlord becomes liable and which arise from:</w:t>
      </w:r>
      <w:bookmarkEnd w:id="1064"/>
      <w:bookmarkEnd w:id="1065"/>
      <w:bookmarkEnd w:id="1066"/>
      <w:bookmarkEnd w:id="1067"/>
    </w:p>
    <w:p w14:paraId="74E051DA" w14:textId="77777777" w:rsidR="00005C1A" w:rsidRPr="00F11115" w:rsidRDefault="00005C1A" w:rsidP="00AB4626">
      <w:pPr>
        <w:pStyle w:val="ClauseLevel4"/>
      </w:pPr>
      <w:r w:rsidRPr="00F11115">
        <w:t xml:space="preserve">the negligent use or misuse by the Tenant of the </w:t>
      </w:r>
      <w:proofErr w:type="gramStart"/>
      <w:r w:rsidRPr="00F11115">
        <w:t>Services;</w:t>
      </w:r>
      <w:proofErr w:type="gramEnd"/>
      <w:r w:rsidRPr="00F11115">
        <w:t xml:space="preserve"> </w:t>
      </w:r>
    </w:p>
    <w:p w14:paraId="5CB12030" w14:textId="77777777" w:rsidR="00005C1A" w:rsidRPr="00F11115" w:rsidRDefault="00005C1A" w:rsidP="00AB4626">
      <w:pPr>
        <w:pStyle w:val="ClauseLevel4"/>
      </w:pPr>
      <w:r w:rsidRPr="00F11115">
        <w:t>overflow or leakage of water in or from the Premises to the extent caused or contributed to by the negligent act or omission of the Tenant; or</w:t>
      </w:r>
    </w:p>
    <w:p w14:paraId="122CC55B" w14:textId="77777777" w:rsidR="00005C1A" w:rsidRPr="00F11115" w:rsidRDefault="00005C1A" w:rsidP="00AB4626">
      <w:pPr>
        <w:pStyle w:val="ClauseLevel4"/>
      </w:pPr>
      <w:r w:rsidRPr="00F11115">
        <w:t>loss, damage or injury to property or to a person within or outside the Premises or the Building to the extent caused or contributed to by the negligent act or omission of the Tenant in connection with the Tenant’s use of the Premises.</w:t>
      </w:r>
    </w:p>
    <w:p w14:paraId="5A9BE775" w14:textId="340AC9F3" w:rsidR="00005C1A" w:rsidRDefault="00005C1A" w:rsidP="00072DD5">
      <w:pPr>
        <w:pStyle w:val="ClauseLevel3"/>
      </w:pPr>
      <w:bookmarkStart w:id="1068" w:name="_AGSRef23159664"/>
      <w:bookmarkStart w:id="1069" w:name="_AGSRef46298003"/>
      <w:bookmarkStart w:id="1070" w:name="_AGSRef79729729"/>
      <w:bookmarkStart w:id="1071" w:name="_AGSRef69528180"/>
      <w:bookmarkStart w:id="1072" w:name="_AGSRef76342016"/>
      <w:bookmarkStart w:id="1073" w:name="_AGSRef80768930"/>
      <w:bookmarkStart w:id="1074" w:name="_AGSRef41687899"/>
      <w:r w:rsidRPr="00F11115">
        <w:t>The Tenant’s indemnity under this clause</w:t>
      </w:r>
      <w:r w:rsidR="005C7B2C" w:rsidRPr="00F11115">
        <w:t> </w:t>
      </w:r>
      <w:r w:rsidRPr="00F11115">
        <w:fldChar w:fldCharType="begin"/>
      </w:r>
      <w:r w:rsidRPr="00F11115">
        <w:instrText xml:space="preserve"> REF _AGSRef54091358 \w \h  \* MERGEFORMAT </w:instrText>
      </w:r>
      <w:r w:rsidRPr="00F11115">
        <w:fldChar w:fldCharType="separate"/>
      </w:r>
      <w:r w:rsidR="00702039">
        <w:t>39.1</w:t>
      </w:r>
      <w:r w:rsidRPr="00F11115">
        <w:fldChar w:fldCharType="end"/>
      </w:r>
      <w:r w:rsidRPr="00F11115">
        <w:t xml:space="preserve"> is limited to </w:t>
      </w:r>
      <w:r w:rsidR="00AE52F9">
        <w:t>$</w:t>
      </w:r>
      <w:r w:rsidR="009A15F8" w:rsidRPr="003A2914">
        <w:rPr>
          <w:highlight w:val="cyan"/>
        </w:rPr>
        <w:t>[</w:t>
      </w:r>
      <w:r w:rsidR="003A2914" w:rsidRPr="003A2914">
        <w:rPr>
          <w:highlight w:val="cyan"/>
        </w:rPr>
        <w:t>to b</w:t>
      </w:r>
      <w:r w:rsidR="003A2914" w:rsidRPr="00E01DA4">
        <w:rPr>
          <w:highlight w:val="cyan"/>
        </w:rPr>
        <w:t xml:space="preserve">e </w:t>
      </w:r>
      <w:r w:rsidR="00CE046F" w:rsidRPr="00E01DA4">
        <w:rPr>
          <w:highlight w:val="cyan"/>
        </w:rPr>
        <w:t>insert</w:t>
      </w:r>
      <w:r w:rsidR="003A2914" w:rsidRPr="00E01DA4">
        <w:rPr>
          <w:highlight w:val="cyan"/>
        </w:rPr>
        <w:t>ed</w:t>
      </w:r>
      <w:r w:rsidR="009A15F8">
        <w:t xml:space="preserve">] </w:t>
      </w:r>
      <w:r w:rsidRPr="00F11115">
        <w:t>in the aggregate and will expire on the expiry or earlier termination of this Lease.</w:t>
      </w:r>
      <w:bookmarkEnd w:id="1068"/>
      <w:bookmarkEnd w:id="1069"/>
      <w:bookmarkEnd w:id="1070"/>
      <w:bookmarkEnd w:id="1071"/>
      <w:bookmarkEnd w:id="1072"/>
      <w:bookmarkEnd w:id="1073"/>
      <w:bookmarkEnd w:id="1074"/>
    </w:p>
    <w:p w14:paraId="3A37C719" w14:textId="67269960" w:rsidR="003A2914" w:rsidRPr="004C36FE" w:rsidRDefault="003A2914" w:rsidP="003A2914">
      <w:pPr>
        <w:ind w:left="1134"/>
        <w:rPr>
          <w:color w:val="FF0000"/>
          <w:lang w:eastAsia="en-AU" w:bidi="ar-SA"/>
        </w:rPr>
      </w:pPr>
      <w:r w:rsidRPr="004C36FE">
        <w:rPr>
          <w:color w:val="FF0000"/>
        </w:rPr>
        <w:t xml:space="preserve">^User Note: The Tenant is to insert its own capped figure for the indemnity, having regard to RMG414, </w:t>
      </w:r>
      <w:r w:rsidR="004C36FE" w:rsidRPr="004C36FE">
        <w:rPr>
          <w:color w:val="FF0000"/>
        </w:rPr>
        <w:t xml:space="preserve">the specific lease in question and </w:t>
      </w:r>
      <w:r w:rsidRPr="004C36FE">
        <w:rPr>
          <w:color w:val="FF0000"/>
        </w:rPr>
        <w:t>its own risk profile</w:t>
      </w:r>
      <w:r w:rsidR="004C36FE" w:rsidRPr="004C36FE">
        <w:rPr>
          <w:color w:val="FF0000"/>
        </w:rPr>
        <w:t>.</w:t>
      </w:r>
      <w:r w:rsidR="00172D63" w:rsidRPr="00172D63">
        <w:rPr>
          <w:color w:val="FF0000"/>
        </w:rPr>
        <w:t xml:space="preserve"> </w:t>
      </w:r>
      <w:r w:rsidR="00172D63">
        <w:rPr>
          <w:color w:val="FF0000"/>
        </w:rPr>
        <w:t xml:space="preserve">The Tenant should also be aware of the terms and conditions of cover for indemnities that are specified in the </w:t>
      </w:r>
      <w:proofErr w:type="spellStart"/>
      <w:r w:rsidR="00172D63">
        <w:rPr>
          <w:color w:val="FF0000"/>
        </w:rPr>
        <w:t>Comcover</w:t>
      </w:r>
      <w:proofErr w:type="spellEnd"/>
      <w:r w:rsidR="00172D63">
        <w:rPr>
          <w:color w:val="FF0000"/>
        </w:rPr>
        <w:t xml:space="preserve"> Statement of Cover</w:t>
      </w:r>
      <w:r w:rsidR="00172D63" w:rsidRPr="004C36FE">
        <w:rPr>
          <w:color w:val="FF0000"/>
        </w:rPr>
        <w:t xml:space="preserve"> </w:t>
      </w:r>
      <w:r w:rsidR="004C36FE" w:rsidRPr="004C36FE">
        <w:rPr>
          <w:color w:val="FF0000"/>
        </w:rPr>
        <w:t xml:space="preserve">^ </w:t>
      </w:r>
      <w:r w:rsidRPr="004C36FE">
        <w:rPr>
          <w:color w:val="FF0000"/>
        </w:rPr>
        <w:t xml:space="preserve"> </w:t>
      </w:r>
    </w:p>
    <w:p w14:paraId="2A0B6493" w14:textId="12E6985D" w:rsidR="00005C1A" w:rsidRPr="00F11115" w:rsidRDefault="00005C1A" w:rsidP="00DC0D66">
      <w:pPr>
        <w:pStyle w:val="ClauseLevel3"/>
        <w:keepNext/>
      </w:pPr>
      <w:bookmarkStart w:id="1075" w:name="_AGSRef17908930"/>
      <w:bookmarkStart w:id="1076" w:name="_AGSRef40876096"/>
      <w:r w:rsidRPr="00F11115">
        <w:t>As soon as practicable after becoming aware of any event, circumstance or Claim which may give rise to the Landlord relying on the indemnity in this clause</w:t>
      </w:r>
      <w:r w:rsidR="005C7B2C" w:rsidRPr="00F11115">
        <w:t> </w:t>
      </w:r>
      <w:r w:rsidRPr="00F11115">
        <w:fldChar w:fldCharType="begin"/>
      </w:r>
      <w:r w:rsidRPr="00F11115">
        <w:instrText xml:space="preserve"> REF _AGSRef50906813 \w \h  \* MERGEFORMAT </w:instrText>
      </w:r>
      <w:r w:rsidRPr="00F11115">
        <w:fldChar w:fldCharType="separate"/>
      </w:r>
      <w:r w:rsidR="00702039">
        <w:t>39.1</w:t>
      </w:r>
      <w:r w:rsidRPr="00F11115">
        <w:fldChar w:fldCharType="end"/>
      </w:r>
      <w:r w:rsidRPr="00F11115">
        <w:t>, the Landlord:</w:t>
      </w:r>
      <w:bookmarkEnd w:id="1075"/>
      <w:bookmarkEnd w:id="1076"/>
    </w:p>
    <w:p w14:paraId="121E128D" w14:textId="77777777" w:rsidR="00005C1A" w:rsidRPr="00F11115" w:rsidRDefault="00005C1A" w:rsidP="00AB4626">
      <w:pPr>
        <w:pStyle w:val="ClauseLevel4"/>
      </w:pPr>
      <w:r w:rsidRPr="00F11115">
        <w:t>agrees to notify the Tenant in writing of the event, circumstance or Claim and provide reasonable details; and</w:t>
      </w:r>
    </w:p>
    <w:p w14:paraId="26BA7913" w14:textId="77777777" w:rsidR="00005C1A" w:rsidRPr="00F11115" w:rsidRDefault="00005C1A" w:rsidP="00AB4626">
      <w:pPr>
        <w:pStyle w:val="ClauseLevel4"/>
      </w:pPr>
      <w:r w:rsidRPr="00F11115">
        <w:t>agrees to use its best endeavours to mitigate any loss, damage or expenses arising out of or in connection with the event, circumstance or Claim.</w:t>
      </w:r>
    </w:p>
    <w:p w14:paraId="5AC39D2D" w14:textId="6491D2A4" w:rsidR="00005C1A" w:rsidRPr="00F11115" w:rsidRDefault="00005C1A" w:rsidP="00072DD5">
      <w:pPr>
        <w:pStyle w:val="ClauseLevel3"/>
      </w:pPr>
      <w:bookmarkStart w:id="1077" w:name="_AGSRef42291826"/>
      <w:bookmarkStart w:id="1078" w:name="_AGSRef57295358"/>
      <w:bookmarkStart w:id="1079" w:name="_AGSRef65188616"/>
      <w:r w:rsidRPr="00F11115">
        <w:t>The Parties agree that if the Tenant requires, the Tenant will be entitled to have the conduct of any Claim in respect of which the indemnity in this clause</w:t>
      </w:r>
      <w:r w:rsidR="005C7B2C" w:rsidRPr="00F11115">
        <w:t> </w:t>
      </w:r>
      <w:r w:rsidRPr="00F11115">
        <w:fldChar w:fldCharType="begin"/>
      </w:r>
      <w:r w:rsidRPr="00F11115">
        <w:instrText xml:space="preserve"> REF _AGSRef22778159 \w \h  \* MERGEFORMAT </w:instrText>
      </w:r>
      <w:r w:rsidRPr="00F11115">
        <w:fldChar w:fldCharType="separate"/>
      </w:r>
      <w:r w:rsidR="00702039">
        <w:t>39.1</w:t>
      </w:r>
      <w:r w:rsidRPr="00F11115">
        <w:fldChar w:fldCharType="end"/>
      </w:r>
      <w:r w:rsidRPr="00F11115">
        <w:t xml:space="preserve"> applies</w:t>
      </w:r>
      <w:r w:rsidR="00224F93">
        <w:t xml:space="preserve">. </w:t>
      </w:r>
      <w:r w:rsidRPr="00F11115">
        <w:t>The Landlord agrees to co-operate with the Tenant in the conduct of the Claim.</w:t>
      </w:r>
      <w:bookmarkEnd w:id="1077"/>
      <w:bookmarkEnd w:id="1078"/>
      <w:bookmarkEnd w:id="1079"/>
    </w:p>
    <w:p w14:paraId="1D71A7EF" w14:textId="544B5FF2" w:rsidR="00005C1A" w:rsidRPr="00F11115" w:rsidRDefault="00005C1A" w:rsidP="00072DD5">
      <w:pPr>
        <w:pStyle w:val="ClauseLevel3"/>
      </w:pPr>
      <w:r w:rsidRPr="00F11115">
        <w:t>Nothing in this clause </w:t>
      </w:r>
      <w:r w:rsidRPr="00F11115">
        <w:fldChar w:fldCharType="begin"/>
      </w:r>
      <w:r w:rsidRPr="00F11115">
        <w:instrText xml:space="preserve"> REF _Ref2349217 \r \h </w:instrText>
      </w:r>
      <w:r w:rsidR="005C7B2C" w:rsidRPr="00F11115">
        <w:instrText xml:space="preserve"> \* MERGEFORMAT </w:instrText>
      </w:r>
      <w:r w:rsidRPr="00F11115">
        <w:fldChar w:fldCharType="separate"/>
      </w:r>
      <w:r w:rsidR="00702039">
        <w:t>39</w:t>
      </w:r>
      <w:r w:rsidRPr="00F11115">
        <w:fldChar w:fldCharType="end"/>
      </w:r>
      <w:r w:rsidRPr="00F11115">
        <w:t xml:space="preserve"> acts </w:t>
      </w:r>
      <w:r w:rsidR="001A110A">
        <w:t xml:space="preserve">as </w:t>
      </w:r>
      <w:r w:rsidRPr="00F11115">
        <w:t xml:space="preserve">a </w:t>
      </w:r>
      <w:r w:rsidR="000E0E70" w:rsidRPr="00F11115">
        <w:t xml:space="preserve">general </w:t>
      </w:r>
      <w:r w:rsidRPr="00F11115">
        <w:t>limitation on the liability of the Tenant</w:t>
      </w:r>
      <w:r w:rsidR="00224F93">
        <w:t xml:space="preserve">.  </w:t>
      </w:r>
    </w:p>
    <w:p w14:paraId="2C443479" w14:textId="068EAA92" w:rsidR="00005C1A" w:rsidRPr="00423C9F" w:rsidRDefault="000C5D77" w:rsidP="00072DD5">
      <w:pPr>
        <w:pStyle w:val="ClauseLevel1"/>
      </w:pPr>
      <w:bookmarkStart w:id="1080" w:name="_Toc207370109"/>
      <w:bookmarkStart w:id="1081" w:name="_Ref207371908"/>
      <w:bookmarkStart w:id="1082" w:name="_Ref207371941"/>
      <w:r>
        <w:t>Insurance</w:t>
      </w:r>
      <w:bookmarkEnd w:id="1080"/>
      <w:bookmarkEnd w:id="1081"/>
      <w:bookmarkEnd w:id="1082"/>
    </w:p>
    <w:p w14:paraId="4F9DC5B8" w14:textId="77777777" w:rsidR="00005C1A" w:rsidRPr="00F11115" w:rsidRDefault="00005C1A" w:rsidP="00072DD5">
      <w:pPr>
        <w:pStyle w:val="ClauseLevel2"/>
      </w:pPr>
      <w:bookmarkStart w:id="1083" w:name="_Toc2349940"/>
      <w:bookmarkStart w:id="1084" w:name="_Toc17130239"/>
      <w:bookmarkStart w:id="1085" w:name="_Toc207370110"/>
      <w:bookmarkStart w:id="1086" w:name="_Toc304215237"/>
      <w:bookmarkStart w:id="1087" w:name="_Toc270606212"/>
      <w:bookmarkStart w:id="1088" w:name="_Toc253563808"/>
      <w:bookmarkStart w:id="1089" w:name="_Toc253491504"/>
      <w:bookmarkStart w:id="1090" w:name="_AGSRef69299453"/>
      <w:bookmarkStart w:id="1091" w:name="_AGSRef30249756"/>
      <w:bookmarkStart w:id="1092" w:name="_AGSRef37051534"/>
      <w:bookmarkStart w:id="1093" w:name="_AGSRef88660007"/>
      <w:bookmarkStart w:id="1094" w:name="_AGSRef25662893"/>
      <w:bookmarkStart w:id="1095" w:name="_Toc252787695"/>
      <w:r w:rsidRPr="00F11115">
        <w:t>Acknowledgment of Tenant as self-insurer</w:t>
      </w:r>
      <w:bookmarkEnd w:id="1083"/>
      <w:bookmarkEnd w:id="1084"/>
      <w:bookmarkEnd w:id="1085"/>
    </w:p>
    <w:p w14:paraId="72B713C9" w14:textId="77777777" w:rsidR="000E0E70" w:rsidRPr="00F11115" w:rsidRDefault="000E0E70" w:rsidP="00072DD5">
      <w:pPr>
        <w:pStyle w:val="ClauseLevel3"/>
      </w:pPr>
      <w:bookmarkStart w:id="1096" w:name="_Toc2349942"/>
      <w:r w:rsidRPr="00F11115">
        <w:t xml:space="preserve">The Parties agree that </w:t>
      </w:r>
      <w:r w:rsidR="00564B65" w:rsidRPr="00F11115">
        <w:t xml:space="preserve">while </w:t>
      </w:r>
      <w:r w:rsidRPr="00F11115">
        <w:t xml:space="preserve">the Tenant is </w:t>
      </w:r>
      <w:r w:rsidR="00830798" w:rsidRPr="00F11115">
        <w:t xml:space="preserve">a Corporate Commonwealth Entity, a Non-corporate Commonwealth Entity or a Commonwealth Company </w:t>
      </w:r>
      <w:r w:rsidRPr="00F11115">
        <w:t xml:space="preserve">and maintains arrangements for risk coverage through </w:t>
      </w:r>
      <w:proofErr w:type="spellStart"/>
      <w:r w:rsidRPr="00F11115">
        <w:t>Comcover</w:t>
      </w:r>
      <w:proofErr w:type="spellEnd"/>
      <w:r w:rsidRPr="00F11115">
        <w:t xml:space="preserve"> or any equivalent successor, the </w:t>
      </w:r>
      <w:r w:rsidR="00564B65" w:rsidRPr="00F11115">
        <w:t xml:space="preserve">Tenant </w:t>
      </w:r>
      <w:r w:rsidRPr="00F11115">
        <w:t>is not required to take out any</w:t>
      </w:r>
      <w:r w:rsidR="00564B65" w:rsidRPr="00F11115">
        <w:t xml:space="preserve"> </w:t>
      </w:r>
      <w:r w:rsidRPr="00F11115">
        <w:t xml:space="preserve">other insurance for the purpose of this </w:t>
      </w:r>
      <w:r w:rsidR="00564B65" w:rsidRPr="00F11115">
        <w:t>Lease</w:t>
      </w:r>
      <w:r w:rsidR="00224F93">
        <w:t xml:space="preserve">.  </w:t>
      </w:r>
    </w:p>
    <w:p w14:paraId="747EEE18" w14:textId="77777777" w:rsidR="00005C1A" w:rsidRPr="00F11115" w:rsidRDefault="00005C1A" w:rsidP="00072DD5">
      <w:pPr>
        <w:pStyle w:val="ClauseLevel2"/>
      </w:pPr>
      <w:bookmarkStart w:id="1097" w:name="_Ref6911670"/>
      <w:bookmarkStart w:id="1098" w:name="_Toc17130240"/>
      <w:bookmarkStart w:id="1099" w:name="_Toc207370111"/>
      <w:r w:rsidRPr="00F11115">
        <w:lastRenderedPageBreak/>
        <w:t>Landlord’s insurance responsibilities</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4480F419" w14:textId="77777777" w:rsidR="00005C1A" w:rsidRPr="00F11115" w:rsidRDefault="00005C1A" w:rsidP="001A110A">
      <w:pPr>
        <w:pStyle w:val="ClauseLevel3"/>
        <w:keepNext/>
      </w:pPr>
      <w:bookmarkStart w:id="1100" w:name="_AGSRef48983043"/>
      <w:bookmarkStart w:id="1101" w:name="_AGSRef27827996"/>
      <w:r w:rsidRPr="00F11115">
        <w:t xml:space="preserve">The Landlord agrees to take out and </w:t>
      </w:r>
      <w:proofErr w:type="gramStart"/>
      <w:r w:rsidRPr="00F11115">
        <w:t>maintain;</w:t>
      </w:r>
      <w:bookmarkEnd w:id="1100"/>
      <w:bookmarkEnd w:id="1101"/>
      <w:proofErr w:type="gramEnd"/>
    </w:p>
    <w:p w14:paraId="222133C8" w14:textId="77777777" w:rsidR="00005C1A" w:rsidRPr="00F11115" w:rsidRDefault="00005C1A" w:rsidP="00AB4626">
      <w:pPr>
        <w:pStyle w:val="ClauseLevel4"/>
      </w:pPr>
      <w:bookmarkStart w:id="1102" w:name="_Ref253571851"/>
      <w:r w:rsidRPr="00F11115">
        <w:t xml:space="preserve">Building </w:t>
      </w:r>
      <w:proofErr w:type="gramStart"/>
      <w:r w:rsidRPr="00F11115">
        <w:t>Insurance;</w:t>
      </w:r>
      <w:bookmarkEnd w:id="1102"/>
      <w:proofErr w:type="gramEnd"/>
    </w:p>
    <w:p w14:paraId="6ECC4B2E" w14:textId="77777777" w:rsidR="00005C1A" w:rsidRPr="00F11115" w:rsidRDefault="00005C1A" w:rsidP="00AB4626">
      <w:pPr>
        <w:pStyle w:val="ClauseLevel4"/>
      </w:pPr>
      <w:bookmarkStart w:id="1103" w:name="_AGSRef75609260"/>
      <w:r w:rsidRPr="00F11115">
        <w:t>Public Risk Insurance; and</w:t>
      </w:r>
      <w:bookmarkEnd w:id="1103"/>
    </w:p>
    <w:p w14:paraId="2E6D2783" w14:textId="77777777" w:rsidR="00005C1A" w:rsidRPr="00F11115" w:rsidRDefault="00005C1A" w:rsidP="00AB4626">
      <w:pPr>
        <w:pStyle w:val="ClauseLevel4"/>
      </w:pPr>
      <w:r w:rsidRPr="00F11115">
        <w:t>Plate Glass Insurance.</w:t>
      </w:r>
    </w:p>
    <w:p w14:paraId="2C91938C" w14:textId="77777777" w:rsidR="00005C1A" w:rsidRPr="00F11115" w:rsidRDefault="00005C1A" w:rsidP="00072DD5">
      <w:pPr>
        <w:pStyle w:val="ClauseLevel2"/>
      </w:pPr>
      <w:bookmarkStart w:id="1104" w:name="_Toc304215238"/>
      <w:bookmarkStart w:id="1105" w:name="_AGSRef33937519"/>
      <w:bookmarkStart w:id="1106" w:name="_Toc270606213"/>
      <w:bookmarkStart w:id="1107" w:name="_Toc253563809"/>
      <w:bookmarkStart w:id="1108" w:name="_Toc253491505"/>
      <w:bookmarkStart w:id="1109" w:name="_Toc252787696"/>
      <w:bookmarkStart w:id="1110" w:name="_Toc2349943"/>
      <w:bookmarkStart w:id="1111" w:name="_Ref6911624"/>
      <w:bookmarkStart w:id="1112" w:name="_Toc17130241"/>
      <w:bookmarkStart w:id="1113" w:name="_Toc207370112"/>
      <w:r w:rsidRPr="00F11115">
        <w:t>Form of insurance</w:t>
      </w:r>
      <w:bookmarkEnd w:id="1104"/>
      <w:bookmarkEnd w:id="1105"/>
      <w:bookmarkEnd w:id="1106"/>
      <w:bookmarkEnd w:id="1107"/>
      <w:bookmarkEnd w:id="1108"/>
      <w:bookmarkEnd w:id="1109"/>
      <w:bookmarkEnd w:id="1110"/>
      <w:bookmarkEnd w:id="1111"/>
      <w:bookmarkEnd w:id="1112"/>
      <w:bookmarkEnd w:id="1113"/>
    </w:p>
    <w:p w14:paraId="67D63C39" w14:textId="7BE7BA8C" w:rsidR="00005C1A" w:rsidRPr="00F11115" w:rsidRDefault="00005C1A" w:rsidP="00516CFD">
      <w:pPr>
        <w:pStyle w:val="ClauseLevel3"/>
        <w:keepNext/>
      </w:pPr>
      <w:bookmarkStart w:id="1114" w:name="_AGSRef1629769"/>
      <w:r w:rsidRPr="00F11115">
        <w:t xml:space="preserve">The </w:t>
      </w:r>
      <w:r w:rsidR="00564B65" w:rsidRPr="00F11115">
        <w:t xml:space="preserve">Landlord agrees that the </w:t>
      </w:r>
      <w:r w:rsidRPr="00F11115">
        <w:t>insurance to be taken out under clause</w:t>
      </w:r>
      <w:r w:rsidR="00187C19">
        <w:t> </w:t>
      </w:r>
      <w:r w:rsidR="00187C19">
        <w:fldChar w:fldCharType="begin"/>
      </w:r>
      <w:r w:rsidR="00187C19">
        <w:instrText xml:space="preserve"> REF _Ref6911670 \w \h </w:instrText>
      </w:r>
      <w:r w:rsidR="00187C19">
        <w:fldChar w:fldCharType="separate"/>
      </w:r>
      <w:r w:rsidR="00702039">
        <w:t>40.2</w:t>
      </w:r>
      <w:r w:rsidR="00187C19">
        <w:fldChar w:fldCharType="end"/>
      </w:r>
      <w:r w:rsidRPr="00F11115">
        <w:t xml:space="preserve"> will be:</w:t>
      </w:r>
      <w:bookmarkEnd w:id="1114"/>
    </w:p>
    <w:p w14:paraId="20D132CC" w14:textId="77777777" w:rsidR="00005C1A" w:rsidRPr="00F11115" w:rsidRDefault="00005C1A" w:rsidP="00AB4626">
      <w:pPr>
        <w:pStyle w:val="ClauseLevel4"/>
      </w:pPr>
      <w:r w:rsidRPr="00F11115">
        <w:t xml:space="preserve">taken out with a reputable </w:t>
      </w:r>
      <w:proofErr w:type="gramStart"/>
      <w:r w:rsidRPr="00F11115">
        <w:t>insurer;</w:t>
      </w:r>
      <w:proofErr w:type="gramEnd"/>
    </w:p>
    <w:p w14:paraId="149678A8" w14:textId="159A61BF" w:rsidR="00005C1A" w:rsidRPr="00F11115" w:rsidRDefault="00005C1A" w:rsidP="00AB4626">
      <w:pPr>
        <w:pStyle w:val="ClauseLevel4"/>
      </w:pPr>
      <w:r w:rsidRPr="00F11115">
        <w:t>in the general form of policy issued by the insurer for that class of insurance subject only to any special terms required by the insurer to provide for the matters set out in this clause</w:t>
      </w:r>
      <w:r w:rsidR="00877A1E">
        <w:t xml:space="preserve"> </w:t>
      </w:r>
      <w:r w:rsidR="00702039">
        <w:fldChar w:fldCharType="begin"/>
      </w:r>
      <w:r w:rsidR="00702039">
        <w:instrText xml:space="preserve"> REF _Ref207705281 \w \h </w:instrText>
      </w:r>
      <w:r w:rsidR="00702039">
        <w:fldChar w:fldCharType="separate"/>
      </w:r>
      <w:r w:rsidR="00702039">
        <w:t>41</w:t>
      </w:r>
      <w:r w:rsidR="00702039">
        <w:fldChar w:fldCharType="end"/>
      </w:r>
      <w:r w:rsidRPr="00F11115">
        <w:t>; and</w:t>
      </w:r>
    </w:p>
    <w:p w14:paraId="6B9F6F83" w14:textId="26A9FC97" w:rsidR="00005C1A" w:rsidRPr="00F11115" w:rsidRDefault="00005C1A" w:rsidP="00AB4626">
      <w:pPr>
        <w:pStyle w:val="ClauseLevel4"/>
      </w:pPr>
      <w:r w:rsidRPr="00F11115">
        <w:t xml:space="preserve">in accordance with </w:t>
      </w:r>
      <w:r w:rsidR="00743EA5">
        <w:fldChar w:fldCharType="begin"/>
      </w:r>
      <w:r w:rsidR="00743EA5">
        <w:instrText xml:space="preserve"> REF _Ref6931262 \n \h </w:instrText>
      </w:r>
      <w:r w:rsidR="00743EA5">
        <w:fldChar w:fldCharType="separate"/>
      </w:r>
      <w:r w:rsidR="00702039">
        <w:t>Item 29</w:t>
      </w:r>
      <w:r w:rsidR="00743EA5">
        <w:fldChar w:fldCharType="end"/>
      </w:r>
      <w:r w:rsidRPr="00F11115">
        <w:t>.</w:t>
      </w:r>
    </w:p>
    <w:p w14:paraId="5E85F46A" w14:textId="77777777" w:rsidR="00005C1A" w:rsidRPr="00F11115" w:rsidRDefault="00005C1A" w:rsidP="00072DD5">
      <w:pPr>
        <w:pStyle w:val="ClauseLevel2"/>
      </w:pPr>
      <w:bookmarkStart w:id="1115" w:name="_Toc304215239"/>
      <w:bookmarkStart w:id="1116" w:name="_Toc270606214"/>
      <w:bookmarkStart w:id="1117" w:name="_Toc253563810"/>
      <w:bookmarkStart w:id="1118" w:name="_Toc253491506"/>
      <w:bookmarkStart w:id="1119" w:name="_Toc252787697"/>
      <w:bookmarkStart w:id="1120" w:name="_Toc2349944"/>
      <w:bookmarkStart w:id="1121" w:name="_Toc17130242"/>
      <w:bookmarkStart w:id="1122" w:name="_Toc207370113"/>
      <w:r w:rsidRPr="00F11115">
        <w:t>Landlord’s warranties about insurance</w:t>
      </w:r>
      <w:bookmarkEnd w:id="1115"/>
      <w:bookmarkEnd w:id="1116"/>
      <w:bookmarkEnd w:id="1117"/>
      <w:bookmarkEnd w:id="1118"/>
      <w:bookmarkEnd w:id="1119"/>
      <w:bookmarkEnd w:id="1120"/>
      <w:bookmarkEnd w:id="1121"/>
      <w:bookmarkEnd w:id="1122"/>
    </w:p>
    <w:p w14:paraId="53FE8237" w14:textId="77777777" w:rsidR="00005C1A" w:rsidRPr="00F11115" w:rsidRDefault="00005C1A" w:rsidP="00DC0D66">
      <w:pPr>
        <w:pStyle w:val="ClauseLevel3"/>
        <w:keepNext/>
      </w:pPr>
      <w:r w:rsidRPr="00F11115">
        <w:t>The Landlord warrants that:</w:t>
      </w:r>
    </w:p>
    <w:p w14:paraId="65D64D8C" w14:textId="77777777" w:rsidR="00005C1A" w:rsidRPr="00F11115" w:rsidRDefault="00005C1A" w:rsidP="00AB4626">
      <w:pPr>
        <w:pStyle w:val="ClauseLevel4"/>
      </w:pPr>
      <w:r w:rsidRPr="00F11115">
        <w:t>the use of the Premises for the Permitted Use does not render void or voidable the Landlord’s insurance; and</w:t>
      </w:r>
    </w:p>
    <w:p w14:paraId="6969DE55" w14:textId="17F1E020" w:rsidR="00005C1A" w:rsidRPr="00F11115" w:rsidRDefault="00005C1A" w:rsidP="00AB4626">
      <w:pPr>
        <w:pStyle w:val="ClauseLevel4"/>
      </w:pPr>
      <w:r w:rsidRPr="00F11115">
        <w:t>the provisions of this Lease do not affect the Landlord’s right to be indemnified under the insurances required by clause</w:t>
      </w:r>
      <w:r w:rsidR="00564B65" w:rsidRPr="00F11115">
        <w:t> </w:t>
      </w:r>
      <w:r w:rsidR="00564B65" w:rsidRPr="00F11115">
        <w:fldChar w:fldCharType="begin"/>
      </w:r>
      <w:r w:rsidR="00564B65" w:rsidRPr="00F11115">
        <w:instrText xml:space="preserve"> REF _Ref6911670 \w \h </w:instrText>
      </w:r>
      <w:r w:rsidR="00564B65" w:rsidRPr="00F11115">
        <w:fldChar w:fldCharType="separate"/>
      </w:r>
      <w:r w:rsidR="00702039">
        <w:t>40.2</w:t>
      </w:r>
      <w:r w:rsidR="00564B65" w:rsidRPr="00F11115">
        <w:fldChar w:fldCharType="end"/>
      </w:r>
      <w:r w:rsidRPr="00F11115">
        <w:t>.</w:t>
      </w:r>
    </w:p>
    <w:p w14:paraId="1D8340FE" w14:textId="77777777" w:rsidR="00005C1A" w:rsidRPr="00F11115" w:rsidRDefault="00005C1A" w:rsidP="00072DD5">
      <w:pPr>
        <w:pStyle w:val="ClauseLevel2"/>
      </w:pPr>
      <w:bookmarkStart w:id="1123" w:name="_Toc304215240"/>
      <w:bookmarkStart w:id="1124" w:name="_Toc270606215"/>
      <w:bookmarkStart w:id="1125" w:name="_Toc253563811"/>
      <w:bookmarkStart w:id="1126" w:name="_Toc253491507"/>
      <w:bookmarkStart w:id="1127" w:name="_Toc252787698"/>
      <w:bookmarkStart w:id="1128" w:name="_Toc2349945"/>
      <w:bookmarkStart w:id="1129" w:name="_Toc17130243"/>
      <w:bookmarkStart w:id="1130" w:name="_Toc207370114"/>
      <w:r w:rsidRPr="00F11115">
        <w:t>Landlord to prove currency of insurance</w:t>
      </w:r>
      <w:bookmarkEnd w:id="1123"/>
      <w:bookmarkEnd w:id="1124"/>
      <w:bookmarkEnd w:id="1125"/>
      <w:bookmarkEnd w:id="1126"/>
      <w:bookmarkEnd w:id="1127"/>
      <w:bookmarkEnd w:id="1128"/>
      <w:bookmarkEnd w:id="1129"/>
      <w:bookmarkEnd w:id="1130"/>
    </w:p>
    <w:p w14:paraId="4F610925" w14:textId="0AFE7E0F" w:rsidR="00005C1A" w:rsidRPr="00F11115" w:rsidRDefault="00005C1A" w:rsidP="00072DD5">
      <w:pPr>
        <w:pStyle w:val="ClauseLevel3"/>
      </w:pPr>
      <w:r w:rsidRPr="00F11115">
        <w:t xml:space="preserve">If the Tenant requests, the Landlord agrees to produce to the Tenant reasonable proof of the currency of any of the insurances required by </w:t>
      </w:r>
      <w:r w:rsidR="00564B65" w:rsidRPr="00F11115">
        <w:t>clause </w:t>
      </w:r>
      <w:r w:rsidR="00564B65" w:rsidRPr="00F11115">
        <w:fldChar w:fldCharType="begin"/>
      </w:r>
      <w:r w:rsidR="00564B65" w:rsidRPr="00F11115">
        <w:instrText xml:space="preserve"> REF _Ref6911670 \w \h </w:instrText>
      </w:r>
      <w:r w:rsidR="00564B65" w:rsidRPr="00F11115">
        <w:fldChar w:fldCharType="separate"/>
      </w:r>
      <w:r w:rsidR="00702039">
        <w:t>40.2</w:t>
      </w:r>
      <w:r w:rsidR="00564B65" w:rsidRPr="00F11115">
        <w:fldChar w:fldCharType="end"/>
      </w:r>
      <w:r w:rsidRPr="00F11115">
        <w:t>.</w:t>
      </w:r>
    </w:p>
    <w:p w14:paraId="58A8A51C" w14:textId="2C86E31C" w:rsidR="00005C1A" w:rsidRPr="00F11115" w:rsidRDefault="00005C1A" w:rsidP="00072DD5">
      <w:pPr>
        <w:pStyle w:val="ClauseLevel3"/>
      </w:pPr>
      <w:r w:rsidRPr="00F11115">
        <w:t xml:space="preserve">The Landlord agrees to notify the Tenant promptly if any of the insurances required by </w:t>
      </w:r>
      <w:r w:rsidR="00564B65" w:rsidRPr="00F11115">
        <w:t>clause </w:t>
      </w:r>
      <w:r w:rsidR="00564B65" w:rsidRPr="00F11115">
        <w:fldChar w:fldCharType="begin"/>
      </w:r>
      <w:r w:rsidR="00564B65" w:rsidRPr="00F11115">
        <w:instrText xml:space="preserve"> REF _Ref6911670 \w \h </w:instrText>
      </w:r>
      <w:r w:rsidR="00564B65" w:rsidRPr="00F11115">
        <w:fldChar w:fldCharType="separate"/>
      </w:r>
      <w:r w:rsidR="00702039">
        <w:t>40.2</w:t>
      </w:r>
      <w:r w:rsidR="00564B65" w:rsidRPr="00F11115">
        <w:fldChar w:fldCharType="end"/>
      </w:r>
      <w:r w:rsidR="00564B65" w:rsidRPr="00F11115">
        <w:t xml:space="preserve"> </w:t>
      </w:r>
      <w:r w:rsidRPr="00F11115">
        <w:t>lapse or become void, voidable or otherwise unenforceable</w:t>
      </w:r>
      <w:r w:rsidR="00224F93">
        <w:t xml:space="preserve">.  </w:t>
      </w:r>
    </w:p>
    <w:p w14:paraId="58D306C0" w14:textId="77777777" w:rsidR="00005C1A" w:rsidRPr="00F11115" w:rsidRDefault="00005C1A" w:rsidP="00072DD5">
      <w:pPr>
        <w:pStyle w:val="ClauseLevel2"/>
      </w:pPr>
      <w:bookmarkStart w:id="1131" w:name="_Toc304215241"/>
      <w:bookmarkStart w:id="1132" w:name="_Toc270606216"/>
      <w:bookmarkStart w:id="1133" w:name="_Toc253563812"/>
      <w:bookmarkStart w:id="1134" w:name="_Toc253491508"/>
      <w:bookmarkStart w:id="1135" w:name="_Toc252787699"/>
      <w:bookmarkStart w:id="1136" w:name="_Toc2349946"/>
      <w:bookmarkStart w:id="1137" w:name="_Toc17130244"/>
      <w:bookmarkStart w:id="1138" w:name="_Toc207370115"/>
      <w:r w:rsidRPr="00F11115">
        <w:t>Application of insurance proceeds</w:t>
      </w:r>
      <w:bookmarkEnd w:id="1131"/>
      <w:bookmarkEnd w:id="1132"/>
      <w:bookmarkEnd w:id="1133"/>
      <w:bookmarkEnd w:id="1134"/>
      <w:bookmarkEnd w:id="1135"/>
      <w:bookmarkEnd w:id="1136"/>
      <w:bookmarkEnd w:id="1137"/>
      <w:bookmarkEnd w:id="1138"/>
    </w:p>
    <w:p w14:paraId="32B6DCF3" w14:textId="77777777" w:rsidR="00005C1A" w:rsidRPr="00F11115" w:rsidRDefault="00005C1A" w:rsidP="00072DD5">
      <w:pPr>
        <w:pStyle w:val="ClauseLevel3"/>
      </w:pPr>
      <w:r w:rsidRPr="00F11115">
        <w:t>If, during the Term:</w:t>
      </w:r>
    </w:p>
    <w:p w14:paraId="2C473104" w14:textId="77777777" w:rsidR="00005C1A" w:rsidRPr="00F11115" w:rsidRDefault="00005C1A" w:rsidP="00AB4626">
      <w:pPr>
        <w:pStyle w:val="ClauseLevel4"/>
      </w:pPr>
      <w:r w:rsidRPr="00F11115">
        <w:t xml:space="preserve">the Building is damaged or destroyed by a risk against which the Landlord is required by this Lease to </w:t>
      </w:r>
      <w:proofErr w:type="gramStart"/>
      <w:r w:rsidRPr="00F11115">
        <w:t>insure;</w:t>
      </w:r>
      <w:proofErr w:type="gramEnd"/>
    </w:p>
    <w:p w14:paraId="42303F05" w14:textId="77777777" w:rsidR="00005C1A" w:rsidRPr="00F11115" w:rsidRDefault="00005C1A" w:rsidP="00AB4626">
      <w:pPr>
        <w:pStyle w:val="ClauseLevel4"/>
      </w:pPr>
      <w:r w:rsidRPr="00F11115">
        <w:t>the payment of insurance moneys under the insurance policy has not been refused in whole or in part because of any act or omission of the Tenant; and</w:t>
      </w:r>
    </w:p>
    <w:p w14:paraId="4FEE711E" w14:textId="77777777" w:rsidR="00005C1A" w:rsidRPr="00F11115" w:rsidRDefault="00005C1A" w:rsidP="00AB4626">
      <w:pPr>
        <w:pStyle w:val="ClauseLevel4"/>
      </w:pPr>
      <w:bookmarkStart w:id="1139" w:name="_AGSRef67242759"/>
      <w:r w:rsidRPr="00F11115">
        <w:t>the Tenant has notified the Landlord within 20</w:t>
      </w:r>
      <w:r w:rsidR="00564B65" w:rsidRPr="00F11115">
        <w:t> </w:t>
      </w:r>
      <w:r w:rsidRPr="00F11115">
        <w:t>Working Days after the date of the damage or destruction that it requires the Landlord to reinstate the Building,</w:t>
      </w:r>
      <w:bookmarkEnd w:id="1139"/>
    </w:p>
    <w:p w14:paraId="09765E9F" w14:textId="77777777" w:rsidR="00005C1A" w:rsidRPr="00F11115" w:rsidRDefault="00005C1A" w:rsidP="00005C1A">
      <w:pPr>
        <w:pStyle w:val="PlainParagraph"/>
      </w:pPr>
      <w:r w:rsidRPr="00F11115">
        <w:t>the Landlord agrees to act promptly and do its best to reinstate the Building including:</w:t>
      </w:r>
    </w:p>
    <w:p w14:paraId="1D18C19F" w14:textId="77777777" w:rsidR="00005C1A" w:rsidRPr="00F11115" w:rsidRDefault="00005C1A" w:rsidP="00AB4626">
      <w:pPr>
        <w:pStyle w:val="ClauseLevel4"/>
      </w:pPr>
      <w:r w:rsidRPr="00F11115">
        <w:lastRenderedPageBreak/>
        <w:t xml:space="preserve">claiming and obtaining payment of any insurance moneys to which it is entitled under the insurance policy for the damage or </w:t>
      </w:r>
      <w:proofErr w:type="gramStart"/>
      <w:r w:rsidRPr="00F11115">
        <w:t>destruction;</w:t>
      </w:r>
      <w:proofErr w:type="gramEnd"/>
    </w:p>
    <w:p w14:paraId="59C8ABA7" w14:textId="77777777" w:rsidR="00005C1A" w:rsidRPr="00F11115" w:rsidRDefault="00005C1A" w:rsidP="00AB4626">
      <w:pPr>
        <w:pStyle w:val="ClauseLevel4"/>
      </w:pPr>
      <w:r w:rsidRPr="00F11115">
        <w:t>obtaining any permission, permits and consents that may be required under a Law or Requirement to enable the Landlord to reinstate the Building; and</w:t>
      </w:r>
    </w:p>
    <w:p w14:paraId="026E1D08" w14:textId="77777777" w:rsidR="00005C1A" w:rsidRPr="00F11115" w:rsidRDefault="00005C1A" w:rsidP="00AB4626">
      <w:pPr>
        <w:pStyle w:val="ClauseLevel4"/>
      </w:pPr>
      <w:r w:rsidRPr="00F11115">
        <w:t>using all relevant insurance proceeds (except sums for loss of Rent) in reinstating the Building making up any difference between the cost of reinstating and the insurance proceeds.</w:t>
      </w:r>
    </w:p>
    <w:p w14:paraId="555C7CF1" w14:textId="77777777" w:rsidR="00005C1A" w:rsidRPr="00F11115" w:rsidRDefault="00005C1A" w:rsidP="00072DD5">
      <w:pPr>
        <w:pStyle w:val="ClauseLevel2"/>
      </w:pPr>
      <w:bookmarkStart w:id="1140" w:name="_Toc304215242"/>
      <w:bookmarkStart w:id="1141" w:name="_Toc270606217"/>
      <w:bookmarkStart w:id="1142" w:name="_Toc253563813"/>
      <w:bookmarkStart w:id="1143" w:name="_Toc253491509"/>
      <w:bookmarkStart w:id="1144" w:name="_Toc252787700"/>
      <w:bookmarkStart w:id="1145" w:name="_Toc2349947"/>
      <w:bookmarkStart w:id="1146" w:name="_Toc17130245"/>
      <w:bookmarkStart w:id="1147" w:name="_Toc207370116"/>
      <w:r w:rsidRPr="00F11115">
        <w:t>Tenant not to void Landlord’s insurance</w:t>
      </w:r>
      <w:bookmarkEnd w:id="1140"/>
      <w:bookmarkEnd w:id="1141"/>
      <w:bookmarkEnd w:id="1142"/>
      <w:bookmarkEnd w:id="1143"/>
      <w:bookmarkEnd w:id="1144"/>
      <w:bookmarkEnd w:id="1145"/>
      <w:bookmarkEnd w:id="1146"/>
      <w:bookmarkEnd w:id="1147"/>
    </w:p>
    <w:p w14:paraId="58321CDE" w14:textId="77777777" w:rsidR="00005C1A" w:rsidRPr="00F11115" w:rsidRDefault="00005C1A" w:rsidP="00072DD5">
      <w:pPr>
        <w:pStyle w:val="ClauseLevel3"/>
      </w:pPr>
      <w:r w:rsidRPr="00F11115">
        <w:t>As long as the Landlord has provided the Tenant with the relevant information regarding the terms of its insurance, the Tenant agrees not to do anything which renders void or voidable the Landlord's insurance taken out under this Lease.</w:t>
      </w:r>
    </w:p>
    <w:p w14:paraId="158A5009" w14:textId="77777777" w:rsidR="00005C1A" w:rsidRPr="00F11115" w:rsidRDefault="00005C1A" w:rsidP="00072DD5">
      <w:pPr>
        <w:pStyle w:val="ClauseLevel2"/>
      </w:pPr>
      <w:bookmarkStart w:id="1148" w:name="_Toc304215243"/>
      <w:bookmarkStart w:id="1149" w:name="_Toc270606218"/>
      <w:bookmarkStart w:id="1150" w:name="_Toc253563814"/>
      <w:bookmarkStart w:id="1151" w:name="_Toc253491510"/>
      <w:bookmarkStart w:id="1152" w:name="_Toc252787701"/>
      <w:bookmarkStart w:id="1153" w:name="_Toc2349948"/>
      <w:bookmarkStart w:id="1154" w:name="_Toc17130246"/>
      <w:bookmarkStart w:id="1155" w:name="_Toc207370117"/>
      <w:r w:rsidRPr="00F11115">
        <w:t>Limitation on Tenant’s obligations</w:t>
      </w:r>
      <w:bookmarkEnd w:id="1148"/>
      <w:bookmarkEnd w:id="1149"/>
      <w:bookmarkEnd w:id="1150"/>
      <w:bookmarkEnd w:id="1151"/>
      <w:bookmarkEnd w:id="1152"/>
      <w:bookmarkEnd w:id="1153"/>
      <w:bookmarkEnd w:id="1154"/>
      <w:bookmarkEnd w:id="1155"/>
    </w:p>
    <w:p w14:paraId="762D2582" w14:textId="77777777" w:rsidR="00005C1A" w:rsidRPr="00F11115" w:rsidRDefault="00005C1A" w:rsidP="00516CFD">
      <w:pPr>
        <w:pStyle w:val="ClauseLevel3"/>
        <w:keepNext/>
      </w:pPr>
      <w:r w:rsidRPr="00F11115">
        <w:t>Notwithstanding anything contained or implied in this Lease, the Tenant is only liable for damage or destruction caused by the Tenant to the Building to the extent that the Landlord:</w:t>
      </w:r>
    </w:p>
    <w:p w14:paraId="3D04EDEE" w14:textId="5EDF4EC5" w:rsidR="00005C1A" w:rsidRPr="00F11115" w:rsidRDefault="00005C1A" w:rsidP="00AB4626">
      <w:pPr>
        <w:pStyle w:val="ClauseLevel4"/>
      </w:pPr>
      <w:r w:rsidRPr="00F11115">
        <w:t xml:space="preserve">is not entitled to receive indemnity under an insurance policy which the Landlord is required to effect under </w:t>
      </w:r>
      <w:r w:rsidR="001466C1" w:rsidRPr="00F11115">
        <w:t>clause </w:t>
      </w:r>
      <w:r w:rsidR="001466C1" w:rsidRPr="00F11115">
        <w:fldChar w:fldCharType="begin"/>
      </w:r>
      <w:r w:rsidR="001466C1" w:rsidRPr="00F11115">
        <w:instrText xml:space="preserve"> REF _Ref6911670 \w \h </w:instrText>
      </w:r>
      <w:r w:rsidR="001466C1" w:rsidRPr="00F11115">
        <w:fldChar w:fldCharType="separate"/>
      </w:r>
      <w:r w:rsidR="00702039">
        <w:t>40.2</w:t>
      </w:r>
      <w:r w:rsidR="001466C1" w:rsidRPr="00F11115">
        <w:fldChar w:fldCharType="end"/>
      </w:r>
      <w:r w:rsidRPr="00F11115">
        <w:t>; or</w:t>
      </w:r>
    </w:p>
    <w:p w14:paraId="01288720" w14:textId="77777777" w:rsidR="00005C1A" w:rsidRDefault="00005C1A" w:rsidP="00AB4626">
      <w:pPr>
        <w:pStyle w:val="ClauseLevel4"/>
      </w:pPr>
      <w:r w:rsidRPr="00F11115">
        <w:t>would not have been so entitled had the Landlord insured in accordance with that clause.</w:t>
      </w:r>
    </w:p>
    <w:p w14:paraId="0AD48AEE" w14:textId="77777777" w:rsidR="007D326B" w:rsidRPr="00FC2F8F" w:rsidRDefault="007D326B" w:rsidP="00072DD5">
      <w:pPr>
        <w:pStyle w:val="ClauseLevel2"/>
      </w:pPr>
      <w:bookmarkStart w:id="1156" w:name="_Toc399164697"/>
      <w:bookmarkStart w:id="1157" w:name="_Ref6930097"/>
      <w:bookmarkStart w:id="1158" w:name="_Toc17130247"/>
      <w:bookmarkStart w:id="1159" w:name="_Toc207370118"/>
      <w:r w:rsidRPr="00FC2F8F">
        <w:t>Tenant reimburses additional premiums for Landlord insurance</w:t>
      </w:r>
      <w:bookmarkEnd w:id="1156"/>
      <w:bookmarkEnd w:id="1157"/>
      <w:bookmarkEnd w:id="1158"/>
      <w:bookmarkEnd w:id="1159"/>
    </w:p>
    <w:p w14:paraId="16E277B3" w14:textId="540014DA" w:rsidR="007D326B" w:rsidRPr="006013F5" w:rsidRDefault="00FC2F8F" w:rsidP="00D44A47">
      <w:pPr>
        <w:pStyle w:val="ClauseLevel3"/>
        <w:keepNext/>
      </w:pPr>
      <w:bookmarkStart w:id="1160" w:name="_AGSRef84142762"/>
      <w:bookmarkStart w:id="1161" w:name="_AGSRef40103638"/>
      <w:bookmarkStart w:id="1162" w:name="_AGSRef72189509"/>
      <w:bookmarkStart w:id="1163" w:name="_Ref270270428"/>
      <w:r>
        <w:t>Subject to clause </w:t>
      </w:r>
      <w:r>
        <w:fldChar w:fldCharType="begin"/>
      </w:r>
      <w:r>
        <w:instrText xml:space="preserve"> REF _Ref8044809 \w \h </w:instrText>
      </w:r>
      <w:r w:rsidR="00D44A47">
        <w:instrText xml:space="preserve"> \* MERGEFORMAT </w:instrText>
      </w:r>
      <w:r>
        <w:fldChar w:fldCharType="separate"/>
      </w:r>
      <w:r w:rsidR="00702039">
        <w:t>40.9.2</w:t>
      </w:r>
      <w:r>
        <w:fldChar w:fldCharType="end"/>
      </w:r>
      <w:r>
        <w:t>, i</w:t>
      </w:r>
      <w:r w:rsidR="007D326B" w:rsidRPr="006013F5">
        <w:t>f:</w:t>
      </w:r>
      <w:bookmarkEnd w:id="1160"/>
      <w:bookmarkEnd w:id="1161"/>
      <w:bookmarkEnd w:id="1162"/>
      <w:bookmarkEnd w:id="1163"/>
    </w:p>
    <w:p w14:paraId="0916C597" w14:textId="72E78DF4" w:rsidR="007D326B" w:rsidRPr="006013F5" w:rsidRDefault="007D326B" w:rsidP="00AB4626">
      <w:pPr>
        <w:pStyle w:val="ClauseLevel4"/>
      </w:pPr>
      <w:r w:rsidRPr="006013F5">
        <w:t xml:space="preserve">the Landlord provides to the Tenant independent evidence that the Landlord has paid additional premiums for the matters specified in </w:t>
      </w:r>
      <w:r w:rsidRPr="00FC2F8F">
        <w:t>clause</w:t>
      </w:r>
      <w:r w:rsidR="00FC2F8F" w:rsidRPr="00FC2F8F">
        <w:t> </w:t>
      </w:r>
      <w:r w:rsidR="00FC2F8F">
        <w:fldChar w:fldCharType="begin"/>
      </w:r>
      <w:r w:rsidR="00FC2F8F">
        <w:instrText xml:space="preserve"> REF _Ref8044688 \w \h </w:instrText>
      </w:r>
      <w:r w:rsidR="00FC2F8F">
        <w:fldChar w:fldCharType="separate"/>
      </w:r>
      <w:r w:rsidR="00702039">
        <w:t>40.9.1.c</w:t>
      </w:r>
      <w:r w:rsidR="00FC2F8F">
        <w:fldChar w:fldCharType="end"/>
      </w:r>
      <w:r w:rsidRPr="00FC2F8F">
        <w:t xml:space="preserve"> and</w:t>
      </w:r>
      <w:r w:rsidR="00FC2F8F">
        <w:t xml:space="preserve"> clause </w:t>
      </w:r>
      <w:r w:rsidR="00FC2F8F">
        <w:fldChar w:fldCharType="begin"/>
      </w:r>
      <w:r w:rsidR="00FC2F8F">
        <w:instrText xml:space="preserve"> REF _Ref8044698 \w \h </w:instrText>
      </w:r>
      <w:r w:rsidR="00FC2F8F">
        <w:fldChar w:fldCharType="separate"/>
      </w:r>
      <w:r w:rsidR="00702039">
        <w:t>40.9.</w:t>
      </w:r>
      <w:proofErr w:type="gramStart"/>
      <w:r w:rsidR="00702039">
        <w:t>1.d</w:t>
      </w:r>
      <w:proofErr w:type="gramEnd"/>
      <w:r w:rsidR="00FC2F8F">
        <w:fldChar w:fldCharType="end"/>
      </w:r>
      <w:r w:rsidR="00FC2F8F" w:rsidRPr="00FC2F8F">
        <w:t>;</w:t>
      </w:r>
      <w:r w:rsidRPr="00FC2F8F">
        <w:t xml:space="preserve"> </w:t>
      </w:r>
      <w:r w:rsidRPr="006013F5">
        <w:t>and</w:t>
      </w:r>
    </w:p>
    <w:p w14:paraId="49A6EC7D" w14:textId="77777777" w:rsidR="007D326B" w:rsidRPr="006013F5" w:rsidRDefault="007D326B" w:rsidP="00AB4626">
      <w:pPr>
        <w:pStyle w:val="ClauseLevel4"/>
      </w:pPr>
      <w:r w:rsidRPr="006013F5">
        <w:t>the amount of the additional premium attributable to those matters is identified in that independent evidence</w:t>
      </w:r>
      <w:r w:rsidR="00FC2F8F">
        <w:t>,</w:t>
      </w:r>
      <w:r w:rsidRPr="006013F5">
        <w:t xml:space="preserve"> </w:t>
      </w:r>
    </w:p>
    <w:p w14:paraId="23CB4334" w14:textId="3389AB42" w:rsidR="007D326B" w:rsidRPr="006013F5" w:rsidRDefault="007D326B" w:rsidP="00D44A47">
      <w:pPr>
        <w:pStyle w:val="PlainParagraph"/>
        <w:keepNext/>
      </w:pPr>
      <w:r w:rsidRPr="006013F5">
        <w:t>the Tenant agrees to reimburse the Landlord for all additional premiums on the insurances in clause</w:t>
      </w:r>
      <w:r w:rsidR="00516CFD">
        <w:t> </w:t>
      </w:r>
      <w:r w:rsidR="00187C19">
        <w:fldChar w:fldCharType="begin"/>
      </w:r>
      <w:r w:rsidR="00187C19">
        <w:instrText xml:space="preserve"> REF _Ref6911670 \w \h </w:instrText>
      </w:r>
      <w:r w:rsidR="00187C19">
        <w:fldChar w:fldCharType="separate"/>
      </w:r>
      <w:r w:rsidR="00702039">
        <w:t>40.2</w:t>
      </w:r>
      <w:r w:rsidR="00187C19">
        <w:fldChar w:fldCharType="end"/>
      </w:r>
      <w:r w:rsidRPr="006013F5">
        <w:t xml:space="preserve"> as a result of:</w:t>
      </w:r>
    </w:p>
    <w:p w14:paraId="47DDDE22" w14:textId="77777777" w:rsidR="007D326B" w:rsidRPr="00FC2F8F" w:rsidRDefault="007D326B" w:rsidP="00AB4626">
      <w:pPr>
        <w:pStyle w:val="ClauseLevel4"/>
      </w:pPr>
      <w:bookmarkStart w:id="1164" w:name="_AGSRef79701256"/>
      <w:bookmarkStart w:id="1165" w:name="_AGSRef19192248"/>
      <w:bookmarkStart w:id="1166" w:name="_Ref8044688"/>
      <w:r w:rsidRPr="00FC2F8F">
        <w:t>the Tenant being named as a co-insured;</w:t>
      </w:r>
      <w:bookmarkEnd w:id="1164"/>
      <w:bookmarkEnd w:id="1165"/>
      <w:r w:rsidR="00FC2F8F">
        <w:t xml:space="preserve"> or</w:t>
      </w:r>
      <w:bookmarkEnd w:id="1166"/>
    </w:p>
    <w:p w14:paraId="259F99B1" w14:textId="77777777" w:rsidR="007D326B" w:rsidRPr="00FC2F8F" w:rsidRDefault="007D326B" w:rsidP="00AB4626">
      <w:pPr>
        <w:pStyle w:val="ClauseLevel4"/>
      </w:pPr>
      <w:bookmarkStart w:id="1167" w:name="_AGSRef45420783"/>
      <w:bookmarkStart w:id="1168" w:name="_Ref8044698"/>
      <w:r w:rsidRPr="00FC2F8F">
        <w:t>a waiver by the insurer of its rights of subrogation against the Tenant</w:t>
      </w:r>
      <w:bookmarkEnd w:id="1167"/>
      <w:r w:rsidR="00FC2F8F">
        <w:t>.</w:t>
      </w:r>
      <w:bookmarkEnd w:id="1168"/>
    </w:p>
    <w:p w14:paraId="76D7DEE2" w14:textId="7E215A24" w:rsidR="007D326B" w:rsidRPr="006013F5" w:rsidRDefault="00E13BDF" w:rsidP="00072DD5">
      <w:pPr>
        <w:pStyle w:val="ClauseLevel3"/>
      </w:pPr>
      <w:bookmarkStart w:id="1169" w:name="_Ref8044809"/>
      <w:r>
        <w:t>C</w:t>
      </w:r>
      <w:r w:rsidR="007D326B" w:rsidRPr="006013F5">
        <w:t>lause</w:t>
      </w:r>
      <w:r w:rsidR="00FC2F8F">
        <w:t> </w:t>
      </w:r>
      <w:r w:rsidR="00FC2F8F">
        <w:fldChar w:fldCharType="begin"/>
      </w:r>
      <w:r w:rsidR="00FC2F8F">
        <w:instrText xml:space="preserve"> REF _AGSRef84142762 \w \h </w:instrText>
      </w:r>
      <w:r w:rsidR="00FC2F8F">
        <w:fldChar w:fldCharType="separate"/>
      </w:r>
      <w:r w:rsidR="00702039">
        <w:t>40.9.1</w:t>
      </w:r>
      <w:r w:rsidR="00FC2F8F">
        <w:fldChar w:fldCharType="end"/>
      </w:r>
      <w:r w:rsidR="007D326B" w:rsidRPr="006013F5">
        <w:t xml:space="preserve"> will not apply if the additional premiums are reimbursable</w:t>
      </w:r>
      <w:r w:rsidR="00187C19">
        <w:t xml:space="preserve"> or payable</w:t>
      </w:r>
      <w:r w:rsidR="007D326B" w:rsidRPr="006013F5">
        <w:t xml:space="preserve"> by the Tenant as Outgoings.</w:t>
      </w:r>
      <w:bookmarkEnd w:id="1169"/>
    </w:p>
    <w:p w14:paraId="528E7E29" w14:textId="77777777" w:rsidR="007A05C5" w:rsidRPr="00F11115" w:rsidRDefault="00005C1A" w:rsidP="008347D0">
      <w:pPr>
        <w:pStyle w:val="ClauseHeadingPart"/>
        <w:numPr>
          <w:ilvl w:val="0"/>
          <w:numId w:val="0"/>
        </w:numPr>
        <w:rPr>
          <w:sz w:val="22"/>
        </w:rPr>
      </w:pPr>
      <w:bookmarkStart w:id="1170" w:name="_Toc17130248"/>
      <w:bookmarkStart w:id="1171" w:name="_Toc207370119"/>
      <w:r w:rsidRPr="00F11115">
        <w:rPr>
          <w:sz w:val="22"/>
        </w:rPr>
        <w:lastRenderedPageBreak/>
        <w:t>PART G</w:t>
      </w:r>
      <w:r w:rsidR="007A05C5" w:rsidRPr="00F11115">
        <w:rPr>
          <w:sz w:val="22"/>
        </w:rPr>
        <w:t>.</w:t>
      </w:r>
      <w:r w:rsidR="005B5BA6">
        <w:rPr>
          <w:sz w:val="22"/>
        </w:rPr>
        <w:tab/>
      </w:r>
      <w:r w:rsidR="007A05C5" w:rsidRPr="00F11115">
        <w:rPr>
          <w:sz w:val="22"/>
        </w:rPr>
        <w:t>DEALINGS WITH LEASE</w:t>
      </w:r>
      <w:bookmarkEnd w:id="1047"/>
      <w:bookmarkEnd w:id="1048"/>
      <w:bookmarkEnd w:id="1049"/>
      <w:bookmarkEnd w:id="1050"/>
      <w:bookmarkEnd w:id="1051"/>
      <w:bookmarkEnd w:id="1170"/>
      <w:bookmarkEnd w:id="1171"/>
    </w:p>
    <w:p w14:paraId="3F8AC0B0" w14:textId="77777777" w:rsidR="00005C1A" w:rsidRPr="00F11115" w:rsidRDefault="00005C1A" w:rsidP="00072DD5">
      <w:pPr>
        <w:pStyle w:val="ClauseLevel1"/>
      </w:pPr>
      <w:bookmarkStart w:id="1172" w:name="_Toc304215245"/>
      <w:bookmarkStart w:id="1173" w:name="_Toc270606220"/>
      <w:bookmarkStart w:id="1174" w:name="_Toc253563816"/>
      <w:bookmarkStart w:id="1175" w:name="_Toc253491512"/>
      <w:bookmarkStart w:id="1176" w:name="_Toc252787703"/>
      <w:bookmarkStart w:id="1177" w:name="_Toc2349950"/>
      <w:bookmarkStart w:id="1178" w:name="_Toc17130249"/>
      <w:bookmarkStart w:id="1179" w:name="_Toc207370120"/>
      <w:bookmarkStart w:id="1180" w:name="_Ref207705281"/>
      <w:bookmarkStart w:id="1181" w:name="_Toc304215256"/>
      <w:bookmarkStart w:id="1182" w:name="_Toc270606231"/>
      <w:bookmarkStart w:id="1183" w:name="_Toc253563827"/>
      <w:bookmarkStart w:id="1184" w:name="_Toc253491523"/>
      <w:bookmarkStart w:id="1185" w:name="_Toc252787714"/>
      <w:r w:rsidRPr="00F11115">
        <w:t>Assignment and subletting</w:t>
      </w:r>
      <w:bookmarkEnd w:id="1172"/>
      <w:bookmarkEnd w:id="1173"/>
      <w:bookmarkEnd w:id="1174"/>
      <w:bookmarkEnd w:id="1175"/>
      <w:bookmarkEnd w:id="1176"/>
      <w:bookmarkEnd w:id="1177"/>
      <w:bookmarkEnd w:id="1178"/>
      <w:bookmarkEnd w:id="1179"/>
      <w:bookmarkEnd w:id="1180"/>
    </w:p>
    <w:p w14:paraId="490EF8F4" w14:textId="77777777" w:rsidR="00005C1A" w:rsidRPr="00F11115" w:rsidRDefault="00005C1A" w:rsidP="00072DD5">
      <w:pPr>
        <w:pStyle w:val="ClauseLevel2"/>
      </w:pPr>
      <w:bookmarkStart w:id="1186" w:name="_Toc252787704"/>
      <w:bookmarkStart w:id="1187" w:name="_Toc304215246"/>
      <w:bookmarkStart w:id="1188" w:name="_Toc270606221"/>
      <w:bookmarkStart w:id="1189" w:name="_Toc253563817"/>
      <w:bookmarkStart w:id="1190" w:name="_Toc253491513"/>
      <w:bookmarkStart w:id="1191" w:name="_Toc2349951"/>
      <w:bookmarkStart w:id="1192" w:name="_Toc17130250"/>
      <w:bookmarkStart w:id="1193" w:name="_Toc207370121"/>
      <w:r w:rsidRPr="00F11115">
        <w:t>Consent to assignment and subletting</w:t>
      </w:r>
      <w:bookmarkEnd w:id="1186"/>
      <w:bookmarkEnd w:id="1187"/>
      <w:bookmarkEnd w:id="1188"/>
      <w:bookmarkEnd w:id="1189"/>
      <w:bookmarkEnd w:id="1190"/>
      <w:bookmarkEnd w:id="1191"/>
      <w:bookmarkEnd w:id="1192"/>
      <w:bookmarkEnd w:id="1193"/>
    </w:p>
    <w:p w14:paraId="5E717A63" w14:textId="77777777" w:rsidR="00005C1A" w:rsidRPr="00F11115" w:rsidRDefault="00005C1A" w:rsidP="00072DD5">
      <w:pPr>
        <w:pStyle w:val="ClauseLevel3"/>
      </w:pPr>
      <w:bookmarkStart w:id="1194" w:name="_AGSRef5026280"/>
      <w:r w:rsidRPr="00F11115">
        <w:t>The Tenant may assign, sublet, part with possession or deal with its interest in this Lease after obtaining the Landlord’s prior consent.</w:t>
      </w:r>
      <w:bookmarkEnd w:id="1194"/>
    </w:p>
    <w:p w14:paraId="42710853" w14:textId="77777777" w:rsidR="00005C1A" w:rsidRPr="00F11115" w:rsidRDefault="00005C1A" w:rsidP="00072DD5">
      <w:pPr>
        <w:pStyle w:val="ClauseLevel3"/>
      </w:pPr>
      <w:bookmarkStart w:id="1195" w:name="_AGSRef51801592"/>
      <w:bookmarkStart w:id="1196" w:name="_AGSRef29286682"/>
      <w:r w:rsidRPr="00F11115">
        <w:t xml:space="preserve">The Landlord’s consent is not required if the Tenant assigns, subleases, parts with possession or deals with its interest in this Lease to a </w:t>
      </w:r>
      <w:r w:rsidR="00830798" w:rsidRPr="00F11115">
        <w:t>C</w:t>
      </w:r>
      <w:r w:rsidR="00816CE3" w:rsidRPr="00F11115">
        <w:t xml:space="preserve">orporate Commonwealth </w:t>
      </w:r>
      <w:r w:rsidR="00830798" w:rsidRPr="00F11115">
        <w:t>E</w:t>
      </w:r>
      <w:r w:rsidR="00816CE3" w:rsidRPr="00F11115">
        <w:t>ntity</w:t>
      </w:r>
      <w:r w:rsidR="00830798" w:rsidRPr="00F11115">
        <w:t>,</w:t>
      </w:r>
      <w:r w:rsidR="00816CE3" w:rsidRPr="00F11115">
        <w:t xml:space="preserve"> a </w:t>
      </w:r>
      <w:r w:rsidR="00830798" w:rsidRPr="00F11115">
        <w:t>N</w:t>
      </w:r>
      <w:r w:rsidR="00816CE3" w:rsidRPr="00F11115">
        <w:t xml:space="preserve">on-corporate Commonwealth </w:t>
      </w:r>
      <w:r w:rsidR="00830798" w:rsidRPr="00F11115">
        <w:t xml:space="preserve">Entity </w:t>
      </w:r>
      <w:r w:rsidRPr="00F11115">
        <w:t xml:space="preserve">or </w:t>
      </w:r>
      <w:r w:rsidR="00830798" w:rsidRPr="00F11115">
        <w:t>a Commonwealth Company</w:t>
      </w:r>
      <w:r w:rsidRPr="00F11115">
        <w:t>.</w:t>
      </w:r>
    </w:p>
    <w:bookmarkEnd w:id="1195"/>
    <w:bookmarkEnd w:id="1196"/>
    <w:p w14:paraId="05592243" w14:textId="7B4BC0F8" w:rsidR="00005C1A" w:rsidRPr="00F11115" w:rsidRDefault="00005C1A" w:rsidP="00072DD5">
      <w:pPr>
        <w:pStyle w:val="ClauseLevel3"/>
      </w:pPr>
      <w:r w:rsidRPr="00F11115">
        <w:t>The Tenant agrees to notify the Landlord within a reasonable time of any action taken in the exercise of its rights under clause</w:t>
      </w:r>
      <w:r w:rsidR="00830798" w:rsidRPr="00F11115">
        <w:t> </w:t>
      </w:r>
      <w:r w:rsidRPr="00F11115">
        <w:fldChar w:fldCharType="begin"/>
      </w:r>
      <w:r w:rsidRPr="00F11115">
        <w:instrText xml:space="preserve"> REF _AGSRef29286682 \w \h  \* MERGEFORMAT </w:instrText>
      </w:r>
      <w:r w:rsidRPr="00F11115">
        <w:fldChar w:fldCharType="separate"/>
      </w:r>
      <w:r w:rsidR="00702039">
        <w:t>41.1.2</w:t>
      </w:r>
      <w:r w:rsidRPr="00F11115">
        <w:fldChar w:fldCharType="end"/>
      </w:r>
      <w:r w:rsidRPr="00F11115">
        <w:t>.</w:t>
      </w:r>
    </w:p>
    <w:p w14:paraId="47840A1B" w14:textId="77777777" w:rsidR="00005C1A" w:rsidRPr="00F11115" w:rsidRDefault="00005C1A" w:rsidP="00072DD5">
      <w:pPr>
        <w:pStyle w:val="ClauseLevel2"/>
      </w:pPr>
      <w:bookmarkStart w:id="1197" w:name="_Toc304215247"/>
      <w:bookmarkStart w:id="1198" w:name="_Toc270606222"/>
      <w:bookmarkStart w:id="1199" w:name="_Toc253563818"/>
      <w:bookmarkStart w:id="1200" w:name="_Toc253491514"/>
      <w:bookmarkStart w:id="1201" w:name="_Toc252787705"/>
      <w:bookmarkStart w:id="1202" w:name="_Toc2349952"/>
      <w:bookmarkStart w:id="1203" w:name="_Toc17130251"/>
      <w:bookmarkStart w:id="1204" w:name="_Toc207370122"/>
      <w:r w:rsidRPr="00F11115">
        <w:t>Information to be given on assignment</w:t>
      </w:r>
      <w:bookmarkEnd w:id="1197"/>
      <w:bookmarkEnd w:id="1198"/>
      <w:bookmarkEnd w:id="1199"/>
      <w:bookmarkEnd w:id="1200"/>
      <w:bookmarkEnd w:id="1201"/>
      <w:bookmarkEnd w:id="1202"/>
      <w:bookmarkEnd w:id="1203"/>
      <w:bookmarkEnd w:id="1204"/>
    </w:p>
    <w:p w14:paraId="2F847644" w14:textId="77777777" w:rsidR="00005C1A" w:rsidRPr="00F11115" w:rsidRDefault="00005C1A" w:rsidP="00072DD5">
      <w:pPr>
        <w:pStyle w:val="ClauseLevel3"/>
      </w:pPr>
      <w:r w:rsidRPr="00F11115">
        <w:t>The Tenant’s request for the Landlord’s consent to an assignment of this Lease will include:</w:t>
      </w:r>
    </w:p>
    <w:p w14:paraId="07B9DAFC" w14:textId="77777777" w:rsidR="00005C1A" w:rsidRPr="00F11115" w:rsidRDefault="00005C1A" w:rsidP="00AB4626">
      <w:pPr>
        <w:pStyle w:val="ClauseLevel4"/>
      </w:pPr>
      <w:r w:rsidRPr="00F11115">
        <w:t xml:space="preserve">the name and the address of the proposed </w:t>
      </w:r>
      <w:proofErr w:type="gramStart"/>
      <w:r w:rsidRPr="00F11115">
        <w:t>assignee;</w:t>
      </w:r>
      <w:proofErr w:type="gramEnd"/>
    </w:p>
    <w:p w14:paraId="0012A595" w14:textId="77777777" w:rsidR="00005C1A" w:rsidRPr="00F11115" w:rsidRDefault="00005C1A" w:rsidP="00AB4626">
      <w:pPr>
        <w:pStyle w:val="ClauseLevel4"/>
      </w:pPr>
      <w:r w:rsidRPr="00F11115">
        <w:t xml:space="preserve">2 references as to the proposed assignee’s financial </w:t>
      </w:r>
      <w:proofErr w:type="gramStart"/>
      <w:r w:rsidRPr="00F11115">
        <w:t>circumstances;</w:t>
      </w:r>
      <w:proofErr w:type="gramEnd"/>
    </w:p>
    <w:p w14:paraId="6666E2CC" w14:textId="77777777" w:rsidR="00005C1A" w:rsidRPr="00F11115" w:rsidRDefault="00005C1A" w:rsidP="00AB4626">
      <w:pPr>
        <w:pStyle w:val="ClauseLevel4"/>
      </w:pPr>
      <w:r w:rsidRPr="00F11115">
        <w:t>a copy of the proposed deed of assignment; and</w:t>
      </w:r>
    </w:p>
    <w:p w14:paraId="1417A99E" w14:textId="77777777" w:rsidR="00005C1A" w:rsidRPr="00F11115" w:rsidRDefault="00005C1A" w:rsidP="00AB4626">
      <w:pPr>
        <w:pStyle w:val="ClauseLevel4"/>
      </w:pPr>
      <w:r w:rsidRPr="00F11115">
        <w:t>such other information as the Landlord reasonably requires.</w:t>
      </w:r>
    </w:p>
    <w:p w14:paraId="6AD2DD06" w14:textId="77777777" w:rsidR="00005C1A" w:rsidRPr="00F11115" w:rsidRDefault="00005C1A" w:rsidP="00072DD5">
      <w:pPr>
        <w:pStyle w:val="ClauseLevel2"/>
      </w:pPr>
      <w:bookmarkStart w:id="1205" w:name="_Toc304215248"/>
      <w:bookmarkStart w:id="1206" w:name="_Toc270606223"/>
      <w:bookmarkStart w:id="1207" w:name="_Toc253563819"/>
      <w:bookmarkStart w:id="1208" w:name="_Toc253491515"/>
      <w:bookmarkStart w:id="1209" w:name="_AGSRef15031129"/>
      <w:bookmarkStart w:id="1210" w:name="_Toc252787706"/>
      <w:bookmarkStart w:id="1211" w:name="_Toc2349953"/>
      <w:bookmarkStart w:id="1212" w:name="_Toc17130252"/>
      <w:bookmarkStart w:id="1213" w:name="_Toc207370123"/>
      <w:r w:rsidRPr="00F11115">
        <w:t>Landlord to give consent to assignment</w:t>
      </w:r>
      <w:bookmarkEnd w:id="1205"/>
      <w:bookmarkEnd w:id="1206"/>
      <w:bookmarkEnd w:id="1207"/>
      <w:bookmarkEnd w:id="1208"/>
      <w:bookmarkEnd w:id="1209"/>
      <w:bookmarkEnd w:id="1210"/>
      <w:bookmarkEnd w:id="1211"/>
      <w:bookmarkEnd w:id="1212"/>
      <w:bookmarkEnd w:id="1213"/>
    </w:p>
    <w:p w14:paraId="36762C16" w14:textId="77777777" w:rsidR="00005C1A" w:rsidRPr="00F11115" w:rsidRDefault="00005C1A" w:rsidP="00072DD5">
      <w:pPr>
        <w:pStyle w:val="ClauseLevel3"/>
      </w:pPr>
      <w:r w:rsidRPr="00F11115">
        <w:t>The Landlord agrees to give its consent if:</w:t>
      </w:r>
    </w:p>
    <w:p w14:paraId="6E861A09" w14:textId="77777777" w:rsidR="00005C1A" w:rsidRPr="00F11115" w:rsidRDefault="00005C1A" w:rsidP="00AB4626">
      <w:pPr>
        <w:pStyle w:val="ClauseLevel4"/>
      </w:pPr>
      <w:r w:rsidRPr="00F11115">
        <w:t xml:space="preserve">the Tenant satisfies the Landlord that the proposed assignee is financially secure and has the ability to carry out the Tenant's obligations under this </w:t>
      </w:r>
      <w:proofErr w:type="gramStart"/>
      <w:r w:rsidRPr="00F11115">
        <w:t>Lease;</w:t>
      </w:r>
      <w:proofErr w:type="gramEnd"/>
    </w:p>
    <w:p w14:paraId="29A1C781" w14:textId="77777777" w:rsidR="00005C1A" w:rsidRPr="00F11115" w:rsidRDefault="00005C1A" w:rsidP="00AB4626">
      <w:pPr>
        <w:pStyle w:val="ClauseLevel4"/>
      </w:pPr>
      <w:r w:rsidRPr="00F11115">
        <w:t>the proposed assignee:</w:t>
      </w:r>
    </w:p>
    <w:p w14:paraId="3E6F59A2" w14:textId="77777777" w:rsidR="00005C1A" w:rsidRPr="00F11115" w:rsidRDefault="00005C1A" w:rsidP="00072DD5">
      <w:pPr>
        <w:pStyle w:val="ClauseLevel5"/>
      </w:pPr>
      <w:r w:rsidRPr="00F11115">
        <w:t>signs a deed or agreement in which it covenants with the Landlord and the Tenant to perform the obligations of the Tenant under this Lease; and</w:t>
      </w:r>
    </w:p>
    <w:p w14:paraId="50CE776A" w14:textId="77777777" w:rsidR="00005C1A" w:rsidRPr="00F11115" w:rsidRDefault="00005C1A" w:rsidP="00072DD5">
      <w:pPr>
        <w:pStyle w:val="ClauseLevel5"/>
      </w:pPr>
      <w:r w:rsidRPr="00F11115">
        <w:t>if the Landlord requests, gives reasonable security</w:t>
      </w:r>
      <w:r w:rsidR="0091306B" w:rsidRPr="00F11115">
        <w:t xml:space="preserve"> and takes out any insurance policies in respect of this Lease reasonably required by the </w:t>
      </w:r>
      <w:proofErr w:type="gramStart"/>
      <w:r w:rsidR="0091306B" w:rsidRPr="00F11115">
        <w:t>Landlord</w:t>
      </w:r>
      <w:r w:rsidRPr="00F11115">
        <w:t>;</w:t>
      </w:r>
      <w:proofErr w:type="gramEnd"/>
    </w:p>
    <w:p w14:paraId="1BC7F600" w14:textId="77777777" w:rsidR="00005C1A" w:rsidRPr="00F11115" w:rsidRDefault="00005C1A" w:rsidP="00AB4626">
      <w:pPr>
        <w:pStyle w:val="ClauseLevel4"/>
      </w:pPr>
      <w:r w:rsidRPr="00F11115">
        <w:t xml:space="preserve">the Tenant complies with any other reasonable requirements of the </w:t>
      </w:r>
      <w:proofErr w:type="gramStart"/>
      <w:r w:rsidRPr="00F11115">
        <w:t>Landlord;</w:t>
      </w:r>
      <w:proofErr w:type="gramEnd"/>
    </w:p>
    <w:p w14:paraId="61352554" w14:textId="77777777" w:rsidR="00005C1A" w:rsidRPr="00F11115" w:rsidRDefault="00005C1A" w:rsidP="00AB4626">
      <w:pPr>
        <w:pStyle w:val="ClauseLevel4"/>
      </w:pPr>
      <w:r w:rsidRPr="00F11115">
        <w:t>the Tenant is not in breach of this Lease; and</w:t>
      </w:r>
    </w:p>
    <w:p w14:paraId="4EE604B8" w14:textId="77777777" w:rsidR="00005C1A" w:rsidRPr="00F11115" w:rsidRDefault="00005C1A" w:rsidP="00AB4626">
      <w:pPr>
        <w:pStyle w:val="ClauseLevel4"/>
      </w:pPr>
      <w:r w:rsidRPr="00F11115">
        <w:t>the Tenant pays the Landlord's reasonable costs of giving its consent.</w:t>
      </w:r>
    </w:p>
    <w:p w14:paraId="694FF4B0" w14:textId="77777777" w:rsidR="00005C1A" w:rsidRPr="00F11115" w:rsidRDefault="00005C1A" w:rsidP="00072DD5">
      <w:pPr>
        <w:pStyle w:val="ClauseLevel3"/>
      </w:pPr>
      <w:r w:rsidRPr="00F11115">
        <w:t>With effect from the date of assignment of this Lease the Tenant is released from all obligations and liabilities arising under this Lease.</w:t>
      </w:r>
    </w:p>
    <w:p w14:paraId="3B6AE8B7" w14:textId="77777777" w:rsidR="00005C1A" w:rsidRPr="00F11115" w:rsidRDefault="00005C1A" w:rsidP="00072DD5">
      <w:pPr>
        <w:pStyle w:val="ClauseLevel2"/>
      </w:pPr>
      <w:bookmarkStart w:id="1214" w:name="_Toc304215249"/>
      <w:bookmarkStart w:id="1215" w:name="_Toc270606224"/>
      <w:bookmarkStart w:id="1216" w:name="_Toc253563820"/>
      <w:bookmarkStart w:id="1217" w:name="_Toc253491516"/>
      <w:bookmarkStart w:id="1218" w:name="_Toc252787707"/>
      <w:bookmarkStart w:id="1219" w:name="_Toc2349954"/>
      <w:bookmarkStart w:id="1220" w:name="_Toc17130253"/>
      <w:bookmarkStart w:id="1221" w:name="_Toc207370124"/>
      <w:r w:rsidRPr="00F11115">
        <w:lastRenderedPageBreak/>
        <w:t>Information to be given on subletting</w:t>
      </w:r>
      <w:bookmarkEnd w:id="1214"/>
      <w:bookmarkEnd w:id="1215"/>
      <w:bookmarkEnd w:id="1216"/>
      <w:bookmarkEnd w:id="1217"/>
      <w:bookmarkEnd w:id="1218"/>
      <w:bookmarkEnd w:id="1219"/>
      <w:bookmarkEnd w:id="1220"/>
      <w:bookmarkEnd w:id="1221"/>
    </w:p>
    <w:p w14:paraId="0F6E9A16" w14:textId="77777777" w:rsidR="00005C1A" w:rsidRPr="00F11115" w:rsidRDefault="00005C1A" w:rsidP="00516CFD">
      <w:pPr>
        <w:pStyle w:val="ClauseLevel3"/>
        <w:keepNext/>
      </w:pPr>
      <w:r w:rsidRPr="00F11115">
        <w:t>The Tenant’s request for the Landlord’s consent to a sublease will include:</w:t>
      </w:r>
    </w:p>
    <w:p w14:paraId="2119FD29" w14:textId="77777777" w:rsidR="00005C1A" w:rsidRPr="00F11115" w:rsidRDefault="00005C1A" w:rsidP="00AB4626">
      <w:pPr>
        <w:pStyle w:val="ClauseLevel4"/>
      </w:pPr>
      <w:r w:rsidRPr="00F11115">
        <w:t xml:space="preserve">the name and the address of the proposed </w:t>
      </w:r>
      <w:proofErr w:type="gramStart"/>
      <w:r w:rsidRPr="00F11115">
        <w:t>subtenant;</w:t>
      </w:r>
      <w:proofErr w:type="gramEnd"/>
    </w:p>
    <w:p w14:paraId="7D11C616" w14:textId="77777777" w:rsidR="00005C1A" w:rsidRPr="00F11115" w:rsidRDefault="00005C1A" w:rsidP="00AB4626">
      <w:pPr>
        <w:pStyle w:val="ClauseLevel4"/>
      </w:pPr>
      <w:r w:rsidRPr="00F11115">
        <w:t xml:space="preserve">2 references as to the proposed subtenant’s financial </w:t>
      </w:r>
      <w:proofErr w:type="gramStart"/>
      <w:r w:rsidRPr="00F11115">
        <w:t>circumstances;</w:t>
      </w:r>
      <w:proofErr w:type="gramEnd"/>
    </w:p>
    <w:p w14:paraId="2DE9430A" w14:textId="77777777" w:rsidR="00005C1A" w:rsidRPr="00F11115" w:rsidRDefault="00005C1A" w:rsidP="00AB4626">
      <w:pPr>
        <w:pStyle w:val="ClauseLevel4"/>
      </w:pPr>
      <w:r w:rsidRPr="00F11115">
        <w:t>a copy of the proposed sublease; and</w:t>
      </w:r>
    </w:p>
    <w:p w14:paraId="68BD92A6" w14:textId="77777777" w:rsidR="00005C1A" w:rsidRPr="00F11115" w:rsidRDefault="00005C1A" w:rsidP="00AB4626">
      <w:pPr>
        <w:pStyle w:val="ClauseLevel4"/>
      </w:pPr>
      <w:r w:rsidRPr="00F11115">
        <w:t>such other information as the Landlord reasonably requires.</w:t>
      </w:r>
    </w:p>
    <w:p w14:paraId="4BAFD71A" w14:textId="77777777" w:rsidR="00005C1A" w:rsidRPr="00F11115" w:rsidRDefault="00005C1A" w:rsidP="00072DD5">
      <w:pPr>
        <w:pStyle w:val="ClauseLevel2"/>
      </w:pPr>
      <w:bookmarkStart w:id="1222" w:name="_Toc304215250"/>
      <w:bookmarkStart w:id="1223" w:name="_Toc270606225"/>
      <w:bookmarkStart w:id="1224" w:name="_Toc253563821"/>
      <w:bookmarkStart w:id="1225" w:name="_Toc253491517"/>
      <w:bookmarkStart w:id="1226" w:name="_AGSRef52982115"/>
      <w:bookmarkStart w:id="1227" w:name="_Toc252787708"/>
      <w:bookmarkStart w:id="1228" w:name="_Toc2349955"/>
      <w:bookmarkStart w:id="1229" w:name="_Toc17130254"/>
      <w:bookmarkStart w:id="1230" w:name="_Toc207370125"/>
      <w:r w:rsidRPr="00F11115">
        <w:t>Landlord to give consent to subletting</w:t>
      </w:r>
      <w:bookmarkEnd w:id="1222"/>
      <w:bookmarkEnd w:id="1223"/>
      <w:bookmarkEnd w:id="1224"/>
      <w:bookmarkEnd w:id="1225"/>
      <w:bookmarkEnd w:id="1226"/>
      <w:bookmarkEnd w:id="1227"/>
      <w:bookmarkEnd w:id="1228"/>
      <w:bookmarkEnd w:id="1229"/>
      <w:bookmarkEnd w:id="1230"/>
    </w:p>
    <w:p w14:paraId="33DBD065" w14:textId="77777777" w:rsidR="00005C1A" w:rsidRPr="00F11115" w:rsidRDefault="00005C1A" w:rsidP="00516CFD">
      <w:pPr>
        <w:pStyle w:val="ClauseLevel3"/>
        <w:keepNext/>
      </w:pPr>
      <w:r w:rsidRPr="00F11115">
        <w:t>The Landlord agrees to give its consent to a subletting if:</w:t>
      </w:r>
    </w:p>
    <w:p w14:paraId="12D68544" w14:textId="77777777" w:rsidR="00005C1A" w:rsidRPr="00F11115" w:rsidRDefault="00005C1A" w:rsidP="00AB4626">
      <w:pPr>
        <w:pStyle w:val="ClauseLevel4"/>
      </w:pPr>
      <w:r w:rsidRPr="00F11115">
        <w:t xml:space="preserve">the Tenant complies with the reasonable requirements of the </w:t>
      </w:r>
      <w:proofErr w:type="gramStart"/>
      <w:r w:rsidRPr="00F11115">
        <w:t>Landlord;</w:t>
      </w:r>
      <w:proofErr w:type="gramEnd"/>
    </w:p>
    <w:p w14:paraId="4AC33B9F" w14:textId="77777777" w:rsidR="00005C1A" w:rsidRPr="00F11115" w:rsidRDefault="00005C1A" w:rsidP="00AB4626">
      <w:pPr>
        <w:pStyle w:val="ClauseLevel4"/>
      </w:pPr>
      <w:r w:rsidRPr="00F11115">
        <w:t>the Tenant is not in breach of this Lease; and</w:t>
      </w:r>
    </w:p>
    <w:p w14:paraId="3ED32C43" w14:textId="77777777" w:rsidR="00005C1A" w:rsidRPr="00F11115" w:rsidRDefault="00005C1A" w:rsidP="00AB4626">
      <w:pPr>
        <w:pStyle w:val="ClauseLevel4"/>
      </w:pPr>
      <w:r w:rsidRPr="00F11115">
        <w:t>the Tenant pays the Landlord's reasonable costs of giving its consent.</w:t>
      </w:r>
    </w:p>
    <w:p w14:paraId="4655D697" w14:textId="77777777" w:rsidR="00005C1A" w:rsidRPr="00F11115" w:rsidRDefault="00005C1A" w:rsidP="00072DD5">
      <w:pPr>
        <w:pStyle w:val="ClauseLevel2"/>
      </w:pPr>
      <w:bookmarkStart w:id="1231" w:name="_Toc304215251"/>
      <w:bookmarkStart w:id="1232" w:name="_Toc270606226"/>
      <w:bookmarkStart w:id="1233" w:name="_Toc253563822"/>
      <w:bookmarkStart w:id="1234" w:name="_Toc253491518"/>
      <w:bookmarkStart w:id="1235" w:name="_Toc252787709"/>
      <w:bookmarkStart w:id="1236" w:name="_Toc2349956"/>
      <w:bookmarkStart w:id="1237" w:name="_Toc17130255"/>
      <w:bookmarkStart w:id="1238" w:name="_Toc207370126"/>
      <w:r w:rsidRPr="00F11115">
        <w:t>What are Landlord’s reasonable costs</w:t>
      </w:r>
      <w:bookmarkEnd w:id="1231"/>
      <w:bookmarkEnd w:id="1232"/>
      <w:bookmarkEnd w:id="1233"/>
      <w:bookmarkEnd w:id="1234"/>
      <w:bookmarkEnd w:id="1235"/>
      <w:bookmarkEnd w:id="1236"/>
      <w:bookmarkEnd w:id="1237"/>
      <w:bookmarkEnd w:id="1238"/>
    </w:p>
    <w:p w14:paraId="661626EF" w14:textId="632561A1" w:rsidR="00005C1A" w:rsidRPr="00F11115" w:rsidRDefault="00005C1A" w:rsidP="00072DD5">
      <w:pPr>
        <w:pStyle w:val="ClauseLevel3"/>
      </w:pPr>
      <w:r w:rsidRPr="00F11115">
        <w:t>In clauses</w:t>
      </w:r>
      <w:r w:rsidR="0091306B" w:rsidRPr="00F11115">
        <w:t> </w:t>
      </w:r>
      <w:r w:rsidRPr="00F11115">
        <w:fldChar w:fldCharType="begin"/>
      </w:r>
      <w:r w:rsidRPr="00F11115">
        <w:instrText xml:space="preserve"> REF _AGSRef15031129 \w \h  \* MERGEFORMAT </w:instrText>
      </w:r>
      <w:r w:rsidRPr="00F11115">
        <w:fldChar w:fldCharType="separate"/>
      </w:r>
      <w:r w:rsidR="00702039">
        <w:t>41.3</w:t>
      </w:r>
      <w:r w:rsidRPr="00F11115">
        <w:fldChar w:fldCharType="end"/>
      </w:r>
      <w:r w:rsidRPr="00F11115">
        <w:t xml:space="preserve"> and </w:t>
      </w:r>
      <w:r w:rsidRPr="00F11115">
        <w:fldChar w:fldCharType="begin"/>
      </w:r>
      <w:r w:rsidRPr="00F11115">
        <w:instrText xml:space="preserve"> REF _AGSRef52982115 \w \h  \* MERGEFORMAT </w:instrText>
      </w:r>
      <w:r w:rsidRPr="00F11115">
        <w:fldChar w:fldCharType="separate"/>
      </w:r>
      <w:r w:rsidR="00702039">
        <w:t>41.5</w:t>
      </w:r>
      <w:r w:rsidRPr="00F11115">
        <w:fldChar w:fldCharType="end"/>
      </w:r>
      <w:r w:rsidRPr="00F11115">
        <w:t>, the Landlord’s reasonable costs comprise its reasonable administrative and legal costs and expenses directly related to the giving of consent including enquiries about a person’s respectability, financial soundness and reputation.</w:t>
      </w:r>
    </w:p>
    <w:p w14:paraId="7AE094FC" w14:textId="77777777" w:rsidR="00005C1A" w:rsidRPr="00F11115" w:rsidRDefault="00005C1A" w:rsidP="00072DD5">
      <w:pPr>
        <w:pStyle w:val="ClauseLevel1"/>
      </w:pPr>
      <w:bookmarkStart w:id="1239" w:name="_Toc304215252"/>
      <w:bookmarkStart w:id="1240" w:name="_Toc270606227"/>
      <w:bookmarkStart w:id="1241" w:name="_Toc253563823"/>
      <w:bookmarkStart w:id="1242" w:name="_Toc253491519"/>
      <w:bookmarkStart w:id="1243" w:name="_Toc252787710"/>
      <w:bookmarkStart w:id="1244" w:name="_Toc2349957"/>
      <w:bookmarkStart w:id="1245" w:name="_Toc17130256"/>
      <w:bookmarkStart w:id="1246" w:name="_Toc207370127"/>
      <w:r w:rsidRPr="00F11115">
        <w:t>Consent of mortgagee</w:t>
      </w:r>
      <w:bookmarkEnd w:id="1239"/>
      <w:bookmarkEnd w:id="1240"/>
      <w:bookmarkEnd w:id="1241"/>
      <w:bookmarkEnd w:id="1242"/>
      <w:bookmarkEnd w:id="1243"/>
      <w:bookmarkEnd w:id="1244"/>
      <w:bookmarkEnd w:id="1245"/>
      <w:bookmarkEnd w:id="1246"/>
    </w:p>
    <w:p w14:paraId="14C0728C" w14:textId="77777777" w:rsidR="00005C1A" w:rsidRPr="00F11115" w:rsidRDefault="00005C1A" w:rsidP="00072DD5">
      <w:pPr>
        <w:pStyle w:val="ClauseLevel2"/>
      </w:pPr>
      <w:bookmarkStart w:id="1247" w:name="_Toc304215253"/>
      <w:bookmarkStart w:id="1248" w:name="_Toc270606228"/>
      <w:bookmarkStart w:id="1249" w:name="_Toc253563824"/>
      <w:bookmarkStart w:id="1250" w:name="_Toc253491520"/>
      <w:bookmarkStart w:id="1251" w:name="_Toc252787711"/>
      <w:bookmarkStart w:id="1252" w:name="_Toc2349958"/>
      <w:bookmarkStart w:id="1253" w:name="_Toc17130257"/>
      <w:bookmarkStart w:id="1254" w:name="_Toc207370128"/>
      <w:r w:rsidRPr="00F11115">
        <w:t>Landlord to obtain consent of mortgagee</w:t>
      </w:r>
      <w:bookmarkEnd w:id="1247"/>
      <w:bookmarkEnd w:id="1248"/>
      <w:bookmarkEnd w:id="1249"/>
      <w:bookmarkEnd w:id="1250"/>
      <w:bookmarkEnd w:id="1251"/>
      <w:bookmarkEnd w:id="1252"/>
      <w:bookmarkEnd w:id="1253"/>
      <w:bookmarkEnd w:id="1254"/>
    </w:p>
    <w:p w14:paraId="35F72706" w14:textId="77777777" w:rsidR="00005C1A" w:rsidRPr="00F11115" w:rsidRDefault="00005C1A" w:rsidP="00516CFD">
      <w:pPr>
        <w:pStyle w:val="ClauseLevel3"/>
        <w:keepNext/>
      </w:pPr>
      <w:r w:rsidRPr="00F11115">
        <w:t>If:</w:t>
      </w:r>
    </w:p>
    <w:p w14:paraId="65A0D390" w14:textId="77777777" w:rsidR="00005C1A" w:rsidRPr="00F11115" w:rsidRDefault="00005C1A" w:rsidP="00AB4626">
      <w:pPr>
        <w:pStyle w:val="ClauseLevel4"/>
      </w:pPr>
      <w:r w:rsidRPr="00F11115">
        <w:t>the Land is subject to a mortgage, charge or other encumbrance; and</w:t>
      </w:r>
    </w:p>
    <w:p w14:paraId="65E138F7" w14:textId="77777777" w:rsidR="00005C1A" w:rsidRPr="00F11115" w:rsidRDefault="00005C1A" w:rsidP="00AB4626">
      <w:pPr>
        <w:pStyle w:val="ClauseLevel4"/>
      </w:pPr>
      <w:r w:rsidRPr="00F11115">
        <w:t xml:space="preserve">this Lease would otherwise not be binding upon the mortgagee, </w:t>
      </w:r>
      <w:proofErr w:type="spellStart"/>
      <w:r w:rsidRPr="00F11115">
        <w:t>chargee</w:t>
      </w:r>
      <w:proofErr w:type="spellEnd"/>
      <w:r w:rsidRPr="00F11115">
        <w:t xml:space="preserve"> or </w:t>
      </w:r>
      <w:proofErr w:type="spellStart"/>
      <w:r w:rsidRPr="00F11115">
        <w:t>encumbrancee</w:t>
      </w:r>
      <w:proofErr w:type="spellEnd"/>
      <w:r w:rsidRPr="00F11115">
        <w:t>,</w:t>
      </w:r>
    </w:p>
    <w:p w14:paraId="0C534D07" w14:textId="77777777" w:rsidR="00005C1A" w:rsidRPr="00F11115" w:rsidRDefault="00005C1A" w:rsidP="00005C1A">
      <w:pPr>
        <w:pStyle w:val="PlainParagraph"/>
      </w:pPr>
      <w:r w:rsidRPr="00F11115">
        <w:t xml:space="preserve">the Landlord agrees to: </w:t>
      </w:r>
    </w:p>
    <w:p w14:paraId="72BEAB3B" w14:textId="77777777" w:rsidR="00005C1A" w:rsidRPr="00F11115" w:rsidRDefault="00005C1A" w:rsidP="00AB4626">
      <w:pPr>
        <w:pStyle w:val="ClauseLevel4"/>
      </w:pPr>
      <w:r w:rsidRPr="00F11115">
        <w:t xml:space="preserve">obtain the unconditional written consent to this Lease of the mortgagee, </w:t>
      </w:r>
      <w:proofErr w:type="spellStart"/>
      <w:r w:rsidRPr="00F11115">
        <w:t>chargee</w:t>
      </w:r>
      <w:proofErr w:type="spellEnd"/>
      <w:r w:rsidRPr="00F11115">
        <w:t xml:space="preserve"> or </w:t>
      </w:r>
      <w:proofErr w:type="spellStart"/>
      <w:r w:rsidRPr="00F11115">
        <w:t>encumbrancee</w:t>
      </w:r>
      <w:proofErr w:type="spellEnd"/>
      <w:r w:rsidRPr="00F11115">
        <w:t>; and</w:t>
      </w:r>
    </w:p>
    <w:p w14:paraId="17BBDE49" w14:textId="77777777" w:rsidR="00005C1A" w:rsidRPr="00F11115" w:rsidRDefault="00005C1A" w:rsidP="00AB4626">
      <w:pPr>
        <w:pStyle w:val="ClauseLevel4"/>
      </w:pPr>
      <w:r w:rsidRPr="00F11115">
        <w:t>provide that consent to the Tenant if requested by the Tenant.</w:t>
      </w:r>
    </w:p>
    <w:p w14:paraId="1D4B6712" w14:textId="77777777" w:rsidR="00005C1A" w:rsidRPr="00F11115" w:rsidRDefault="00005C1A" w:rsidP="00072DD5">
      <w:pPr>
        <w:pStyle w:val="ClauseLevel1"/>
      </w:pPr>
      <w:bookmarkStart w:id="1255" w:name="_Toc304215254"/>
      <w:bookmarkStart w:id="1256" w:name="_Toc270606229"/>
      <w:bookmarkStart w:id="1257" w:name="_Toc253563825"/>
      <w:bookmarkStart w:id="1258" w:name="_Toc253491521"/>
      <w:bookmarkStart w:id="1259" w:name="_Toc252787712"/>
      <w:bookmarkStart w:id="1260" w:name="_Toc2349959"/>
      <w:bookmarkStart w:id="1261" w:name="_Toc17130258"/>
      <w:bookmarkStart w:id="1262" w:name="_Toc207370129"/>
      <w:r w:rsidRPr="00F11115">
        <w:t>Landlord Dealing</w:t>
      </w:r>
      <w:bookmarkEnd w:id="1255"/>
      <w:bookmarkEnd w:id="1256"/>
      <w:bookmarkEnd w:id="1257"/>
      <w:bookmarkEnd w:id="1258"/>
      <w:bookmarkEnd w:id="1259"/>
      <w:bookmarkEnd w:id="1260"/>
      <w:bookmarkEnd w:id="1261"/>
      <w:bookmarkEnd w:id="1262"/>
    </w:p>
    <w:p w14:paraId="70BDDB21" w14:textId="77777777" w:rsidR="00005C1A" w:rsidRPr="00F11115" w:rsidRDefault="00005C1A" w:rsidP="00072DD5">
      <w:pPr>
        <w:pStyle w:val="ClauseLevel2"/>
      </w:pPr>
      <w:bookmarkStart w:id="1263" w:name="_Toc304215255"/>
      <w:bookmarkStart w:id="1264" w:name="_Toc270606230"/>
      <w:bookmarkStart w:id="1265" w:name="_Toc253563826"/>
      <w:bookmarkStart w:id="1266" w:name="_Toc253491522"/>
      <w:bookmarkStart w:id="1267" w:name="_Toc252787713"/>
      <w:bookmarkStart w:id="1268" w:name="_Toc2349960"/>
      <w:bookmarkStart w:id="1269" w:name="_Toc17130259"/>
      <w:bookmarkStart w:id="1270" w:name="_Toc207370130"/>
      <w:r w:rsidRPr="00F11115">
        <w:t>Landlord Dealings not to diminish</w:t>
      </w:r>
      <w:bookmarkEnd w:id="1263"/>
      <w:bookmarkEnd w:id="1264"/>
      <w:bookmarkEnd w:id="1265"/>
      <w:bookmarkEnd w:id="1266"/>
      <w:bookmarkEnd w:id="1267"/>
      <w:bookmarkEnd w:id="1268"/>
      <w:bookmarkEnd w:id="1269"/>
      <w:bookmarkEnd w:id="1270"/>
    </w:p>
    <w:p w14:paraId="3E8C66AB" w14:textId="77777777" w:rsidR="00005C1A" w:rsidRDefault="00005C1A" w:rsidP="00072DD5">
      <w:pPr>
        <w:pStyle w:val="ClauseLevel3"/>
      </w:pPr>
      <w:r w:rsidRPr="00F11115">
        <w:t>The Landlord agrees that it will not permit the Tenant's estate or interest under this Lease to be terminated because of any Landlord Dealing.</w:t>
      </w:r>
    </w:p>
    <w:p w14:paraId="4245DBFE" w14:textId="77777777" w:rsidR="005C351E" w:rsidRDefault="005C351E" w:rsidP="005C351E">
      <w:pPr>
        <w:pStyle w:val="ClauseLevel3"/>
      </w:pPr>
      <w:r>
        <w:t>If the Landlord proposes to undertake any Landlord Dealing, it:</w:t>
      </w:r>
    </w:p>
    <w:p w14:paraId="0D157632" w14:textId="2D46ABEB" w:rsidR="005C351E" w:rsidRDefault="005C351E" w:rsidP="005C351E">
      <w:pPr>
        <w:pStyle w:val="ClauseLevel4"/>
      </w:pPr>
      <w:r>
        <w:t xml:space="preserve">must notify the Tenant before the Landlord Dealing </w:t>
      </w:r>
      <w:proofErr w:type="gramStart"/>
      <w:r>
        <w:t>occurs;</w:t>
      </w:r>
      <w:proofErr w:type="gramEnd"/>
    </w:p>
    <w:p w14:paraId="0B640441" w14:textId="7095D94D" w:rsidR="005C351E" w:rsidRDefault="005C351E" w:rsidP="005C351E">
      <w:pPr>
        <w:pStyle w:val="ClauseLevel4"/>
      </w:pPr>
      <w:r>
        <w:lastRenderedPageBreak/>
        <w:t>must ensure that the Landlord Dealing preserves the rights of the Tenant under this Lease and any other relevant agreements between the Landlord and the Tenant and any third parties:</w:t>
      </w:r>
    </w:p>
    <w:p w14:paraId="1703EBE9" w14:textId="4AC77728" w:rsidR="005C351E" w:rsidRDefault="005C351E" w:rsidP="005C351E">
      <w:pPr>
        <w:pStyle w:val="ClauseLevel4"/>
      </w:pPr>
      <w:r>
        <w:t>must ensure that any proposed transferee of the Landlord's estate or interest enters into a deed of covenant with the Landlord and the Tenant whereby:</w:t>
      </w:r>
    </w:p>
    <w:p w14:paraId="0C7E0943" w14:textId="473B04ED" w:rsidR="005C351E" w:rsidRDefault="005C351E" w:rsidP="005C351E">
      <w:pPr>
        <w:pStyle w:val="ClauseLevel5"/>
      </w:pPr>
      <w:r>
        <w:t xml:space="preserve">subject to clause </w:t>
      </w:r>
      <w:r>
        <w:fldChar w:fldCharType="begin"/>
      </w:r>
      <w:r>
        <w:instrText xml:space="preserve"> REF _Ref202972318 \w \h </w:instrText>
      </w:r>
      <w:r>
        <w:fldChar w:fldCharType="separate"/>
      </w:r>
      <w:r w:rsidR="00702039">
        <w:t>43.1.2.</w:t>
      </w:r>
      <w:proofErr w:type="gramStart"/>
      <w:r w:rsidR="00702039">
        <w:t>c.ii</w:t>
      </w:r>
      <w:proofErr w:type="gramEnd"/>
      <w:r>
        <w:fldChar w:fldCharType="end"/>
      </w:r>
      <w:r>
        <w:t>, the proposed transferee agrees to be bound by all obligations and liabilities of the Landlord under this Lease; and</w:t>
      </w:r>
    </w:p>
    <w:p w14:paraId="5A360AFB" w14:textId="3F00A303" w:rsidR="005C351E" w:rsidRDefault="005C351E" w:rsidP="005C351E">
      <w:pPr>
        <w:pStyle w:val="ClauseLevel5"/>
      </w:pPr>
      <w:bookmarkStart w:id="1271" w:name="_Ref202972318"/>
      <w:r>
        <w:t>the proposed transferee agrees to be bound by all obligations and liabilities of the Landlord of the Prior Agreement (if any),</w:t>
      </w:r>
      <w:bookmarkEnd w:id="1271"/>
    </w:p>
    <w:p w14:paraId="66502F80" w14:textId="77777777" w:rsidR="005C351E" w:rsidRDefault="005C351E" w:rsidP="005C351E">
      <w:pPr>
        <w:pStyle w:val="ClauseLevel3"/>
        <w:numPr>
          <w:ilvl w:val="0"/>
          <w:numId w:val="0"/>
        </w:numPr>
        <w:ind w:left="1333" w:firstLine="226"/>
      </w:pPr>
      <w:r>
        <w:t>as from the date the Landlord Dealing takes place; and</w:t>
      </w:r>
    </w:p>
    <w:p w14:paraId="33233793" w14:textId="7C37472C" w:rsidR="005C351E" w:rsidRPr="005C351E" w:rsidRDefault="005C351E" w:rsidP="005C351E">
      <w:pPr>
        <w:pStyle w:val="ClauseLevel4"/>
      </w:pPr>
      <w:r>
        <w:t>agrees to pay all costs of the Tenant (including legal costs) in relation to the preparation, review, negotiation and finalisation of the deed of covenant</w:t>
      </w:r>
      <w:r w:rsidR="00165142">
        <w:t>.</w:t>
      </w:r>
    </w:p>
    <w:p w14:paraId="2B4B7455" w14:textId="77777777" w:rsidR="007A05C5" w:rsidRPr="00F11115" w:rsidRDefault="00005C1A" w:rsidP="008347D0">
      <w:pPr>
        <w:pStyle w:val="ClauseHeadingPart"/>
        <w:numPr>
          <w:ilvl w:val="0"/>
          <w:numId w:val="0"/>
        </w:numPr>
        <w:rPr>
          <w:sz w:val="22"/>
        </w:rPr>
      </w:pPr>
      <w:bookmarkStart w:id="1272" w:name="_Toc17130260"/>
      <w:bookmarkStart w:id="1273" w:name="_Toc207370131"/>
      <w:r w:rsidRPr="00F11115">
        <w:rPr>
          <w:sz w:val="22"/>
        </w:rPr>
        <w:lastRenderedPageBreak/>
        <w:t>PART H</w:t>
      </w:r>
      <w:r w:rsidR="007A05C5" w:rsidRPr="00F11115">
        <w:rPr>
          <w:sz w:val="22"/>
        </w:rPr>
        <w:t>.</w:t>
      </w:r>
      <w:r w:rsidR="005B5BA6">
        <w:rPr>
          <w:sz w:val="22"/>
        </w:rPr>
        <w:tab/>
      </w:r>
      <w:r w:rsidR="007A05C5" w:rsidRPr="00F11115">
        <w:rPr>
          <w:sz w:val="22"/>
        </w:rPr>
        <w:t>BREACH OR DISPUTE</w:t>
      </w:r>
      <w:bookmarkEnd w:id="1181"/>
      <w:bookmarkEnd w:id="1182"/>
      <w:bookmarkEnd w:id="1183"/>
      <w:bookmarkEnd w:id="1184"/>
      <w:bookmarkEnd w:id="1185"/>
      <w:bookmarkEnd w:id="1272"/>
      <w:bookmarkEnd w:id="1273"/>
    </w:p>
    <w:p w14:paraId="08BA9BED" w14:textId="77777777" w:rsidR="00005C1A" w:rsidRPr="00F11115" w:rsidRDefault="00005C1A" w:rsidP="00072DD5">
      <w:pPr>
        <w:pStyle w:val="ClauseLevel1"/>
      </w:pPr>
      <w:bookmarkStart w:id="1274" w:name="_Toc304215257"/>
      <w:bookmarkStart w:id="1275" w:name="_Toc270606232"/>
      <w:bookmarkStart w:id="1276" w:name="_Toc253563828"/>
      <w:bookmarkStart w:id="1277" w:name="_Toc253491524"/>
      <w:bookmarkStart w:id="1278" w:name="_Toc252787715"/>
      <w:bookmarkStart w:id="1279" w:name="_Toc2349962"/>
      <w:bookmarkStart w:id="1280" w:name="_Ref10804132"/>
      <w:bookmarkStart w:id="1281" w:name="_Toc17130261"/>
      <w:bookmarkStart w:id="1282" w:name="_Toc207370132"/>
      <w:r w:rsidRPr="00F11115">
        <w:t>Default and termination</w:t>
      </w:r>
      <w:bookmarkEnd w:id="1274"/>
      <w:bookmarkEnd w:id="1275"/>
      <w:bookmarkEnd w:id="1276"/>
      <w:bookmarkEnd w:id="1277"/>
      <w:bookmarkEnd w:id="1278"/>
      <w:bookmarkEnd w:id="1279"/>
      <w:bookmarkEnd w:id="1280"/>
      <w:bookmarkEnd w:id="1281"/>
      <w:bookmarkEnd w:id="1282"/>
    </w:p>
    <w:p w14:paraId="79FC8BAA" w14:textId="77777777" w:rsidR="00005C1A" w:rsidRPr="00F11115" w:rsidRDefault="00005C1A" w:rsidP="00072DD5">
      <w:pPr>
        <w:pStyle w:val="ClauseLevel2"/>
      </w:pPr>
      <w:bookmarkStart w:id="1283" w:name="_Toc304215258"/>
      <w:bookmarkStart w:id="1284" w:name="_Toc270606233"/>
      <w:bookmarkStart w:id="1285" w:name="_AGSRef41664838"/>
      <w:bookmarkStart w:id="1286" w:name="_Toc253563829"/>
      <w:bookmarkStart w:id="1287" w:name="_Toc253491525"/>
      <w:bookmarkStart w:id="1288" w:name="_Toc252787716"/>
      <w:bookmarkStart w:id="1289" w:name="_Toc2349963"/>
      <w:bookmarkStart w:id="1290" w:name="_Ref17124609"/>
      <w:bookmarkStart w:id="1291" w:name="_Toc17130262"/>
      <w:bookmarkStart w:id="1292" w:name="_Toc207370133"/>
      <w:r w:rsidRPr="00F11115">
        <w:t>What the Landlord may do if Tenant defaults</w:t>
      </w:r>
      <w:bookmarkEnd w:id="1283"/>
      <w:bookmarkEnd w:id="1284"/>
      <w:bookmarkEnd w:id="1285"/>
      <w:bookmarkEnd w:id="1286"/>
      <w:bookmarkEnd w:id="1287"/>
      <w:bookmarkEnd w:id="1288"/>
      <w:bookmarkEnd w:id="1289"/>
      <w:bookmarkEnd w:id="1290"/>
      <w:bookmarkEnd w:id="1291"/>
      <w:bookmarkEnd w:id="1292"/>
    </w:p>
    <w:p w14:paraId="6886FE47" w14:textId="77777777" w:rsidR="00005C1A" w:rsidRPr="00F11115" w:rsidRDefault="00005C1A" w:rsidP="00072DD5">
      <w:pPr>
        <w:pStyle w:val="ClauseLevel3"/>
      </w:pPr>
      <w:r w:rsidRPr="00F11115">
        <w:t>If a Tenant's Act of Default occurs</w:t>
      </w:r>
      <w:r w:rsidR="00877A1E">
        <w:t>,</w:t>
      </w:r>
      <w:r w:rsidRPr="00F11115">
        <w:t xml:space="preserve"> the Landlord may do any one or more of the following without affecting any </w:t>
      </w:r>
      <w:r w:rsidR="00A01AAF" w:rsidRPr="00F11115">
        <w:t>pre-existing</w:t>
      </w:r>
      <w:r w:rsidRPr="00F11115">
        <w:t xml:space="preserve"> rights of a Party:</w:t>
      </w:r>
    </w:p>
    <w:p w14:paraId="1DD5DE02" w14:textId="77777777" w:rsidR="00005C1A" w:rsidRPr="00F11115" w:rsidRDefault="00005C1A" w:rsidP="00AB4626">
      <w:pPr>
        <w:pStyle w:val="ClauseLevel4"/>
      </w:pPr>
      <w:r w:rsidRPr="00F11115">
        <w:t xml:space="preserve">re-enter and take possession of the </w:t>
      </w:r>
      <w:proofErr w:type="gramStart"/>
      <w:r w:rsidRPr="00F11115">
        <w:t>Premises;</w:t>
      </w:r>
      <w:proofErr w:type="gramEnd"/>
    </w:p>
    <w:p w14:paraId="30B2C201" w14:textId="77777777" w:rsidR="00005C1A" w:rsidRPr="00F11115" w:rsidRDefault="00005C1A" w:rsidP="00AB4626">
      <w:pPr>
        <w:pStyle w:val="ClauseLevel4"/>
      </w:pPr>
      <w:r w:rsidRPr="00F11115">
        <w:t>by Notice to the Tenant, terminate this Lease; and</w:t>
      </w:r>
    </w:p>
    <w:p w14:paraId="54C95A95" w14:textId="77777777" w:rsidR="00005C1A" w:rsidRPr="00F11115" w:rsidRDefault="00005C1A" w:rsidP="00AB4626">
      <w:pPr>
        <w:pStyle w:val="ClauseLevel4"/>
      </w:pPr>
      <w:r w:rsidRPr="00F11115">
        <w:t>exercise any of its other legal rights.</w:t>
      </w:r>
    </w:p>
    <w:p w14:paraId="4BA4E523" w14:textId="77777777" w:rsidR="00005C1A" w:rsidRPr="00F11115" w:rsidRDefault="00005C1A" w:rsidP="00072DD5">
      <w:pPr>
        <w:pStyle w:val="ClauseLevel2"/>
      </w:pPr>
      <w:bookmarkStart w:id="1293" w:name="_Toc304215259"/>
      <w:bookmarkStart w:id="1294" w:name="_Toc270606234"/>
      <w:bookmarkStart w:id="1295" w:name="_AGSRef40160459"/>
      <w:bookmarkStart w:id="1296" w:name="_Toc253563830"/>
      <w:bookmarkStart w:id="1297" w:name="_Toc253491526"/>
      <w:bookmarkStart w:id="1298" w:name="_Toc252787717"/>
      <w:bookmarkStart w:id="1299" w:name="_Toc2349964"/>
      <w:bookmarkStart w:id="1300" w:name="_Ref17124610"/>
      <w:bookmarkStart w:id="1301" w:name="_Toc17130263"/>
      <w:bookmarkStart w:id="1302" w:name="_Toc207370134"/>
      <w:r w:rsidRPr="00F11115">
        <w:t>What the Tenant may do if Landlord defaults</w:t>
      </w:r>
      <w:bookmarkEnd w:id="1293"/>
      <w:bookmarkEnd w:id="1294"/>
      <w:bookmarkEnd w:id="1295"/>
      <w:bookmarkEnd w:id="1296"/>
      <w:bookmarkEnd w:id="1297"/>
      <w:bookmarkEnd w:id="1298"/>
      <w:bookmarkEnd w:id="1299"/>
      <w:bookmarkEnd w:id="1300"/>
      <w:bookmarkEnd w:id="1301"/>
      <w:bookmarkEnd w:id="1302"/>
    </w:p>
    <w:p w14:paraId="0FF755D8" w14:textId="77777777" w:rsidR="00005C1A" w:rsidRPr="00F11115" w:rsidRDefault="00005C1A" w:rsidP="00516CFD">
      <w:pPr>
        <w:pStyle w:val="ClauseLevel3"/>
        <w:keepNext/>
      </w:pPr>
      <w:r w:rsidRPr="00F11115">
        <w:t>If a Landlord's Act of Default occurs</w:t>
      </w:r>
      <w:r w:rsidR="00877A1E">
        <w:t>,</w:t>
      </w:r>
      <w:r w:rsidRPr="00F11115">
        <w:t xml:space="preserve"> the Tenant may do either one or both of the following without affecting any </w:t>
      </w:r>
      <w:r w:rsidR="00A01AAF" w:rsidRPr="00F11115">
        <w:t>pre-existing</w:t>
      </w:r>
      <w:r w:rsidRPr="00F11115">
        <w:t xml:space="preserve"> rights of a Party:</w:t>
      </w:r>
    </w:p>
    <w:p w14:paraId="1EA5090D" w14:textId="77777777" w:rsidR="00005C1A" w:rsidRPr="00F11115" w:rsidRDefault="00983AEC" w:rsidP="00AB4626">
      <w:pPr>
        <w:pStyle w:val="ClauseLevel4"/>
      </w:pPr>
      <w:r w:rsidRPr="00DC0F67">
        <w:t>subject to any applicable statutory stay on the exercise of rights, including s</w:t>
      </w:r>
      <w:r>
        <w:t>ection</w:t>
      </w:r>
      <w:r w:rsidRPr="00DC0F67">
        <w:t xml:space="preserve">s 415D, 434J and 451E of the </w:t>
      </w:r>
      <w:r w:rsidRPr="00C26F91">
        <w:rPr>
          <w:i/>
        </w:rPr>
        <w:t xml:space="preserve">Corporations Act 2001 </w:t>
      </w:r>
      <w:r w:rsidRPr="00CC14A1">
        <w:t>(</w:t>
      </w:r>
      <w:proofErr w:type="spellStart"/>
      <w:r w:rsidRPr="00CC14A1">
        <w:t>Cth</w:t>
      </w:r>
      <w:proofErr w:type="spellEnd"/>
      <w:r w:rsidRPr="00CC14A1">
        <w:t>)</w:t>
      </w:r>
      <w:r>
        <w:t xml:space="preserve"> </w:t>
      </w:r>
      <w:r w:rsidRPr="00DC0F67">
        <w:t>(as applicable)</w:t>
      </w:r>
      <w:r>
        <w:t xml:space="preserve">, </w:t>
      </w:r>
      <w:r w:rsidR="00005C1A" w:rsidRPr="00F11115">
        <w:t>by Notice to the Landlord terminate this Lease; and</w:t>
      </w:r>
    </w:p>
    <w:p w14:paraId="3C58F96F" w14:textId="77777777" w:rsidR="00005C1A" w:rsidRDefault="00005C1A" w:rsidP="00AB4626">
      <w:pPr>
        <w:pStyle w:val="ClauseLevel4"/>
      </w:pPr>
      <w:r w:rsidRPr="00F11115">
        <w:t>exercise any of its other legal rights.</w:t>
      </w:r>
    </w:p>
    <w:p w14:paraId="3C65FCA1" w14:textId="77777777" w:rsidR="00CB303D" w:rsidRDefault="00CB303D" w:rsidP="00CB303D">
      <w:pPr>
        <w:pStyle w:val="ClauseLevel2"/>
      </w:pPr>
      <w:bookmarkStart w:id="1303" w:name="_Toc17130264"/>
      <w:bookmarkStart w:id="1304" w:name="_Toc207370135"/>
      <w:r>
        <w:t>Applicab</w:t>
      </w:r>
      <w:r w:rsidR="00872AD8">
        <w:t>ility to GLS</w:t>
      </w:r>
      <w:bookmarkEnd w:id="1303"/>
      <w:bookmarkEnd w:id="1304"/>
    </w:p>
    <w:p w14:paraId="2F997625" w14:textId="3F7505E1" w:rsidR="00872AD8" w:rsidRPr="00872AD8" w:rsidRDefault="00872AD8" w:rsidP="00872AD8">
      <w:pPr>
        <w:pStyle w:val="ClauseLevel3"/>
      </w:pPr>
      <w:r>
        <w:t>Clauses </w:t>
      </w:r>
      <w:r>
        <w:fldChar w:fldCharType="begin"/>
      </w:r>
      <w:r>
        <w:instrText xml:space="preserve"> REF _Ref17124609 \w \h </w:instrText>
      </w:r>
      <w:r>
        <w:fldChar w:fldCharType="separate"/>
      </w:r>
      <w:r w:rsidR="00702039">
        <w:t>44.1</w:t>
      </w:r>
      <w:r>
        <w:fldChar w:fldCharType="end"/>
      </w:r>
      <w:r>
        <w:t xml:space="preserve"> and </w:t>
      </w:r>
      <w:r>
        <w:fldChar w:fldCharType="begin"/>
      </w:r>
      <w:r>
        <w:instrText xml:space="preserve"> REF _Ref17124610 \w \h </w:instrText>
      </w:r>
      <w:r>
        <w:fldChar w:fldCharType="separate"/>
      </w:r>
      <w:r w:rsidR="00702039">
        <w:t>44.2</w:t>
      </w:r>
      <w:r>
        <w:fldChar w:fldCharType="end"/>
      </w:r>
      <w:r>
        <w:t xml:space="preserve"> do not apply to the GLS.</w:t>
      </w:r>
    </w:p>
    <w:p w14:paraId="2D563220" w14:textId="77777777" w:rsidR="00005C1A" w:rsidRPr="00F11115" w:rsidRDefault="00005C1A" w:rsidP="00072DD5">
      <w:pPr>
        <w:pStyle w:val="ClauseLevel1"/>
      </w:pPr>
      <w:bookmarkStart w:id="1305" w:name="_Toc304215260"/>
      <w:bookmarkStart w:id="1306" w:name="_AGSRef22332316"/>
      <w:bookmarkStart w:id="1307" w:name="_AGSRef64557093"/>
      <w:bookmarkStart w:id="1308" w:name="_AGSRef40959715"/>
      <w:bookmarkStart w:id="1309" w:name="_AGSRef7495033"/>
      <w:bookmarkStart w:id="1310" w:name="_Toc270606235"/>
      <w:bookmarkStart w:id="1311" w:name="_Toc253563831"/>
      <w:bookmarkStart w:id="1312" w:name="_Toc253491527"/>
      <w:bookmarkStart w:id="1313" w:name="_AGSRef27529549"/>
      <w:bookmarkStart w:id="1314" w:name="_AGSRef75068771"/>
      <w:bookmarkStart w:id="1315" w:name="_AGSRef49216562"/>
      <w:bookmarkStart w:id="1316" w:name="_AGSRef46187436"/>
      <w:bookmarkStart w:id="1317" w:name="_AGSRef67891335"/>
      <w:bookmarkStart w:id="1318" w:name="_Toc252787718"/>
      <w:bookmarkStart w:id="1319" w:name="_Toc2349965"/>
      <w:bookmarkStart w:id="1320" w:name="_Ref6919298"/>
      <w:bookmarkStart w:id="1321" w:name="_Ref10804245"/>
      <w:bookmarkStart w:id="1322" w:name="_Toc17130265"/>
      <w:bookmarkStart w:id="1323" w:name="_Ref205129928"/>
      <w:bookmarkStart w:id="1324" w:name="_Ref205130290"/>
      <w:bookmarkStart w:id="1325" w:name="_Toc207370136"/>
      <w:bookmarkStart w:id="1326" w:name="_Ref207372446"/>
      <w:r w:rsidRPr="00F11115">
        <w:t>Resolution of disputes</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5ECDB071" w14:textId="77777777" w:rsidR="00176F90" w:rsidRPr="00F11115" w:rsidRDefault="00176F90" w:rsidP="00072DD5">
      <w:pPr>
        <w:pStyle w:val="ClauseLevel2"/>
      </w:pPr>
      <w:bookmarkStart w:id="1327" w:name="_Toc17130266"/>
      <w:bookmarkStart w:id="1328" w:name="_Toc207370137"/>
      <w:bookmarkStart w:id="1329" w:name="_AGSRef97953099"/>
      <w:bookmarkStart w:id="1330" w:name="_AGSRef28355967"/>
      <w:bookmarkStart w:id="1331" w:name="_AGSRef47801417"/>
      <w:bookmarkStart w:id="1332" w:name="_AGSRef84724551"/>
      <w:bookmarkStart w:id="1333" w:name="_AGSRef11462330"/>
      <w:r>
        <w:t>Disputes may be referred to an Expert</w:t>
      </w:r>
      <w:bookmarkEnd w:id="1327"/>
      <w:bookmarkEnd w:id="1328"/>
    </w:p>
    <w:p w14:paraId="13F6CF72" w14:textId="77777777" w:rsidR="00005C1A" w:rsidRPr="00F11115" w:rsidRDefault="00005C1A" w:rsidP="00516CFD">
      <w:pPr>
        <w:pStyle w:val="ClauseLevel3"/>
        <w:keepNext/>
      </w:pPr>
      <w:r w:rsidRPr="00F11115">
        <w:t xml:space="preserve">Subject to any provision of this Lease to the </w:t>
      </w:r>
      <w:bookmarkStart w:id="1334" w:name="_Ref270936034"/>
      <w:r w:rsidRPr="00F11115">
        <w:t>contrary</w:t>
      </w:r>
      <w:r w:rsidR="00877A1E">
        <w:t>,</w:t>
      </w:r>
      <w:r w:rsidRPr="00F11115">
        <w:t xml:space="preserve"> the Parties agree that a dispute arising under this Lease will be dealt with as follows:</w:t>
      </w:r>
      <w:bookmarkEnd w:id="1329"/>
      <w:bookmarkEnd w:id="1330"/>
      <w:bookmarkEnd w:id="1334"/>
    </w:p>
    <w:p w14:paraId="7E810D92" w14:textId="77777777" w:rsidR="00005C1A" w:rsidRPr="00F11115" w:rsidRDefault="00005C1A" w:rsidP="00AB4626">
      <w:pPr>
        <w:pStyle w:val="ClauseLevel4"/>
      </w:pPr>
      <w:r w:rsidRPr="00F11115">
        <w:t xml:space="preserve">the Party claiming that there is a dispute agrees to give the other Party a Dispute Notice setting out the nature of the </w:t>
      </w:r>
      <w:proofErr w:type="gramStart"/>
      <w:r w:rsidRPr="00F11115">
        <w:t>dispute;</w:t>
      </w:r>
      <w:proofErr w:type="gramEnd"/>
    </w:p>
    <w:p w14:paraId="37F28CFB" w14:textId="77777777" w:rsidR="00005C1A" w:rsidRPr="00F11115" w:rsidRDefault="00005C1A" w:rsidP="00AB4626">
      <w:pPr>
        <w:pStyle w:val="ClauseLevel4"/>
      </w:pPr>
      <w:bookmarkStart w:id="1335" w:name="_Ref270936032"/>
      <w:bookmarkStart w:id="1336" w:name="_AGSRef84618741"/>
      <w:r w:rsidRPr="00F11115">
        <w:t>within 5</w:t>
      </w:r>
      <w:r w:rsidR="005C47F6" w:rsidRPr="00F11115">
        <w:t> </w:t>
      </w:r>
      <w:r w:rsidRPr="00F11115">
        <w:t xml:space="preserve">Working Days (or such other period as agreed by the Parties in writing) each Party agrees to nominate a representative not having any prior involvement in the </w:t>
      </w:r>
      <w:proofErr w:type="gramStart"/>
      <w:r w:rsidRPr="00F11115">
        <w:t>dispute;</w:t>
      </w:r>
      <w:bookmarkEnd w:id="1335"/>
      <w:bookmarkEnd w:id="1336"/>
      <w:proofErr w:type="gramEnd"/>
    </w:p>
    <w:p w14:paraId="6F17453C" w14:textId="77777777" w:rsidR="00005C1A" w:rsidRPr="00F11115" w:rsidRDefault="00005C1A" w:rsidP="00AB4626">
      <w:pPr>
        <w:pStyle w:val="ClauseLevel4"/>
      </w:pPr>
      <w:r w:rsidRPr="00F11115">
        <w:t xml:space="preserve">the representatives will try to settle the dispute by direct negotiation between </w:t>
      </w:r>
      <w:proofErr w:type="gramStart"/>
      <w:r w:rsidRPr="00F11115">
        <w:t>them;</w:t>
      </w:r>
      <w:proofErr w:type="gramEnd"/>
    </w:p>
    <w:p w14:paraId="6AC7F6A5" w14:textId="1CBB1FF1" w:rsidR="00005C1A" w:rsidRPr="00F11115" w:rsidRDefault="00005C1A" w:rsidP="00AB4626">
      <w:pPr>
        <w:pStyle w:val="ClauseLevel4"/>
      </w:pPr>
      <w:bookmarkStart w:id="1337" w:name="_Ref15416199"/>
      <w:r w:rsidRPr="00F11115">
        <w:t xml:space="preserve">failing settlement </w:t>
      </w:r>
      <w:r w:rsidR="00187C19">
        <w:t xml:space="preserve">of the dispute </w:t>
      </w:r>
      <w:r w:rsidRPr="00F11115">
        <w:t>within a further 10</w:t>
      </w:r>
      <w:r w:rsidR="005C47F6" w:rsidRPr="00F11115">
        <w:t> </w:t>
      </w:r>
      <w:r w:rsidRPr="00F11115">
        <w:t>Working Days</w:t>
      </w:r>
      <w:r w:rsidR="00187C19">
        <w:t xml:space="preserve"> following the direct negotiation</w:t>
      </w:r>
      <w:r w:rsidRPr="00F11115">
        <w:t xml:space="preserve"> (or such other period as agreed by the Parties in writing), or failure of one or both Parties to nominate a representative within the period set out in clause</w:t>
      </w:r>
      <w:r w:rsidR="005C47F6" w:rsidRPr="00F11115">
        <w:t> </w:t>
      </w:r>
      <w:r w:rsidR="005C47F6" w:rsidRPr="00F11115">
        <w:fldChar w:fldCharType="begin"/>
      </w:r>
      <w:r w:rsidR="005C47F6" w:rsidRPr="00F11115">
        <w:instrText xml:space="preserve"> REF _Ref270936032 \w \h </w:instrText>
      </w:r>
      <w:r w:rsidR="005C47F6" w:rsidRPr="00F11115">
        <w:fldChar w:fldCharType="separate"/>
      </w:r>
      <w:r w:rsidR="00702039">
        <w:t>45.1.1.b</w:t>
      </w:r>
      <w:r w:rsidR="005C47F6" w:rsidRPr="00F11115">
        <w:fldChar w:fldCharType="end"/>
      </w:r>
      <w:r w:rsidRPr="00F11115">
        <w:t>, the Parties may agree that the dispute may be referred by either Party for determination by an Expert and in that event</w:t>
      </w:r>
      <w:r w:rsidR="005C47F6" w:rsidRPr="00F11115">
        <w:t xml:space="preserve"> </w:t>
      </w:r>
      <w:r w:rsidR="00176F90">
        <w:t>clause </w:t>
      </w:r>
      <w:r w:rsidR="0039394B">
        <w:fldChar w:fldCharType="begin"/>
      </w:r>
      <w:r w:rsidR="0039394B">
        <w:instrText xml:space="preserve"> REF _AGSRef42011135 \w \h </w:instrText>
      </w:r>
      <w:r w:rsidR="0039394B">
        <w:fldChar w:fldCharType="separate"/>
      </w:r>
      <w:r w:rsidR="00702039">
        <w:t>45.2</w:t>
      </w:r>
      <w:r w:rsidR="0039394B">
        <w:fldChar w:fldCharType="end"/>
      </w:r>
      <w:r w:rsidR="00176F90">
        <w:t xml:space="preserve"> </w:t>
      </w:r>
      <w:r w:rsidR="00176F90" w:rsidRPr="00176F90">
        <w:t>appl</w:t>
      </w:r>
      <w:r w:rsidR="00176F90">
        <w:t>ies</w:t>
      </w:r>
      <w:r w:rsidRPr="00176F90">
        <w:t>;</w:t>
      </w:r>
      <w:r w:rsidRPr="00F11115">
        <w:t xml:space="preserve"> and</w:t>
      </w:r>
      <w:bookmarkEnd w:id="1337"/>
    </w:p>
    <w:p w14:paraId="144E0EDB" w14:textId="77777777" w:rsidR="00005C1A" w:rsidRPr="00F11115" w:rsidRDefault="00005C1A" w:rsidP="00AB4626">
      <w:pPr>
        <w:pStyle w:val="ClauseLevel4"/>
      </w:pPr>
      <w:r w:rsidRPr="00F11115">
        <w:t>if the Parties have been unable to agree to refer the dispute to an Expert either Party may commence legal proceedings.</w:t>
      </w:r>
    </w:p>
    <w:p w14:paraId="119CA53A" w14:textId="77777777" w:rsidR="00176F90" w:rsidRPr="00F11115" w:rsidRDefault="00176F90" w:rsidP="00072DD5">
      <w:pPr>
        <w:pStyle w:val="ClauseLevel2"/>
      </w:pPr>
      <w:bookmarkStart w:id="1338" w:name="_AGSRef42011135"/>
      <w:bookmarkStart w:id="1339" w:name="_Toc304215261"/>
      <w:bookmarkStart w:id="1340" w:name="_AGSRef70297014"/>
      <w:bookmarkStart w:id="1341" w:name="_Toc270606236"/>
      <w:bookmarkStart w:id="1342" w:name="_Toc253563832"/>
      <w:bookmarkStart w:id="1343" w:name="_Toc253491528"/>
      <w:bookmarkStart w:id="1344" w:name="_Toc252787719"/>
      <w:bookmarkStart w:id="1345" w:name="_Toc2349966"/>
      <w:bookmarkStart w:id="1346" w:name="_Toc17130267"/>
      <w:bookmarkStart w:id="1347" w:name="_Toc207370138"/>
      <w:bookmarkStart w:id="1348" w:name="_AGSRef73083359"/>
      <w:bookmarkEnd w:id="1331"/>
      <w:bookmarkEnd w:id="1332"/>
      <w:bookmarkEnd w:id="1333"/>
      <w:r w:rsidRPr="00F11115">
        <w:lastRenderedPageBreak/>
        <w:t>Process to resolve disputes</w:t>
      </w:r>
      <w:bookmarkEnd w:id="1338"/>
      <w:bookmarkEnd w:id="1339"/>
      <w:bookmarkEnd w:id="1340"/>
      <w:bookmarkEnd w:id="1341"/>
      <w:bookmarkEnd w:id="1342"/>
      <w:bookmarkEnd w:id="1343"/>
      <w:bookmarkEnd w:id="1344"/>
      <w:bookmarkEnd w:id="1345"/>
      <w:bookmarkEnd w:id="1346"/>
      <w:bookmarkEnd w:id="1347"/>
    </w:p>
    <w:p w14:paraId="417B685A" w14:textId="1092A2BC" w:rsidR="005C47F6" w:rsidRPr="00F11115" w:rsidRDefault="00187C19" w:rsidP="00072DD5">
      <w:pPr>
        <w:pStyle w:val="ClauseLevel3"/>
      </w:pPr>
      <w:bookmarkStart w:id="1349" w:name="_Ref6919766"/>
      <w:r>
        <w:t xml:space="preserve">If an Expert is appointed by the Parties </w:t>
      </w:r>
      <w:r w:rsidR="009C7966">
        <w:t>in accordance with</w:t>
      </w:r>
      <w:r>
        <w:t xml:space="preserve"> clause</w:t>
      </w:r>
      <w:r w:rsidR="009C7966">
        <w:t> </w:t>
      </w:r>
      <w:r>
        <w:fldChar w:fldCharType="begin"/>
      </w:r>
      <w:r>
        <w:instrText xml:space="preserve"> REF _Ref15416199 \w \h </w:instrText>
      </w:r>
      <w:r>
        <w:fldChar w:fldCharType="separate"/>
      </w:r>
      <w:r w:rsidR="00702039">
        <w:t>45.1.</w:t>
      </w:r>
      <w:proofErr w:type="gramStart"/>
      <w:r w:rsidR="00702039">
        <w:t>1.d</w:t>
      </w:r>
      <w:proofErr w:type="gramEnd"/>
      <w:r>
        <w:fldChar w:fldCharType="end"/>
      </w:r>
      <w:r>
        <w:t>, e</w:t>
      </w:r>
      <w:r w:rsidR="005C47F6" w:rsidRPr="00F11115">
        <w:t>ach Party may make a submission either orally or in writing to the Expert within 10</w:t>
      </w:r>
      <w:r w:rsidR="00122267" w:rsidRPr="00F11115">
        <w:t> </w:t>
      </w:r>
      <w:r w:rsidR="005C47F6" w:rsidRPr="00F11115">
        <w:t>Working Days after the date of appointment of the Expert</w:t>
      </w:r>
      <w:bookmarkEnd w:id="1348"/>
      <w:r w:rsidR="005C47F6" w:rsidRPr="00F11115">
        <w:t>.</w:t>
      </w:r>
      <w:bookmarkEnd w:id="1349"/>
    </w:p>
    <w:p w14:paraId="365F2D12" w14:textId="77777777" w:rsidR="005C47F6" w:rsidRPr="00F11115" w:rsidRDefault="005C47F6" w:rsidP="00516CFD">
      <w:pPr>
        <w:pStyle w:val="ClauseLevel3"/>
        <w:keepNext/>
      </w:pPr>
      <w:bookmarkStart w:id="1350" w:name="_AGSRef19230699"/>
      <w:r w:rsidRPr="00F11115">
        <w:t>In making a determination the Expert will:</w:t>
      </w:r>
      <w:bookmarkEnd w:id="1350"/>
    </w:p>
    <w:p w14:paraId="7C50E659" w14:textId="77777777" w:rsidR="005C47F6" w:rsidRPr="00F11115" w:rsidRDefault="005C47F6" w:rsidP="00AB4626">
      <w:pPr>
        <w:pStyle w:val="ClauseLevel4"/>
      </w:pPr>
      <w:r w:rsidRPr="00F11115">
        <w:t xml:space="preserve">act as an expert and not as an </w:t>
      </w:r>
      <w:proofErr w:type="gramStart"/>
      <w:r w:rsidRPr="00F11115">
        <w:t>arbitrator;</w:t>
      </w:r>
      <w:proofErr w:type="gramEnd"/>
    </w:p>
    <w:p w14:paraId="46A1EA3B" w14:textId="77777777" w:rsidR="005C47F6" w:rsidRPr="00F11115" w:rsidRDefault="005C47F6" w:rsidP="00AB4626">
      <w:pPr>
        <w:pStyle w:val="ClauseLevel4"/>
      </w:pPr>
      <w:bookmarkStart w:id="1351" w:name="_AGSRef94990551"/>
      <w:r w:rsidRPr="00F11115">
        <w:t>consider any submission made by a Party; and</w:t>
      </w:r>
      <w:bookmarkEnd w:id="1351"/>
    </w:p>
    <w:p w14:paraId="4CA3A3B0" w14:textId="77777777" w:rsidR="005C47F6" w:rsidRPr="00F11115" w:rsidRDefault="005C47F6" w:rsidP="00AB4626">
      <w:pPr>
        <w:pStyle w:val="ClauseLevel4"/>
      </w:pPr>
      <w:r w:rsidRPr="00F11115">
        <w:t>provide the Parties with a written statement of reasons for the determination.</w:t>
      </w:r>
    </w:p>
    <w:p w14:paraId="3CCB7100" w14:textId="2F3FD6ED" w:rsidR="005C47F6" w:rsidRDefault="005C47F6" w:rsidP="00072DD5">
      <w:pPr>
        <w:pStyle w:val="ClauseLevel3"/>
      </w:pPr>
      <w:bookmarkStart w:id="1352" w:name="_AGSRef44121623"/>
      <w:bookmarkStart w:id="1353" w:name="_AGSRef39029145"/>
      <w:r w:rsidRPr="00F11115">
        <w:t>Subject to clause</w:t>
      </w:r>
      <w:r w:rsidR="00176F90">
        <w:t> </w:t>
      </w:r>
      <w:r w:rsidRPr="00F11115">
        <w:fldChar w:fldCharType="begin"/>
      </w:r>
      <w:r w:rsidRPr="00F11115">
        <w:instrText xml:space="preserve"> REF _AGSRef4294770 \w \h  \* MERGEFORMAT </w:instrText>
      </w:r>
      <w:r w:rsidRPr="00F11115">
        <w:fldChar w:fldCharType="separate"/>
      </w:r>
      <w:r w:rsidR="00702039">
        <w:t>45.3.1</w:t>
      </w:r>
      <w:r w:rsidRPr="00F11115">
        <w:fldChar w:fldCharType="end"/>
      </w:r>
      <w:r w:rsidRPr="00F11115">
        <w:t xml:space="preserve"> the determination of the Expert is conclusive and binding on the Parties</w:t>
      </w:r>
      <w:bookmarkEnd w:id="1352"/>
      <w:bookmarkEnd w:id="1353"/>
      <w:r w:rsidRPr="00F11115">
        <w:t>.</w:t>
      </w:r>
    </w:p>
    <w:p w14:paraId="63BAF393" w14:textId="77777777" w:rsidR="0039394B" w:rsidRPr="00F11115" w:rsidRDefault="0039394B" w:rsidP="0039394B">
      <w:pPr>
        <w:pStyle w:val="ClauseLevel3"/>
      </w:pPr>
      <w:r w:rsidRPr="00F11115">
        <w:t xml:space="preserve">Nothing in this clause prevents a Party from seeking urgent interlocutory relief through the </w:t>
      </w:r>
      <w:r w:rsidR="00877A1E">
        <w:t>C</w:t>
      </w:r>
      <w:r w:rsidRPr="00F11115">
        <w:t>ourts.</w:t>
      </w:r>
    </w:p>
    <w:p w14:paraId="161F41CB" w14:textId="77777777" w:rsidR="0039394B" w:rsidRPr="00F11115" w:rsidRDefault="0039394B" w:rsidP="0039394B">
      <w:pPr>
        <w:pStyle w:val="ClauseLevel3"/>
      </w:pPr>
      <w:r w:rsidRPr="00F11115">
        <w:t>The costs of the Expert will be shared equally between the Parties.</w:t>
      </w:r>
    </w:p>
    <w:p w14:paraId="482BD818" w14:textId="77777777" w:rsidR="0039394B" w:rsidRPr="0039394B" w:rsidRDefault="0039394B" w:rsidP="006742D4">
      <w:pPr>
        <w:pStyle w:val="ClauseLevel3"/>
      </w:pPr>
      <w:bookmarkStart w:id="1354" w:name="_AGSRef15259981"/>
      <w:bookmarkStart w:id="1355" w:name="_AGSRef78100657"/>
      <w:bookmarkStart w:id="1356" w:name="_AGSRef90512931"/>
      <w:r w:rsidRPr="00F11115">
        <w:t>If the Expert fails to deliver a determination within 20 Working Days after the date of appointment, either Party may require the appointment of a further Expert under the above provisions to determine the dispute or may commence legal proceedings</w:t>
      </w:r>
      <w:bookmarkEnd w:id="1354"/>
      <w:bookmarkEnd w:id="1355"/>
      <w:bookmarkEnd w:id="1356"/>
      <w:r w:rsidRPr="00F11115">
        <w:t>.</w:t>
      </w:r>
    </w:p>
    <w:p w14:paraId="550DF845" w14:textId="77777777" w:rsidR="00415025" w:rsidRPr="00415025" w:rsidRDefault="00415025" w:rsidP="00072DD5">
      <w:pPr>
        <w:pStyle w:val="ClauseLevel2"/>
      </w:pPr>
      <w:bookmarkStart w:id="1357" w:name="_Toc17130268"/>
      <w:bookmarkStart w:id="1358" w:name="_Toc207370139"/>
      <w:r>
        <w:t>General dispute resolution provisions</w:t>
      </w:r>
      <w:bookmarkEnd w:id="1357"/>
      <w:bookmarkEnd w:id="1358"/>
    </w:p>
    <w:p w14:paraId="13FA49F5" w14:textId="0DAD97DD" w:rsidR="005C47F6" w:rsidRPr="00176F90" w:rsidRDefault="005C47F6" w:rsidP="00516CFD">
      <w:pPr>
        <w:pStyle w:val="ClauseLevel3"/>
        <w:keepNext/>
      </w:pPr>
      <w:bookmarkStart w:id="1359" w:name="_AGSRef4294770"/>
      <w:bookmarkStart w:id="1360" w:name="_Ref6919413"/>
      <w:bookmarkStart w:id="1361" w:name="_Ref6919612"/>
      <w:bookmarkStart w:id="1362" w:name="_AGSRef28301477"/>
      <w:r w:rsidRPr="00176F90">
        <w:t>The Parties agree that any dispute arising under the clauses</w:t>
      </w:r>
      <w:bookmarkEnd w:id="1359"/>
      <w:bookmarkEnd w:id="1360"/>
      <w:r w:rsidR="00176F90" w:rsidRPr="00176F90">
        <w:t xml:space="preserve"> listed in </w:t>
      </w:r>
      <w:r w:rsidR="00176F90" w:rsidRPr="00176F90">
        <w:fldChar w:fldCharType="begin"/>
      </w:r>
      <w:r w:rsidR="00176F90" w:rsidRPr="00176F90">
        <w:instrText xml:space="preserve"> REF _Ref6919524 \n \h </w:instrText>
      </w:r>
      <w:r w:rsidR="00176F90">
        <w:instrText xml:space="preserve"> \* MERGEFORMAT </w:instrText>
      </w:r>
      <w:r w:rsidR="00176F90" w:rsidRPr="00176F90">
        <w:fldChar w:fldCharType="separate"/>
      </w:r>
      <w:r w:rsidR="00702039">
        <w:t>Item 31</w:t>
      </w:r>
      <w:r w:rsidR="00176F90" w:rsidRPr="00176F90">
        <w:fldChar w:fldCharType="end"/>
      </w:r>
      <w:r w:rsidR="00176F90" w:rsidRPr="00176F90">
        <w:t>:</w:t>
      </w:r>
      <w:bookmarkEnd w:id="1361"/>
      <w:r w:rsidR="00176F90" w:rsidRPr="00176F90">
        <w:t xml:space="preserve"> </w:t>
      </w:r>
    </w:p>
    <w:p w14:paraId="03F3FC26" w14:textId="77777777" w:rsidR="005C47F6" w:rsidRPr="00176F90" w:rsidRDefault="005C47F6" w:rsidP="00AB4626">
      <w:pPr>
        <w:pStyle w:val="ClauseLevel4"/>
      </w:pPr>
      <w:r w:rsidRPr="00176F90">
        <w:t>may be dealt with through legal proceedings rather than being determined by the Expert; or</w:t>
      </w:r>
    </w:p>
    <w:p w14:paraId="421CDD80" w14:textId="77777777" w:rsidR="005C47F6" w:rsidRPr="00176F90" w:rsidRDefault="00187C19" w:rsidP="00AB4626">
      <w:pPr>
        <w:pStyle w:val="ClauseLevel4"/>
      </w:pPr>
      <w:r>
        <w:t>may</w:t>
      </w:r>
      <w:r w:rsidRPr="00176F90">
        <w:t xml:space="preserve"> </w:t>
      </w:r>
      <w:r w:rsidR="005C47F6" w:rsidRPr="00176F90">
        <w:t>be dealt with through legal proceedings despite determination by the Expert.</w:t>
      </w:r>
    </w:p>
    <w:p w14:paraId="686A4AF8" w14:textId="77777777" w:rsidR="007A05C5" w:rsidRPr="00F11115" w:rsidRDefault="00005C1A" w:rsidP="008347D0">
      <w:pPr>
        <w:pStyle w:val="ClauseHeadingPart"/>
        <w:numPr>
          <w:ilvl w:val="0"/>
          <w:numId w:val="0"/>
        </w:numPr>
        <w:rPr>
          <w:sz w:val="22"/>
        </w:rPr>
      </w:pPr>
      <w:bookmarkStart w:id="1363" w:name="_Toc304215262"/>
      <w:bookmarkStart w:id="1364" w:name="_Toc270606237"/>
      <w:bookmarkStart w:id="1365" w:name="_Toc253563833"/>
      <w:bookmarkStart w:id="1366" w:name="_Toc253491529"/>
      <w:bookmarkStart w:id="1367" w:name="_Toc252787720"/>
      <w:bookmarkStart w:id="1368" w:name="_Toc17130269"/>
      <w:bookmarkStart w:id="1369" w:name="_Toc207370140"/>
      <w:bookmarkEnd w:id="1362"/>
      <w:r w:rsidRPr="00F11115">
        <w:rPr>
          <w:sz w:val="22"/>
        </w:rPr>
        <w:lastRenderedPageBreak/>
        <w:t>PART I</w:t>
      </w:r>
      <w:r w:rsidR="007A05C5" w:rsidRPr="00F11115">
        <w:rPr>
          <w:sz w:val="22"/>
        </w:rPr>
        <w:t>.</w:t>
      </w:r>
      <w:bookmarkEnd w:id="1363"/>
      <w:bookmarkEnd w:id="1364"/>
      <w:bookmarkEnd w:id="1365"/>
      <w:bookmarkEnd w:id="1366"/>
      <w:bookmarkEnd w:id="1367"/>
      <w:r w:rsidR="003A37D1">
        <w:rPr>
          <w:sz w:val="22"/>
        </w:rPr>
        <w:tab/>
      </w:r>
      <w:r w:rsidR="00AA25BE">
        <w:rPr>
          <w:sz w:val="22"/>
        </w:rPr>
        <w:t>CO-OPERATIVE PERFORMANCE OF LEASE</w:t>
      </w:r>
      <w:bookmarkEnd w:id="1368"/>
      <w:bookmarkEnd w:id="1369"/>
      <w:r w:rsidR="00AA25BE">
        <w:rPr>
          <w:sz w:val="22"/>
        </w:rPr>
        <w:t xml:space="preserve"> </w:t>
      </w:r>
    </w:p>
    <w:p w14:paraId="50CAF345" w14:textId="77777777" w:rsidR="00AA25BE" w:rsidRDefault="00AA25BE" w:rsidP="00072DD5">
      <w:pPr>
        <w:pStyle w:val="ClauseLevel1"/>
      </w:pPr>
      <w:bookmarkStart w:id="1370" w:name="_Toc17130270"/>
      <w:bookmarkStart w:id="1371" w:name="_Toc207370141"/>
      <w:bookmarkStart w:id="1372" w:name="_Toc304215112"/>
      <w:bookmarkStart w:id="1373" w:name="_Toc304215267"/>
      <w:bookmarkStart w:id="1374" w:name="_Toc270606242"/>
      <w:bookmarkStart w:id="1375" w:name="_Toc253563838"/>
      <w:bookmarkStart w:id="1376" w:name="_Toc253491534"/>
      <w:bookmarkStart w:id="1377" w:name="_Toc252787725"/>
      <w:bookmarkStart w:id="1378" w:name="_Toc2349972"/>
      <w:bookmarkStart w:id="1379" w:name="_Toc304215279"/>
      <w:bookmarkStart w:id="1380" w:name="_Toc270606253"/>
      <w:bookmarkStart w:id="1381" w:name="_Toc253563849"/>
      <w:bookmarkStart w:id="1382" w:name="_Toc253491547"/>
      <w:bookmarkStart w:id="1383" w:name="_AGSRef46800565"/>
      <w:bookmarkStart w:id="1384" w:name="_AGSRef6091624"/>
      <w:bookmarkStart w:id="1385" w:name="_AGSRef97907793"/>
      <w:bookmarkStart w:id="1386" w:name="_Toc252787738"/>
      <w:bookmarkStart w:id="1387" w:name="_Ref6318624"/>
      <w:r>
        <w:t>Co-operative performance of Lease</w:t>
      </w:r>
      <w:bookmarkEnd w:id="1370"/>
      <w:bookmarkEnd w:id="1371"/>
    </w:p>
    <w:p w14:paraId="14E37C7B" w14:textId="77777777" w:rsidR="003A37D1" w:rsidRPr="00F11115" w:rsidRDefault="003A37D1" w:rsidP="00072DD5">
      <w:pPr>
        <w:pStyle w:val="ClauseLevel2"/>
      </w:pPr>
      <w:bookmarkStart w:id="1388" w:name="_Toc17130271"/>
      <w:bookmarkStart w:id="1389" w:name="_Toc207370142"/>
      <w:r w:rsidRPr="00F11115">
        <w:t>Acting co-operatively and reasonably</w:t>
      </w:r>
      <w:bookmarkEnd w:id="1372"/>
      <w:bookmarkEnd w:id="1388"/>
      <w:bookmarkEnd w:id="1389"/>
    </w:p>
    <w:p w14:paraId="762B2910" w14:textId="77777777" w:rsidR="003A37D1" w:rsidRPr="00F11115" w:rsidRDefault="003A37D1" w:rsidP="00072DD5">
      <w:pPr>
        <w:pStyle w:val="ClauseLevel3"/>
      </w:pPr>
      <w:bookmarkStart w:id="1390" w:name="_AGSRef77083277"/>
      <w:r w:rsidRPr="00F11115">
        <w:t>The Parties agree that in relation to this Lease they will act co-operatively and reasonably.</w:t>
      </w:r>
      <w:bookmarkEnd w:id="1390"/>
    </w:p>
    <w:p w14:paraId="70D3355C" w14:textId="77777777" w:rsidR="003A37D1" w:rsidRPr="00F11115" w:rsidRDefault="003A37D1" w:rsidP="00072DD5">
      <w:pPr>
        <w:pStyle w:val="ClauseLevel2"/>
      </w:pPr>
      <w:bookmarkStart w:id="1391" w:name="_Toc304215270"/>
      <w:bookmarkStart w:id="1392" w:name="_Toc270606245"/>
      <w:bookmarkStart w:id="1393" w:name="_AGSRef32973593"/>
      <w:bookmarkStart w:id="1394" w:name="_Toc253563841"/>
      <w:bookmarkStart w:id="1395" w:name="_Toc253491537"/>
      <w:bookmarkStart w:id="1396" w:name="_Toc252787728"/>
      <w:bookmarkStart w:id="1397" w:name="_AGSRef86261934"/>
      <w:bookmarkStart w:id="1398" w:name="_Ref252548316"/>
      <w:bookmarkStart w:id="1399" w:name="_Toc2349975"/>
      <w:bookmarkStart w:id="1400" w:name="_Toc17130272"/>
      <w:bookmarkStart w:id="1401" w:name="_Toc207370143"/>
      <w:r w:rsidRPr="00F11115">
        <w:t>Consents and approvals</w:t>
      </w:r>
      <w:bookmarkEnd w:id="1391"/>
      <w:bookmarkEnd w:id="1392"/>
      <w:bookmarkEnd w:id="1393"/>
      <w:bookmarkEnd w:id="1394"/>
      <w:bookmarkEnd w:id="1395"/>
      <w:bookmarkEnd w:id="1396"/>
      <w:bookmarkEnd w:id="1397"/>
      <w:bookmarkEnd w:id="1398"/>
      <w:bookmarkEnd w:id="1399"/>
      <w:bookmarkEnd w:id="1400"/>
      <w:bookmarkEnd w:id="1401"/>
    </w:p>
    <w:p w14:paraId="71B2EFA6" w14:textId="77777777" w:rsidR="003A37D1" w:rsidRPr="00AA25BE" w:rsidRDefault="003A37D1" w:rsidP="00516CFD">
      <w:pPr>
        <w:pStyle w:val="ClauseLevel3"/>
        <w:keepNext/>
      </w:pPr>
      <w:r w:rsidRPr="00AA25BE">
        <w:t>Unless otherwise stated, if a Party’s consent or approval is required, the requested Party:</w:t>
      </w:r>
    </w:p>
    <w:p w14:paraId="78A09C6D" w14:textId="77777777" w:rsidR="003A37D1" w:rsidRPr="00AA25BE" w:rsidRDefault="003A37D1" w:rsidP="00AB4626">
      <w:pPr>
        <w:pStyle w:val="ClauseLevel4"/>
      </w:pPr>
      <w:r w:rsidRPr="00AA25BE">
        <w:t xml:space="preserve">agrees to consider and respond to the request </w:t>
      </w:r>
      <w:proofErr w:type="gramStart"/>
      <w:r w:rsidRPr="00AA25BE">
        <w:t>promptly;</w:t>
      </w:r>
      <w:proofErr w:type="gramEnd"/>
    </w:p>
    <w:p w14:paraId="449DFBCE" w14:textId="77777777" w:rsidR="003A37D1" w:rsidRPr="00AA25BE" w:rsidRDefault="003A37D1" w:rsidP="00AB4626">
      <w:pPr>
        <w:pStyle w:val="ClauseLevel4"/>
      </w:pPr>
      <w:r w:rsidRPr="00AA25BE">
        <w:t xml:space="preserve">agrees not to unreasonably withhold or delay the consent or </w:t>
      </w:r>
      <w:proofErr w:type="gramStart"/>
      <w:r w:rsidRPr="00AA25BE">
        <w:t>approval;</w:t>
      </w:r>
      <w:proofErr w:type="gramEnd"/>
    </w:p>
    <w:p w14:paraId="7BD1F190" w14:textId="77777777" w:rsidR="003A37D1" w:rsidRPr="00AA25BE" w:rsidRDefault="003A37D1" w:rsidP="00AB4626">
      <w:pPr>
        <w:pStyle w:val="ClauseLevel4"/>
      </w:pPr>
      <w:bookmarkStart w:id="1402" w:name="_Ref6921856"/>
      <w:r w:rsidRPr="00AA25BE">
        <w:t xml:space="preserve">may require the requesting Party to comply with reasonable conditions before giving its consent or </w:t>
      </w:r>
      <w:proofErr w:type="gramStart"/>
      <w:r w:rsidRPr="00AA25BE">
        <w:t>approval;</w:t>
      </w:r>
      <w:bookmarkEnd w:id="1402"/>
      <w:proofErr w:type="gramEnd"/>
      <w:r w:rsidRPr="00AA25BE">
        <w:t xml:space="preserve"> </w:t>
      </w:r>
    </w:p>
    <w:p w14:paraId="402D1873" w14:textId="77777777" w:rsidR="003A37D1" w:rsidRPr="00AA25BE" w:rsidRDefault="003A37D1" w:rsidP="00AB4626">
      <w:pPr>
        <w:pStyle w:val="ClauseLevel4"/>
      </w:pPr>
      <w:r w:rsidRPr="00AA25BE">
        <w:t xml:space="preserve">agrees </w:t>
      </w:r>
      <w:r w:rsidR="00877A1E">
        <w:t>not to</w:t>
      </w:r>
      <w:r w:rsidRPr="00AA25BE">
        <w:t xml:space="preserve"> impose conditions in giving consent or approval which would have the effect of being inconsistent with this Lease; and</w:t>
      </w:r>
    </w:p>
    <w:p w14:paraId="1D0FC66D" w14:textId="77777777" w:rsidR="003A37D1" w:rsidRPr="00AA25BE" w:rsidRDefault="003A37D1" w:rsidP="00AB4626">
      <w:pPr>
        <w:pStyle w:val="ClauseLevel4"/>
      </w:pPr>
      <w:bookmarkStart w:id="1403" w:name="_AGSRef43114435"/>
      <w:r w:rsidRPr="00AA25BE">
        <w:t xml:space="preserve">agrees </w:t>
      </w:r>
      <w:r w:rsidR="00877A1E">
        <w:t>not to</w:t>
      </w:r>
      <w:r w:rsidRPr="00AA25BE">
        <w:t xml:space="preserve"> make payment of its costs a condition of its consent or approval unless a provision of this Lease specifically allows it to do so.</w:t>
      </w:r>
      <w:bookmarkEnd w:id="1403"/>
    </w:p>
    <w:p w14:paraId="013C047D" w14:textId="77777777" w:rsidR="003A37D1" w:rsidRPr="00AA25BE" w:rsidRDefault="003A37D1" w:rsidP="00072DD5">
      <w:pPr>
        <w:pStyle w:val="ClauseLevel3"/>
      </w:pPr>
      <w:r w:rsidRPr="00AA25BE">
        <w:t>A consent or approval is not effective unless it is in writing and signed by the consenting Party.</w:t>
      </w:r>
    </w:p>
    <w:p w14:paraId="7684EE6C" w14:textId="77777777" w:rsidR="00005C1A" w:rsidRPr="00F11115" w:rsidRDefault="00005C1A" w:rsidP="00072DD5">
      <w:pPr>
        <w:pStyle w:val="ClauseLevel2"/>
      </w:pPr>
      <w:bookmarkStart w:id="1404" w:name="_Toc17130273"/>
      <w:bookmarkStart w:id="1405" w:name="_Toc207370144"/>
      <w:r w:rsidRPr="00F11115">
        <w:t>Performance of Lease</w:t>
      </w:r>
      <w:bookmarkEnd w:id="1373"/>
      <w:bookmarkEnd w:id="1374"/>
      <w:bookmarkEnd w:id="1375"/>
      <w:bookmarkEnd w:id="1376"/>
      <w:bookmarkEnd w:id="1377"/>
      <w:bookmarkEnd w:id="1378"/>
      <w:bookmarkEnd w:id="1404"/>
      <w:bookmarkEnd w:id="1405"/>
    </w:p>
    <w:p w14:paraId="64BB9C38" w14:textId="77777777" w:rsidR="00005C1A" w:rsidRPr="00F11115" w:rsidRDefault="00005C1A" w:rsidP="00072DD5">
      <w:pPr>
        <w:pStyle w:val="ClauseLevel3"/>
      </w:pPr>
      <w:bookmarkStart w:id="1406" w:name="_AGSRef41063165"/>
      <w:r w:rsidRPr="00F11115">
        <w:t>To the extent appropriate in the circumstances, where this Lease requires a Party to do or refrain from doing something</w:t>
      </w:r>
      <w:r w:rsidR="00877A1E">
        <w:t>,</w:t>
      </w:r>
      <w:r w:rsidRPr="00F11115">
        <w:t xml:space="preserve"> the Party will arrange for its officers, employees, agents and contractors to do or refrain from doing the relevant thing.</w:t>
      </w:r>
      <w:bookmarkEnd w:id="1406"/>
    </w:p>
    <w:p w14:paraId="0C6506CF" w14:textId="77777777" w:rsidR="00005C1A" w:rsidRPr="00F11115" w:rsidRDefault="00005C1A" w:rsidP="00072DD5">
      <w:pPr>
        <w:pStyle w:val="ClauseLevel3"/>
      </w:pPr>
      <w:bookmarkStart w:id="1407" w:name="_AGSRef24517393"/>
      <w:bookmarkStart w:id="1408" w:name="_AGSRef7798057"/>
      <w:bookmarkStart w:id="1409" w:name="_AGSRef27858942"/>
      <w:r w:rsidRPr="00F11115">
        <w:t>Unless the context requires or it is otherwise stated in this Lease, a Party’s obligations will:</w:t>
      </w:r>
      <w:bookmarkEnd w:id="1407"/>
      <w:bookmarkEnd w:id="1408"/>
      <w:bookmarkEnd w:id="1409"/>
    </w:p>
    <w:p w14:paraId="1AC2ED59" w14:textId="77777777" w:rsidR="00005C1A" w:rsidRPr="00F11115" w:rsidRDefault="00005C1A" w:rsidP="00AB4626">
      <w:pPr>
        <w:pStyle w:val="ClauseLevel4"/>
      </w:pPr>
      <w:r w:rsidRPr="00F11115">
        <w:t>be performed at its cost; and</w:t>
      </w:r>
    </w:p>
    <w:p w14:paraId="43182102" w14:textId="77777777" w:rsidR="00005C1A" w:rsidRPr="00F11115" w:rsidRDefault="00005C1A" w:rsidP="00AB4626">
      <w:pPr>
        <w:pStyle w:val="ClauseLevel4"/>
      </w:pPr>
      <w:r w:rsidRPr="00F11115">
        <w:t>be performed throughout the Term and any holding over of this Lease.</w:t>
      </w:r>
    </w:p>
    <w:p w14:paraId="0FB733FA" w14:textId="77777777" w:rsidR="003A37D1" w:rsidRPr="003A37D1" w:rsidRDefault="003A37D1" w:rsidP="008347D0">
      <w:pPr>
        <w:pStyle w:val="ClauseHeadingPart"/>
        <w:numPr>
          <w:ilvl w:val="0"/>
          <w:numId w:val="0"/>
        </w:numPr>
        <w:rPr>
          <w:sz w:val="22"/>
        </w:rPr>
      </w:pPr>
      <w:bookmarkStart w:id="1410" w:name="_Toc17130274"/>
      <w:bookmarkStart w:id="1411" w:name="_Toc207370145"/>
      <w:bookmarkStart w:id="1412" w:name="_Toc304215268"/>
      <w:bookmarkStart w:id="1413" w:name="_Toc270606243"/>
      <w:bookmarkStart w:id="1414" w:name="_Toc253563839"/>
      <w:bookmarkStart w:id="1415" w:name="_Toc253491535"/>
      <w:bookmarkStart w:id="1416" w:name="_Toc252787726"/>
      <w:bookmarkStart w:id="1417" w:name="_Toc2349973"/>
      <w:r>
        <w:rPr>
          <w:sz w:val="22"/>
        </w:rPr>
        <w:lastRenderedPageBreak/>
        <w:t>PART J</w:t>
      </w:r>
      <w:r w:rsidRPr="00F11115">
        <w:rPr>
          <w:sz w:val="22"/>
        </w:rPr>
        <w:t>.</w:t>
      </w:r>
      <w:r>
        <w:rPr>
          <w:sz w:val="22"/>
        </w:rPr>
        <w:tab/>
      </w:r>
      <w:r w:rsidRPr="00F11115">
        <w:rPr>
          <w:sz w:val="22"/>
        </w:rPr>
        <w:t>GENERAL PROVISIONS</w:t>
      </w:r>
      <w:bookmarkEnd w:id="1410"/>
      <w:bookmarkEnd w:id="1411"/>
    </w:p>
    <w:p w14:paraId="0251C708" w14:textId="77777777" w:rsidR="00AA25BE" w:rsidRDefault="00AA25BE" w:rsidP="00072DD5">
      <w:pPr>
        <w:pStyle w:val="ClauseLevel1"/>
      </w:pPr>
      <w:bookmarkStart w:id="1418" w:name="_Toc17130275"/>
      <w:bookmarkStart w:id="1419" w:name="_Toc207370146"/>
      <w:r>
        <w:t>General provisions</w:t>
      </w:r>
      <w:bookmarkEnd w:id="1418"/>
      <w:bookmarkEnd w:id="1419"/>
    </w:p>
    <w:p w14:paraId="164D1CC8" w14:textId="77777777" w:rsidR="00005C1A" w:rsidRPr="00F11115" w:rsidRDefault="00005C1A" w:rsidP="00072DD5">
      <w:pPr>
        <w:pStyle w:val="ClauseLevel2"/>
      </w:pPr>
      <w:bookmarkStart w:id="1420" w:name="_Toc17130276"/>
      <w:bookmarkStart w:id="1421" w:name="_Toc207370147"/>
      <w:r w:rsidRPr="00F11115">
        <w:t>Applicable Law</w:t>
      </w:r>
      <w:bookmarkEnd w:id="1412"/>
      <w:bookmarkEnd w:id="1413"/>
      <w:bookmarkEnd w:id="1414"/>
      <w:bookmarkEnd w:id="1415"/>
      <w:bookmarkEnd w:id="1416"/>
      <w:bookmarkEnd w:id="1417"/>
      <w:bookmarkEnd w:id="1420"/>
      <w:bookmarkEnd w:id="1421"/>
    </w:p>
    <w:p w14:paraId="2755D1D8" w14:textId="77777777" w:rsidR="00005C1A" w:rsidRPr="00F11115" w:rsidRDefault="00005C1A" w:rsidP="00072DD5">
      <w:pPr>
        <w:pStyle w:val="ClauseLevel3"/>
      </w:pPr>
      <w:r w:rsidRPr="00F11115">
        <w:t>This Lease is to be construed in accordance with, and any matter related to it is to be governed by, the Law applying in the Jurisdiction but nothing in this Lease is to be construed as binding the Tenant to comply with Laws or Requirements which do not apply to it of their own force.</w:t>
      </w:r>
    </w:p>
    <w:p w14:paraId="226003E4" w14:textId="77777777" w:rsidR="00005C1A" w:rsidRPr="00F11115" w:rsidRDefault="00005C1A" w:rsidP="00072DD5">
      <w:pPr>
        <w:pStyle w:val="ClauseLevel3"/>
      </w:pPr>
      <w:r w:rsidRPr="00F11115">
        <w:t xml:space="preserve">The Parties submit to the jurisdiction of the </w:t>
      </w:r>
      <w:r w:rsidR="00877A1E">
        <w:t>C</w:t>
      </w:r>
      <w:r w:rsidRPr="00F11115">
        <w:t>ourts of the Jurisdiction.</w:t>
      </w:r>
    </w:p>
    <w:p w14:paraId="5882130D" w14:textId="568A4749" w:rsidR="00005C1A" w:rsidRDefault="00005C1A" w:rsidP="00072DD5">
      <w:pPr>
        <w:pStyle w:val="ClauseLevel3"/>
      </w:pPr>
      <w:bookmarkStart w:id="1422" w:name="_Ref6920050"/>
      <w:r w:rsidRPr="00F11115">
        <w:t xml:space="preserve">The Parties agree that the Laws </w:t>
      </w:r>
      <w:r w:rsidR="004A0507">
        <w:t xml:space="preserve">set out in </w:t>
      </w:r>
      <w:r w:rsidR="004A0507">
        <w:fldChar w:fldCharType="begin"/>
      </w:r>
      <w:r w:rsidR="004A0507">
        <w:instrText xml:space="preserve"> REF _Ref6920029 \n \h </w:instrText>
      </w:r>
      <w:r w:rsidR="004A0507">
        <w:fldChar w:fldCharType="separate"/>
      </w:r>
      <w:r w:rsidR="00702039">
        <w:t>Item 32</w:t>
      </w:r>
      <w:r w:rsidR="004A0507">
        <w:fldChar w:fldCharType="end"/>
      </w:r>
      <w:r w:rsidR="001222BC" w:rsidRPr="00F11115">
        <w:t xml:space="preserve"> do not </w:t>
      </w:r>
      <w:r w:rsidRPr="00F11115">
        <w:t>apply to this Lease.</w:t>
      </w:r>
      <w:bookmarkEnd w:id="1422"/>
    </w:p>
    <w:p w14:paraId="1121AFAB" w14:textId="77777777" w:rsidR="006B1892" w:rsidRDefault="006B1892" w:rsidP="006B1892">
      <w:pPr>
        <w:pStyle w:val="ClauseLevel2"/>
      </w:pPr>
      <w:bookmarkStart w:id="1423" w:name="_Ref15459528"/>
      <w:bookmarkStart w:id="1424" w:name="_Toc17130277"/>
      <w:bookmarkStart w:id="1425" w:name="_Toc207370148"/>
      <w:r>
        <w:t>Landlord to register Lease</w:t>
      </w:r>
      <w:bookmarkEnd w:id="1423"/>
      <w:bookmarkEnd w:id="1424"/>
      <w:bookmarkEnd w:id="1425"/>
    </w:p>
    <w:p w14:paraId="545CF3B5" w14:textId="77777777" w:rsidR="006B1892" w:rsidRPr="006B1892" w:rsidRDefault="006B1892" w:rsidP="00ED29A1">
      <w:pPr>
        <w:pStyle w:val="ClauseLevel3"/>
      </w:pPr>
      <w:r w:rsidRPr="00F11115">
        <w:t xml:space="preserve">If </w:t>
      </w:r>
      <w:r>
        <w:t xml:space="preserve">the </w:t>
      </w:r>
      <w:bookmarkStart w:id="1426" w:name="_Hlk17125893"/>
      <w:r>
        <w:t>Tenant requires this Lease to be registered on the land titles register in the Jurisdiction</w:t>
      </w:r>
      <w:r w:rsidRPr="00F11115">
        <w:t>, the Landlord agrees to</w:t>
      </w:r>
      <w:r>
        <w:t xml:space="preserve"> promptly do all things required to arrange for this Lease to be registered as soon as practicable after receiving a copy of this Lease in registrable form, executed by the Tenant</w:t>
      </w:r>
      <w:bookmarkEnd w:id="1426"/>
      <w:r>
        <w:t>.</w:t>
      </w:r>
    </w:p>
    <w:p w14:paraId="0CFE56A0" w14:textId="77777777" w:rsidR="00005C1A" w:rsidRPr="00F11115" w:rsidRDefault="00005C1A" w:rsidP="00072DD5">
      <w:pPr>
        <w:pStyle w:val="ClauseLevel2"/>
      </w:pPr>
      <w:bookmarkStart w:id="1427" w:name="_Toc304215269"/>
      <w:bookmarkStart w:id="1428" w:name="_Toc270606244"/>
      <w:bookmarkStart w:id="1429" w:name="_Toc253563840"/>
      <w:bookmarkStart w:id="1430" w:name="_Toc253491536"/>
      <w:bookmarkStart w:id="1431" w:name="_Toc252787727"/>
      <w:bookmarkStart w:id="1432" w:name="_Toc2349974"/>
      <w:bookmarkStart w:id="1433" w:name="_Ref6928777"/>
      <w:bookmarkStart w:id="1434" w:name="_Toc17130278"/>
      <w:bookmarkStart w:id="1435" w:name="_Toc207370149"/>
      <w:r w:rsidRPr="00F11115">
        <w:t>Entire Agreement</w:t>
      </w:r>
      <w:bookmarkEnd w:id="1427"/>
      <w:bookmarkEnd w:id="1428"/>
      <w:bookmarkEnd w:id="1429"/>
      <w:bookmarkEnd w:id="1430"/>
      <w:bookmarkEnd w:id="1431"/>
      <w:bookmarkEnd w:id="1432"/>
      <w:bookmarkEnd w:id="1433"/>
      <w:bookmarkEnd w:id="1434"/>
      <w:bookmarkEnd w:id="1435"/>
    </w:p>
    <w:p w14:paraId="144DF2DF" w14:textId="07BA5359" w:rsidR="00005C1A" w:rsidRPr="00F11115" w:rsidRDefault="00005C1A" w:rsidP="00516CFD">
      <w:pPr>
        <w:pStyle w:val="ClauseLevel3"/>
        <w:keepNext/>
      </w:pPr>
      <w:bookmarkStart w:id="1436" w:name="_AGSRef28138142"/>
      <w:bookmarkStart w:id="1437" w:name="_AGSRef49707096"/>
      <w:r w:rsidRPr="00F11115">
        <w:t xml:space="preserve">Subject to the </w:t>
      </w:r>
      <w:r w:rsidR="00077EF9">
        <w:t>P</w:t>
      </w:r>
      <w:r w:rsidRPr="00F11115">
        <w:t xml:space="preserve">rior </w:t>
      </w:r>
      <w:r w:rsidR="00077EF9">
        <w:t>A</w:t>
      </w:r>
      <w:r w:rsidRPr="00F11115">
        <w:t>greement (if any), this Lease:</w:t>
      </w:r>
      <w:bookmarkEnd w:id="1436"/>
      <w:bookmarkEnd w:id="1437"/>
    </w:p>
    <w:p w14:paraId="0D6B1813" w14:textId="77777777" w:rsidR="00005C1A" w:rsidRPr="00F11115" w:rsidRDefault="00005C1A" w:rsidP="00AB4626">
      <w:pPr>
        <w:pStyle w:val="ClauseLevel4"/>
      </w:pPr>
      <w:r w:rsidRPr="00F11115">
        <w:t>contains the entire agreement and understanding between the Parties on everything connected with this Lease; and</w:t>
      </w:r>
    </w:p>
    <w:p w14:paraId="60875A2E" w14:textId="77777777" w:rsidR="00005C1A" w:rsidRPr="00F11115" w:rsidRDefault="00005C1A" w:rsidP="00AB4626">
      <w:pPr>
        <w:pStyle w:val="ClauseLevel4"/>
      </w:pPr>
      <w:r w:rsidRPr="00F11115">
        <w:t>supersedes any prior agreement or understanding on anything so connected.</w:t>
      </w:r>
    </w:p>
    <w:p w14:paraId="439B8947" w14:textId="77777777" w:rsidR="003A37D1" w:rsidRPr="00F11115" w:rsidRDefault="003A37D1" w:rsidP="00072DD5">
      <w:pPr>
        <w:pStyle w:val="ClauseLevel2"/>
      </w:pPr>
      <w:bookmarkStart w:id="1438" w:name="_Toc304215271"/>
      <w:bookmarkStart w:id="1439" w:name="_Toc270606246"/>
      <w:bookmarkStart w:id="1440" w:name="_Toc253563842"/>
      <w:bookmarkStart w:id="1441" w:name="_Toc253491538"/>
      <w:bookmarkStart w:id="1442" w:name="_Toc252787729"/>
      <w:bookmarkStart w:id="1443" w:name="_Toc2349976"/>
      <w:bookmarkStart w:id="1444" w:name="_Toc17130279"/>
      <w:bookmarkStart w:id="1445" w:name="_Toc207370150"/>
      <w:bookmarkStart w:id="1446" w:name="_Toc304215272"/>
      <w:bookmarkStart w:id="1447" w:name="_Toc270606247"/>
      <w:bookmarkStart w:id="1448" w:name="_Toc253563843"/>
      <w:bookmarkStart w:id="1449" w:name="_Toc253491539"/>
      <w:bookmarkStart w:id="1450" w:name="_Toc252787730"/>
      <w:bookmarkStart w:id="1451" w:name="_Toc2349977"/>
      <w:r w:rsidRPr="00F11115">
        <w:t>When things can be done</w:t>
      </w:r>
      <w:bookmarkEnd w:id="1438"/>
      <w:bookmarkEnd w:id="1439"/>
      <w:bookmarkEnd w:id="1440"/>
      <w:bookmarkEnd w:id="1441"/>
      <w:bookmarkEnd w:id="1442"/>
      <w:bookmarkEnd w:id="1443"/>
      <w:bookmarkEnd w:id="1444"/>
      <w:bookmarkEnd w:id="1445"/>
    </w:p>
    <w:p w14:paraId="40EE3838" w14:textId="77777777" w:rsidR="003A37D1" w:rsidRPr="00F11115" w:rsidRDefault="003A37D1" w:rsidP="00072DD5">
      <w:pPr>
        <w:pStyle w:val="ClauseLevel3"/>
      </w:pPr>
      <w:r w:rsidRPr="00F11115">
        <w:t>If a payment is due or a thing is to be done on a day other than a Working Day that payment will be made or the thing done on the next Working Day.</w:t>
      </w:r>
    </w:p>
    <w:p w14:paraId="0DEF8481" w14:textId="77777777" w:rsidR="00005C1A" w:rsidRPr="00F11115" w:rsidRDefault="00005C1A" w:rsidP="00072DD5">
      <w:pPr>
        <w:pStyle w:val="ClauseLevel2"/>
      </w:pPr>
      <w:bookmarkStart w:id="1452" w:name="_Toc17130280"/>
      <w:bookmarkStart w:id="1453" w:name="_Toc207370151"/>
      <w:r w:rsidRPr="00F11115">
        <w:t>Waiver and variation</w:t>
      </w:r>
      <w:bookmarkEnd w:id="1446"/>
      <w:bookmarkEnd w:id="1447"/>
      <w:bookmarkEnd w:id="1448"/>
      <w:bookmarkEnd w:id="1449"/>
      <w:bookmarkEnd w:id="1450"/>
      <w:bookmarkEnd w:id="1451"/>
      <w:bookmarkEnd w:id="1452"/>
      <w:bookmarkEnd w:id="1453"/>
    </w:p>
    <w:p w14:paraId="38BAF945" w14:textId="77777777" w:rsidR="00005C1A" w:rsidRPr="00F11115" w:rsidRDefault="00005C1A" w:rsidP="00072DD5">
      <w:pPr>
        <w:pStyle w:val="ClauseLevel3"/>
      </w:pPr>
      <w:r w:rsidRPr="00F11115">
        <w:t>The provisions of this Lease will not be varied either in law or in equity except by the written agreement of the Parties.</w:t>
      </w:r>
    </w:p>
    <w:p w14:paraId="77F98C94" w14:textId="77777777" w:rsidR="00005C1A" w:rsidRPr="00F11115" w:rsidRDefault="00005C1A" w:rsidP="00072DD5">
      <w:pPr>
        <w:pStyle w:val="ClauseLevel3"/>
      </w:pPr>
      <w:r w:rsidRPr="00F11115">
        <w:t>A provision of, or a right under, this Lease will not be waived except in writing signed by the Party giving the waiver.</w:t>
      </w:r>
    </w:p>
    <w:p w14:paraId="3B92F2AA" w14:textId="77777777" w:rsidR="00005C1A" w:rsidRPr="00F11115" w:rsidRDefault="00005C1A" w:rsidP="00072DD5">
      <w:pPr>
        <w:pStyle w:val="ClauseLevel3"/>
      </w:pPr>
      <w:r w:rsidRPr="00F11115">
        <w:t>A waiver by a Party in respect of a breach of a provision of this Lease by the other Party or of a right under this Lease will not be deemed to be a waiver in respect of any other breach or right.</w:t>
      </w:r>
    </w:p>
    <w:p w14:paraId="0F7448FD" w14:textId="77777777" w:rsidR="00005C1A" w:rsidRPr="00F11115" w:rsidRDefault="00005C1A" w:rsidP="00072DD5">
      <w:pPr>
        <w:pStyle w:val="ClauseLevel3"/>
      </w:pPr>
      <w:r w:rsidRPr="00F11115">
        <w:t>The failure of a Party to enforce at any time any provision of, or any rights under, this Lease will in no way be interpreted as a waiver of such provision or right.</w:t>
      </w:r>
    </w:p>
    <w:p w14:paraId="7B20D498" w14:textId="77777777" w:rsidR="00005C1A" w:rsidRPr="00F11115" w:rsidRDefault="00005C1A" w:rsidP="00072DD5">
      <w:pPr>
        <w:pStyle w:val="ClauseLevel2"/>
      </w:pPr>
      <w:bookmarkStart w:id="1454" w:name="_Toc304215273"/>
      <w:bookmarkStart w:id="1455" w:name="_Toc270606248"/>
      <w:bookmarkStart w:id="1456" w:name="_Toc253563844"/>
      <w:bookmarkStart w:id="1457" w:name="_Toc253491540"/>
      <w:bookmarkStart w:id="1458" w:name="_Toc252787731"/>
      <w:bookmarkStart w:id="1459" w:name="_Toc2349978"/>
      <w:bookmarkStart w:id="1460" w:name="_Toc17130281"/>
      <w:bookmarkStart w:id="1461" w:name="_Toc207370152"/>
      <w:r w:rsidRPr="00F11115">
        <w:t>Time for compliance</w:t>
      </w:r>
      <w:bookmarkEnd w:id="1454"/>
      <w:bookmarkEnd w:id="1455"/>
      <w:bookmarkEnd w:id="1456"/>
      <w:bookmarkEnd w:id="1457"/>
      <w:bookmarkEnd w:id="1458"/>
      <w:bookmarkEnd w:id="1459"/>
      <w:bookmarkEnd w:id="1460"/>
      <w:bookmarkEnd w:id="1461"/>
    </w:p>
    <w:p w14:paraId="3588BE62" w14:textId="77777777" w:rsidR="00005C1A" w:rsidRPr="00F11115" w:rsidRDefault="00005C1A" w:rsidP="00072DD5">
      <w:pPr>
        <w:pStyle w:val="ClauseLevel3"/>
      </w:pPr>
      <w:r w:rsidRPr="00F11115">
        <w:t>Any Notice given by the Landlord in accordance with this Lease requiring the Tenant to pay any moneys or perform any act will allow a minimum period of 20</w:t>
      </w:r>
      <w:r w:rsidR="00A1362C" w:rsidRPr="00F11115">
        <w:t> </w:t>
      </w:r>
      <w:r w:rsidRPr="00F11115">
        <w:t>Working Days (unless a longer period is expressly provided) for compliance.</w:t>
      </w:r>
    </w:p>
    <w:p w14:paraId="59FC967C" w14:textId="77777777" w:rsidR="00005C1A" w:rsidRPr="00F11115" w:rsidRDefault="00005C1A" w:rsidP="00072DD5">
      <w:pPr>
        <w:pStyle w:val="ClauseLevel2"/>
      </w:pPr>
      <w:bookmarkStart w:id="1462" w:name="_Toc252787733"/>
      <w:bookmarkStart w:id="1463" w:name="_Toc253491542"/>
      <w:bookmarkStart w:id="1464" w:name="_Toc253563845"/>
      <w:bookmarkStart w:id="1465" w:name="_Toc270606249"/>
      <w:bookmarkStart w:id="1466" w:name="_Toc304215274"/>
      <w:bookmarkStart w:id="1467" w:name="_Toc2349979"/>
      <w:bookmarkStart w:id="1468" w:name="_Toc17130282"/>
      <w:bookmarkStart w:id="1469" w:name="_Toc207370153"/>
      <w:r w:rsidRPr="00F11115">
        <w:lastRenderedPageBreak/>
        <w:t>Sale and Power of Attorney</w:t>
      </w:r>
      <w:bookmarkEnd w:id="1462"/>
      <w:bookmarkEnd w:id="1463"/>
      <w:bookmarkEnd w:id="1464"/>
      <w:bookmarkEnd w:id="1465"/>
      <w:bookmarkEnd w:id="1466"/>
      <w:bookmarkEnd w:id="1467"/>
      <w:bookmarkEnd w:id="1468"/>
      <w:bookmarkEnd w:id="1469"/>
    </w:p>
    <w:p w14:paraId="4A25E791" w14:textId="77777777" w:rsidR="00005C1A" w:rsidRPr="00F11115" w:rsidRDefault="00005C1A" w:rsidP="00072DD5">
      <w:pPr>
        <w:pStyle w:val="ClauseLevel3"/>
      </w:pPr>
      <w:r w:rsidRPr="00F11115">
        <w:t>Any provision expressed or implied in this Lease enabling the Landlord to sell any property of the Tenant or to sign documents or otherwise act as attorney for the Tenant has no effect.</w:t>
      </w:r>
    </w:p>
    <w:p w14:paraId="2B317B52" w14:textId="77777777" w:rsidR="00005C1A" w:rsidRPr="00F11115" w:rsidRDefault="00005C1A" w:rsidP="00072DD5">
      <w:pPr>
        <w:pStyle w:val="ClauseLevel2"/>
      </w:pPr>
      <w:bookmarkStart w:id="1470" w:name="_Toc304215275"/>
      <w:bookmarkStart w:id="1471" w:name="_Toc270606250"/>
      <w:bookmarkStart w:id="1472" w:name="_Toc253563846"/>
      <w:bookmarkStart w:id="1473" w:name="_Toc253491543"/>
      <w:bookmarkStart w:id="1474" w:name="_Toc252787734"/>
      <w:bookmarkStart w:id="1475" w:name="_Toc2349980"/>
      <w:bookmarkStart w:id="1476" w:name="_Toc17130283"/>
      <w:bookmarkStart w:id="1477" w:name="_Toc207370154"/>
      <w:r w:rsidRPr="00F11115">
        <w:t>Confidentiality</w:t>
      </w:r>
      <w:bookmarkEnd w:id="1470"/>
      <w:bookmarkEnd w:id="1471"/>
      <w:bookmarkEnd w:id="1472"/>
      <w:bookmarkEnd w:id="1473"/>
      <w:bookmarkEnd w:id="1474"/>
      <w:bookmarkEnd w:id="1475"/>
      <w:bookmarkEnd w:id="1476"/>
      <w:bookmarkEnd w:id="1477"/>
    </w:p>
    <w:p w14:paraId="2454C3DF" w14:textId="77777777" w:rsidR="00005C1A" w:rsidRPr="00F11115" w:rsidRDefault="00005C1A" w:rsidP="00072DD5">
      <w:pPr>
        <w:pStyle w:val="ClauseLevel3"/>
      </w:pPr>
      <w:r w:rsidRPr="00F11115">
        <w:t>The Landlord acknowledges that the activities of the Tenant in the Premises are confidential and agrees that it will not disclose to a third party information which comes into its possession pursuant to or as a result of or in the performance of any obligation or right under this Lease, whether that information relates to the business, activities or technical operation of the Tenant or any person dealing with the Tenant or otherwise.</w:t>
      </w:r>
    </w:p>
    <w:p w14:paraId="62EAF5A3" w14:textId="77777777" w:rsidR="00005C1A" w:rsidRPr="00F11115" w:rsidRDefault="00005C1A" w:rsidP="00516CFD">
      <w:pPr>
        <w:pStyle w:val="ClauseLevel3"/>
        <w:keepNext/>
      </w:pPr>
      <w:r w:rsidRPr="00F11115">
        <w:t>This clause does not apply to disclosure:</w:t>
      </w:r>
    </w:p>
    <w:p w14:paraId="6ADE4DD2" w14:textId="77777777" w:rsidR="00005C1A" w:rsidRPr="00F11115" w:rsidRDefault="00005C1A" w:rsidP="00AB4626">
      <w:pPr>
        <w:pStyle w:val="ClauseLevel4"/>
      </w:pPr>
      <w:r w:rsidRPr="00F11115">
        <w:t xml:space="preserve">to a Commonwealth Minister or Parliamentary </w:t>
      </w:r>
      <w:proofErr w:type="gramStart"/>
      <w:r w:rsidRPr="00F11115">
        <w:t>Secretary;</w:t>
      </w:r>
      <w:proofErr w:type="gramEnd"/>
    </w:p>
    <w:p w14:paraId="6D5C68CC" w14:textId="77777777" w:rsidR="00005C1A" w:rsidRPr="00F11115" w:rsidRDefault="00005C1A" w:rsidP="00AB4626">
      <w:pPr>
        <w:pStyle w:val="ClauseLevel4"/>
      </w:pPr>
      <w:r w:rsidRPr="00F11115">
        <w:t>required by a Law or Requirement which is applicable to the Commonwealth of Australia; or</w:t>
      </w:r>
    </w:p>
    <w:p w14:paraId="0D2D4F87" w14:textId="77777777" w:rsidR="00005C1A" w:rsidRPr="00F11115" w:rsidRDefault="00005C1A" w:rsidP="00AB4626">
      <w:pPr>
        <w:pStyle w:val="ClauseLevel4"/>
      </w:pPr>
      <w:r w:rsidRPr="00F11115">
        <w:t>to professional advisers for the purposes of administering this Lease provided that before it makes the disclosure the Landlord ensures that those professional advisers are bound by the same duty of confidentiality which applies to the Landlord</w:t>
      </w:r>
      <w:r w:rsidR="00224F93">
        <w:t xml:space="preserve">.  </w:t>
      </w:r>
    </w:p>
    <w:p w14:paraId="1E50936F" w14:textId="77777777" w:rsidR="00005C1A" w:rsidRPr="00F11115" w:rsidRDefault="00005C1A" w:rsidP="00072DD5">
      <w:pPr>
        <w:pStyle w:val="ClauseLevel3"/>
      </w:pPr>
      <w:r w:rsidRPr="00F11115">
        <w:t>The operation of this clause survives the termination or expiry of this Lease.</w:t>
      </w:r>
    </w:p>
    <w:p w14:paraId="1434D54E" w14:textId="77777777" w:rsidR="00005C1A" w:rsidRPr="00F11115" w:rsidRDefault="00005C1A" w:rsidP="00072DD5">
      <w:pPr>
        <w:pStyle w:val="ClauseLevel2"/>
      </w:pPr>
      <w:bookmarkStart w:id="1478" w:name="_Toc304215276"/>
      <w:bookmarkStart w:id="1479" w:name="_Toc270606251"/>
      <w:bookmarkStart w:id="1480" w:name="_AGSRef22326177"/>
      <w:bookmarkStart w:id="1481" w:name="_Toc253563847"/>
      <w:bookmarkStart w:id="1482" w:name="_Toc253491544"/>
      <w:bookmarkStart w:id="1483" w:name="_Toc252787735"/>
      <w:bookmarkStart w:id="1484" w:name="_Toc2349981"/>
      <w:bookmarkStart w:id="1485" w:name="_Ref6926698"/>
      <w:bookmarkStart w:id="1486" w:name="_Ref6929719"/>
      <w:bookmarkStart w:id="1487" w:name="_Toc17130284"/>
      <w:bookmarkStart w:id="1488" w:name="_Toc207370155"/>
      <w:r w:rsidRPr="00F11115">
        <w:t>Notices</w:t>
      </w:r>
      <w:bookmarkEnd w:id="1478"/>
      <w:bookmarkEnd w:id="1479"/>
      <w:bookmarkEnd w:id="1480"/>
      <w:bookmarkEnd w:id="1481"/>
      <w:bookmarkEnd w:id="1482"/>
      <w:bookmarkEnd w:id="1483"/>
      <w:bookmarkEnd w:id="1484"/>
      <w:bookmarkEnd w:id="1485"/>
      <w:bookmarkEnd w:id="1486"/>
      <w:bookmarkEnd w:id="1487"/>
      <w:bookmarkEnd w:id="1488"/>
    </w:p>
    <w:p w14:paraId="49E7CBDB" w14:textId="77777777" w:rsidR="00005C1A" w:rsidRPr="00F11115" w:rsidRDefault="00005C1A" w:rsidP="00516CFD">
      <w:pPr>
        <w:pStyle w:val="ClauseLevel3"/>
        <w:keepNext/>
      </w:pPr>
      <w:r w:rsidRPr="00F11115">
        <w:t>A Notice under this Lease is only effective if it is in writing, and dealt with as follows:</w:t>
      </w:r>
    </w:p>
    <w:p w14:paraId="5C846514" w14:textId="005B1232" w:rsidR="00A8736A" w:rsidRPr="00F11115" w:rsidRDefault="00A8736A" w:rsidP="00AB4626">
      <w:pPr>
        <w:pStyle w:val="ClauseLevel4"/>
      </w:pPr>
      <w:bookmarkStart w:id="1489" w:name="_AGSRef44111466"/>
      <w:bookmarkStart w:id="1490" w:name="_AGSRef65725642"/>
      <w:r w:rsidRPr="00F11115">
        <w:rPr>
          <w:i/>
        </w:rPr>
        <w:t>if given by the Tenant to the Landlord</w:t>
      </w:r>
      <w:r w:rsidR="0037209A">
        <w:rPr>
          <w:i/>
        </w:rPr>
        <w:t xml:space="preserve"> </w:t>
      </w:r>
      <w:r w:rsidR="00877A1E">
        <w:t>–</w:t>
      </w:r>
      <w:r w:rsidR="008F7A95">
        <w:t xml:space="preserve"> </w:t>
      </w:r>
      <w:r w:rsidR="00877A1E">
        <w:t>g</w:t>
      </w:r>
      <w:r w:rsidRPr="00F11115">
        <w:t xml:space="preserve">iven by the </w:t>
      </w:r>
      <w:r w:rsidR="00561FFB">
        <w:t xml:space="preserve">Tenant or the </w:t>
      </w:r>
      <w:r w:rsidRPr="00F11115">
        <w:t xml:space="preserve">Tenant's Representative and addressed to the Landlord’s Representative at the address or </w:t>
      </w:r>
      <w:r>
        <w:t xml:space="preserve">email address </w:t>
      </w:r>
      <w:r w:rsidRPr="00F11115">
        <w:t xml:space="preserve">specified in </w:t>
      </w:r>
      <w:r>
        <w:fldChar w:fldCharType="begin"/>
      </w:r>
      <w:r>
        <w:instrText xml:space="preserve"> REF _Ref6926201 \n \h </w:instrText>
      </w:r>
      <w:r>
        <w:fldChar w:fldCharType="separate"/>
      </w:r>
      <w:r w:rsidR="00702039">
        <w:t>Item 1</w:t>
      </w:r>
      <w:r>
        <w:fldChar w:fldCharType="end"/>
      </w:r>
      <w:r>
        <w:t xml:space="preserve"> </w:t>
      </w:r>
      <w:r w:rsidRPr="00F11115">
        <w:t>or as otherwise notified by the Landlord</w:t>
      </w:r>
      <w:bookmarkEnd w:id="1489"/>
      <w:r>
        <w:t>; or</w:t>
      </w:r>
    </w:p>
    <w:p w14:paraId="5E2685E8" w14:textId="639A8818" w:rsidR="00005C1A" w:rsidRPr="00F11115" w:rsidRDefault="00005C1A" w:rsidP="00AB4626">
      <w:pPr>
        <w:pStyle w:val="ClauseLevel4"/>
      </w:pPr>
      <w:r w:rsidRPr="00F11115">
        <w:rPr>
          <w:i/>
        </w:rPr>
        <w:t>if given by the Landlord to the Tenant</w:t>
      </w:r>
      <w:r w:rsidRPr="00F11115">
        <w:t xml:space="preserve"> </w:t>
      </w:r>
      <w:r w:rsidR="00877A1E">
        <w:t>–</w:t>
      </w:r>
      <w:r w:rsidRPr="00F11115">
        <w:t xml:space="preserve"> given by the </w:t>
      </w:r>
      <w:r w:rsidR="00561FFB">
        <w:t xml:space="preserve">Landlord or the </w:t>
      </w:r>
      <w:r w:rsidRPr="00F11115">
        <w:t xml:space="preserve">Landlord's Representative and addressed to the Tenant’s Representative at the address or </w:t>
      </w:r>
      <w:r w:rsidR="002D3F81">
        <w:t xml:space="preserve">email address </w:t>
      </w:r>
      <w:r w:rsidRPr="00F11115">
        <w:t xml:space="preserve">specified in </w:t>
      </w:r>
      <w:r w:rsidR="00A8736A">
        <w:fldChar w:fldCharType="begin"/>
      </w:r>
      <w:r w:rsidR="00A8736A">
        <w:instrText xml:space="preserve"> REF _Ref6926217 \n \h </w:instrText>
      </w:r>
      <w:r w:rsidR="00A8736A">
        <w:fldChar w:fldCharType="separate"/>
      </w:r>
      <w:r w:rsidR="00702039">
        <w:t>Item 2</w:t>
      </w:r>
      <w:r w:rsidR="00A8736A">
        <w:fldChar w:fldCharType="end"/>
      </w:r>
      <w:r w:rsidR="00A1362C" w:rsidRPr="00F11115">
        <w:t xml:space="preserve"> </w:t>
      </w:r>
      <w:r w:rsidRPr="00F11115">
        <w:t>or as otherwise notified by the Tenant</w:t>
      </w:r>
      <w:bookmarkEnd w:id="1490"/>
      <w:r w:rsidR="00A8736A">
        <w:t>.</w:t>
      </w:r>
    </w:p>
    <w:p w14:paraId="06EC06BA" w14:textId="77777777" w:rsidR="00005C1A" w:rsidRPr="00B177C3" w:rsidRDefault="00005C1A" w:rsidP="00072DD5">
      <w:pPr>
        <w:pStyle w:val="ClauseLevel3"/>
      </w:pPr>
      <w:bookmarkStart w:id="1491" w:name="_AGSRef19063341"/>
      <w:r w:rsidRPr="00B177C3">
        <w:t>A Notice is to be:</w:t>
      </w:r>
      <w:bookmarkEnd w:id="1491"/>
    </w:p>
    <w:p w14:paraId="27CAC133" w14:textId="77777777" w:rsidR="00005C1A" w:rsidRPr="00B177C3" w:rsidRDefault="00005C1A" w:rsidP="00AB4626">
      <w:pPr>
        <w:pStyle w:val="ClauseLevel4"/>
      </w:pPr>
      <w:r w:rsidRPr="00B177C3">
        <w:t xml:space="preserve">signed by the person giving the Notice and delivered by </w:t>
      </w:r>
      <w:proofErr w:type="gramStart"/>
      <w:r w:rsidRPr="00B177C3">
        <w:t>hand;</w:t>
      </w:r>
      <w:proofErr w:type="gramEnd"/>
    </w:p>
    <w:p w14:paraId="28627AC6" w14:textId="77777777" w:rsidR="00005C1A" w:rsidRPr="00B177C3" w:rsidRDefault="00005C1A" w:rsidP="00AB4626">
      <w:pPr>
        <w:pStyle w:val="ClauseLevel4"/>
      </w:pPr>
      <w:r w:rsidRPr="00B177C3">
        <w:t>signed by the person giving the Notice and sent by prepaid post; or</w:t>
      </w:r>
    </w:p>
    <w:p w14:paraId="650CCF13" w14:textId="77777777" w:rsidR="00005C1A" w:rsidRPr="00B177C3" w:rsidRDefault="00A8736A" w:rsidP="00AB4626">
      <w:pPr>
        <w:pStyle w:val="ClauseLevel4"/>
      </w:pPr>
      <w:bookmarkStart w:id="1492" w:name="_AGSRef87597465"/>
      <w:r w:rsidRPr="00B177C3">
        <w:t>sent by email</w:t>
      </w:r>
      <w:r w:rsidR="00005C1A" w:rsidRPr="00B177C3">
        <w:t>.</w:t>
      </w:r>
      <w:bookmarkEnd w:id="1492"/>
    </w:p>
    <w:p w14:paraId="3771013E" w14:textId="77777777" w:rsidR="00005C1A" w:rsidRPr="00B177C3" w:rsidRDefault="00005C1A" w:rsidP="00516CFD">
      <w:pPr>
        <w:pStyle w:val="ClauseLevel3"/>
        <w:keepNext/>
      </w:pPr>
      <w:r w:rsidRPr="00B177C3">
        <w:t xml:space="preserve">A Notice is deemed to be </w:t>
      </w:r>
      <w:proofErr w:type="gramStart"/>
      <w:r w:rsidRPr="00B177C3">
        <w:t>effected</w:t>
      </w:r>
      <w:proofErr w:type="gramEnd"/>
      <w:r w:rsidRPr="00B177C3">
        <w:t>:</w:t>
      </w:r>
    </w:p>
    <w:p w14:paraId="05496C3D" w14:textId="77777777" w:rsidR="00005C1A" w:rsidRPr="00B177C3" w:rsidRDefault="00005C1A" w:rsidP="00AB4626">
      <w:pPr>
        <w:pStyle w:val="ClauseLevel4"/>
      </w:pPr>
      <w:r w:rsidRPr="00656482">
        <w:rPr>
          <w:i/>
        </w:rPr>
        <w:t>if delivered by hand</w:t>
      </w:r>
      <w:r w:rsidRPr="00B177C3">
        <w:t xml:space="preserve"> - upon delivery to the relevant </w:t>
      </w:r>
      <w:proofErr w:type="gramStart"/>
      <w:r w:rsidRPr="00B177C3">
        <w:t>address;</w:t>
      </w:r>
      <w:proofErr w:type="gramEnd"/>
    </w:p>
    <w:p w14:paraId="6CCA02ED" w14:textId="77777777" w:rsidR="00005C1A" w:rsidRPr="00B177C3" w:rsidRDefault="00005C1A" w:rsidP="00AB4626">
      <w:pPr>
        <w:pStyle w:val="ClauseLevel4"/>
      </w:pPr>
      <w:r w:rsidRPr="00656482">
        <w:rPr>
          <w:i/>
        </w:rPr>
        <w:lastRenderedPageBreak/>
        <w:t xml:space="preserve">if sent by prepaid post </w:t>
      </w:r>
      <w:r w:rsidRPr="00B177C3">
        <w:t xml:space="preserve">- on the day which is </w:t>
      </w:r>
      <w:r w:rsidR="002D3F81" w:rsidRPr="00B177C3">
        <w:t>3</w:t>
      </w:r>
      <w:r w:rsidR="00A1362C" w:rsidRPr="00B177C3">
        <w:t> </w:t>
      </w:r>
      <w:r w:rsidRPr="00B177C3">
        <w:t>Working Days after posting; and</w:t>
      </w:r>
    </w:p>
    <w:p w14:paraId="1CDF22BB" w14:textId="6ABB6D88" w:rsidR="00005C1A" w:rsidRPr="00B177C3" w:rsidRDefault="00005C1A" w:rsidP="00AB4626">
      <w:pPr>
        <w:pStyle w:val="ClauseLevel4"/>
      </w:pPr>
      <w:r w:rsidRPr="00656482">
        <w:rPr>
          <w:i/>
        </w:rPr>
        <w:t xml:space="preserve">if transmitted by </w:t>
      </w:r>
      <w:r w:rsidR="002D3F81" w:rsidRPr="00656482">
        <w:rPr>
          <w:i/>
        </w:rPr>
        <w:t>email</w:t>
      </w:r>
      <w:r w:rsidRPr="00B177C3">
        <w:t xml:space="preserve"> </w:t>
      </w:r>
      <w:r w:rsidR="00656482">
        <w:t>-</w:t>
      </w:r>
      <w:r w:rsidRPr="00B177C3">
        <w:t xml:space="preserve"> </w:t>
      </w:r>
      <w:r w:rsidR="00B177C3" w:rsidRPr="00B177C3">
        <w:t>on the day of sending</w:t>
      </w:r>
      <w:r w:rsidR="005C351E">
        <w:t xml:space="preserve"> </w:t>
      </w:r>
      <w:r w:rsidR="005C351E" w:rsidRPr="005C351E">
        <w:t>unless the person giving Notice receives notification that the email was undeliverable</w:t>
      </w:r>
      <w:r w:rsidRPr="00B177C3">
        <w:t>.</w:t>
      </w:r>
    </w:p>
    <w:p w14:paraId="37441150" w14:textId="77777777" w:rsidR="00005C1A" w:rsidRPr="00F11115" w:rsidRDefault="00005C1A" w:rsidP="00072DD5">
      <w:pPr>
        <w:pStyle w:val="ClauseLevel3"/>
      </w:pPr>
      <w:r w:rsidRPr="00F11115">
        <w:t>A Notice received after 5</w:t>
      </w:r>
      <w:r w:rsidR="00A1362C" w:rsidRPr="00F11115">
        <w:t> </w:t>
      </w:r>
      <w:r w:rsidRPr="00F11115">
        <w:t xml:space="preserve">pm, or on a day that is not a Working Day in the place of receipt, is deemed to be </w:t>
      </w:r>
      <w:proofErr w:type="gramStart"/>
      <w:r w:rsidRPr="00F11115">
        <w:t>effected</w:t>
      </w:r>
      <w:proofErr w:type="gramEnd"/>
      <w:r w:rsidRPr="00F11115">
        <w:t xml:space="preserve"> on the next Working Day in that place.</w:t>
      </w:r>
    </w:p>
    <w:p w14:paraId="4958F870" w14:textId="77777777" w:rsidR="00005C1A" w:rsidRPr="00F11115" w:rsidRDefault="00005C1A" w:rsidP="00072DD5">
      <w:pPr>
        <w:pStyle w:val="ClauseLevel2"/>
      </w:pPr>
      <w:bookmarkStart w:id="1493" w:name="_Toc304215277"/>
      <w:bookmarkStart w:id="1494" w:name="_Toc2349982"/>
      <w:bookmarkStart w:id="1495" w:name="_Toc17130285"/>
      <w:bookmarkStart w:id="1496" w:name="_Toc207370156"/>
      <w:r w:rsidRPr="00F11115">
        <w:t>Notices on Change of Landlord</w:t>
      </w:r>
      <w:bookmarkEnd w:id="1493"/>
      <w:bookmarkEnd w:id="1494"/>
      <w:bookmarkEnd w:id="1495"/>
      <w:bookmarkEnd w:id="1496"/>
    </w:p>
    <w:p w14:paraId="753FBA60" w14:textId="77777777" w:rsidR="00005C1A" w:rsidRPr="00F11115" w:rsidRDefault="00005C1A" w:rsidP="00516CFD">
      <w:pPr>
        <w:pStyle w:val="ClauseLevel3"/>
        <w:keepNext/>
      </w:pPr>
      <w:r w:rsidRPr="00F11115">
        <w:t>If:</w:t>
      </w:r>
    </w:p>
    <w:p w14:paraId="28DDDEFA" w14:textId="77777777" w:rsidR="00005C1A" w:rsidRPr="00F11115" w:rsidRDefault="00005C1A" w:rsidP="00AB4626">
      <w:pPr>
        <w:pStyle w:val="ClauseLevel4"/>
      </w:pPr>
      <w:r w:rsidRPr="00F11115">
        <w:t>the Landlord sells or otherwise disposes of its interest in the whole or any part of the Land; or</w:t>
      </w:r>
    </w:p>
    <w:p w14:paraId="62BFD816" w14:textId="77777777" w:rsidR="00005C1A" w:rsidRPr="00F11115" w:rsidRDefault="00005C1A" w:rsidP="00AB4626">
      <w:pPr>
        <w:pStyle w:val="ClauseLevel4"/>
      </w:pPr>
      <w:r w:rsidRPr="00F11115">
        <w:t>changes its address for Notices; or</w:t>
      </w:r>
    </w:p>
    <w:p w14:paraId="74D1B7D4" w14:textId="77777777" w:rsidR="00005C1A" w:rsidRPr="00F11115" w:rsidRDefault="00005C1A" w:rsidP="00AB4626">
      <w:pPr>
        <w:pStyle w:val="ClauseLevel4"/>
      </w:pPr>
      <w:r w:rsidRPr="00F11115">
        <w:t>a mortgagee or any other person becomes entitled to the receipt of Rent and other payments under this Lease or becomes entitled to any of the rights and obligations of the Landlord under this Lease</w:t>
      </w:r>
      <w:r w:rsidR="00A1362C" w:rsidRPr="00F11115">
        <w:t>,</w:t>
      </w:r>
    </w:p>
    <w:p w14:paraId="2C86392D" w14:textId="77777777" w:rsidR="00005C1A" w:rsidRDefault="00005C1A" w:rsidP="00005C1A">
      <w:pPr>
        <w:pStyle w:val="PlainParagraph"/>
      </w:pPr>
      <w:r w:rsidRPr="00F11115">
        <w:t>the Landlord agrees to give the Tenant prompt notice of the above circumstances and, if it fails to do so, then the Landlord releases the Tenant from, and indemnifies the Tenant from and against, all Claims for which the Tenant may become liable as a result of or in connection with the Landlord's failure or delay in notifying the Tenant of the above circumstances.</w:t>
      </w:r>
    </w:p>
    <w:p w14:paraId="344C4240" w14:textId="77777777" w:rsidR="004006D8" w:rsidRPr="002E2A4E" w:rsidRDefault="004006D8" w:rsidP="00072DD5">
      <w:pPr>
        <w:pStyle w:val="ClauseLevel2"/>
      </w:pPr>
      <w:bookmarkStart w:id="1497" w:name="_Ref8045634"/>
      <w:bookmarkStart w:id="1498" w:name="_Ref8046244"/>
      <w:bookmarkStart w:id="1499" w:name="_Toc17130286"/>
      <w:bookmarkStart w:id="1500" w:name="_Toc207370157"/>
      <w:r w:rsidRPr="002E2A4E">
        <w:t>Landlord as a trustee</w:t>
      </w:r>
      <w:bookmarkEnd w:id="1497"/>
      <w:bookmarkEnd w:id="1498"/>
      <w:bookmarkEnd w:id="1499"/>
      <w:bookmarkEnd w:id="1500"/>
    </w:p>
    <w:p w14:paraId="6C964EFD" w14:textId="254B6009" w:rsidR="002E2A4E" w:rsidRDefault="002E2A4E" w:rsidP="00072DD5">
      <w:pPr>
        <w:pStyle w:val="ClauseLevel3"/>
      </w:pPr>
      <w:r>
        <w:t>This clause </w:t>
      </w:r>
      <w:r>
        <w:fldChar w:fldCharType="begin"/>
      </w:r>
      <w:r>
        <w:instrText xml:space="preserve"> REF _Ref8045634 \n \h </w:instrText>
      </w:r>
      <w:r>
        <w:fldChar w:fldCharType="separate"/>
      </w:r>
      <w:r w:rsidR="00702039">
        <w:t>47.11</w:t>
      </w:r>
      <w:r>
        <w:fldChar w:fldCharType="end"/>
      </w:r>
      <w:r>
        <w:t xml:space="preserve"> applies if the Landlord owns the Premises in the capacity as trustee of a </w:t>
      </w:r>
      <w:r w:rsidR="00BD5512">
        <w:t>Trust</w:t>
      </w:r>
      <w:r>
        <w:t>.</w:t>
      </w:r>
    </w:p>
    <w:p w14:paraId="5D613386" w14:textId="77777777" w:rsidR="000B0E5A" w:rsidRPr="00F11115" w:rsidRDefault="002E2A4E" w:rsidP="00072DD5">
      <w:pPr>
        <w:pStyle w:val="ClauseLevel3"/>
      </w:pPr>
      <w:r>
        <w:t xml:space="preserve">The Landlord </w:t>
      </w:r>
      <w:r w:rsidR="000B0E5A" w:rsidRPr="00F11115">
        <w:t>is bound both personally and in its capacity as a trustee.</w:t>
      </w:r>
    </w:p>
    <w:p w14:paraId="75028001" w14:textId="77777777" w:rsidR="00CE3774" w:rsidRPr="002E2A4E" w:rsidRDefault="00CE3774" w:rsidP="00516CFD">
      <w:pPr>
        <w:pStyle w:val="ClauseLevel3"/>
        <w:keepNext/>
      </w:pPr>
      <w:r w:rsidRPr="002E2A4E">
        <w:t xml:space="preserve">The </w:t>
      </w:r>
      <w:r w:rsidR="002E2A4E">
        <w:t>Landlord</w:t>
      </w:r>
      <w:r w:rsidRPr="002E2A4E">
        <w:t xml:space="preserve"> in its personal capacity and in its capacity as trustee of the Trust, represents and warrants to the Tenant that:</w:t>
      </w:r>
    </w:p>
    <w:p w14:paraId="7BF5AEE1" w14:textId="77777777" w:rsidR="00CE3774" w:rsidRPr="002E2A4E" w:rsidRDefault="00CE3774" w:rsidP="00AB4626">
      <w:pPr>
        <w:pStyle w:val="ClauseLevel4"/>
      </w:pPr>
      <w:r w:rsidRPr="002E2A4E">
        <w:t xml:space="preserve">it is the only trustee of the </w:t>
      </w:r>
      <w:proofErr w:type="gramStart"/>
      <w:r w:rsidRPr="002E2A4E">
        <w:t>Trust;</w:t>
      </w:r>
      <w:proofErr w:type="gramEnd"/>
    </w:p>
    <w:p w14:paraId="1B42EC25" w14:textId="77777777" w:rsidR="00CE3774" w:rsidRPr="002E2A4E" w:rsidRDefault="00CE3774" w:rsidP="00AB4626">
      <w:pPr>
        <w:pStyle w:val="ClauseLevel4"/>
      </w:pPr>
      <w:r w:rsidRPr="002E2A4E">
        <w:t xml:space="preserve">so far as it is aware, no action has been taken or proposed to remove it as trustee of the </w:t>
      </w:r>
      <w:proofErr w:type="gramStart"/>
      <w:r w:rsidRPr="002E2A4E">
        <w:t>Trust;</w:t>
      </w:r>
      <w:proofErr w:type="gramEnd"/>
    </w:p>
    <w:p w14:paraId="716A0B66" w14:textId="77777777" w:rsidR="00CE3774" w:rsidRPr="002E2A4E" w:rsidRDefault="00CE3774" w:rsidP="00AB4626">
      <w:pPr>
        <w:pStyle w:val="ClauseLevel4"/>
      </w:pPr>
      <w:r w:rsidRPr="002E2A4E">
        <w:t xml:space="preserve">it has the power under the Trust to enter into and observe its obligations under this </w:t>
      </w:r>
      <w:r w:rsidR="002E2A4E">
        <w:t>Lease</w:t>
      </w:r>
      <w:r w:rsidRPr="002E2A4E">
        <w:t xml:space="preserve"> and it has entered into this </w:t>
      </w:r>
      <w:r w:rsidR="002E2A4E">
        <w:t xml:space="preserve">Lease </w:t>
      </w:r>
      <w:r w:rsidRPr="002E2A4E">
        <w:t xml:space="preserve">in its capacity as </w:t>
      </w:r>
      <w:r w:rsidR="002E2A4E">
        <w:t>t</w:t>
      </w:r>
      <w:r w:rsidRPr="002E2A4E">
        <w:t xml:space="preserve">rustee of the </w:t>
      </w:r>
      <w:proofErr w:type="gramStart"/>
      <w:r w:rsidRPr="002E2A4E">
        <w:t>Trust;</w:t>
      </w:r>
      <w:proofErr w:type="gramEnd"/>
    </w:p>
    <w:p w14:paraId="0C443E98" w14:textId="77777777" w:rsidR="00CE3774" w:rsidRPr="002E2A4E" w:rsidRDefault="00CE3774" w:rsidP="00AB4626">
      <w:pPr>
        <w:pStyle w:val="ClauseLevel4"/>
      </w:pPr>
      <w:r w:rsidRPr="002E2A4E">
        <w:t xml:space="preserve">it has in full force and effect the authorisations necessary to make this </w:t>
      </w:r>
      <w:r w:rsidR="002E2A4E">
        <w:t>Lease</w:t>
      </w:r>
      <w:r w:rsidRPr="002E2A4E">
        <w:t xml:space="preserve">, perform obligations under this </w:t>
      </w:r>
      <w:r w:rsidR="002E2A4E">
        <w:t xml:space="preserve">Lease </w:t>
      </w:r>
      <w:r w:rsidRPr="002E2A4E">
        <w:t xml:space="preserve">and allow this </w:t>
      </w:r>
      <w:r w:rsidR="002E2A4E">
        <w:t xml:space="preserve">Lease </w:t>
      </w:r>
      <w:r w:rsidRPr="002E2A4E">
        <w:t>to be enforced (including all authorisations under the Trust and its constitution</w:t>
      </w:r>
      <w:proofErr w:type="gramStart"/>
      <w:r w:rsidRPr="002E2A4E">
        <w:t>);</w:t>
      </w:r>
      <w:proofErr w:type="gramEnd"/>
    </w:p>
    <w:p w14:paraId="31220E7C" w14:textId="77777777" w:rsidR="00CE3774" w:rsidRPr="002E2A4E" w:rsidRDefault="00CE3774" w:rsidP="00AB4626">
      <w:pPr>
        <w:pStyle w:val="ClauseLevel4"/>
      </w:pPr>
      <w:r w:rsidRPr="002E2A4E">
        <w:t xml:space="preserve">under the </w:t>
      </w:r>
      <w:r w:rsidR="002E2A4E" w:rsidRPr="002E2A4E">
        <w:t>constitution</w:t>
      </w:r>
      <w:r w:rsidR="002E2A4E">
        <w:t xml:space="preserve"> of the Trust</w:t>
      </w:r>
      <w:r w:rsidRPr="002E2A4E">
        <w:t xml:space="preserve">, it has a right to be indemnified out of the </w:t>
      </w:r>
      <w:r w:rsidR="002E2A4E">
        <w:t>Trust a</w:t>
      </w:r>
      <w:r w:rsidRPr="002E2A4E">
        <w:t xml:space="preserve">ssets in respect of obligations incurred by </w:t>
      </w:r>
      <w:proofErr w:type="gramStart"/>
      <w:r w:rsidRPr="002E2A4E">
        <w:t>it;</w:t>
      </w:r>
      <w:proofErr w:type="gramEnd"/>
    </w:p>
    <w:p w14:paraId="0292668B" w14:textId="77777777" w:rsidR="00CE3774" w:rsidRPr="002E2A4E" w:rsidRDefault="00CE3774" w:rsidP="00AB4626">
      <w:pPr>
        <w:pStyle w:val="ClauseLevel4"/>
      </w:pPr>
      <w:r w:rsidRPr="002E2A4E">
        <w:t xml:space="preserve">so far as it is aware, no action has been taken or proposed to terminate the </w:t>
      </w:r>
      <w:proofErr w:type="gramStart"/>
      <w:r w:rsidRPr="002E2A4E">
        <w:t>Trust;</w:t>
      </w:r>
      <w:proofErr w:type="gramEnd"/>
    </w:p>
    <w:p w14:paraId="45749E83" w14:textId="77777777" w:rsidR="00CE3774" w:rsidRPr="002E2A4E" w:rsidRDefault="00CE3774" w:rsidP="00AB4626">
      <w:pPr>
        <w:pStyle w:val="ClauseLevel4"/>
      </w:pPr>
      <w:r w:rsidRPr="002E2A4E">
        <w:lastRenderedPageBreak/>
        <w:t xml:space="preserve">so far as it is aware, there are no unremedied breaches of the Trust or </w:t>
      </w:r>
      <w:r w:rsidR="002E2A4E">
        <w:t>its c</w:t>
      </w:r>
      <w:r w:rsidRPr="002E2A4E">
        <w:t>onstitution; and</w:t>
      </w:r>
    </w:p>
    <w:p w14:paraId="25F1F464" w14:textId="5E250593" w:rsidR="00035ECF" w:rsidRDefault="002E2A4E" w:rsidP="00AB4626">
      <w:pPr>
        <w:pStyle w:val="ClauseLevel4"/>
      </w:pPr>
      <w:r>
        <w:t xml:space="preserve">the </w:t>
      </w:r>
      <w:r w:rsidR="00CE3774" w:rsidRPr="002E2A4E">
        <w:t xml:space="preserve">transaction </w:t>
      </w:r>
      <w:r>
        <w:t xml:space="preserve">created by this Lease </w:t>
      </w:r>
      <w:r w:rsidR="00CE3774" w:rsidRPr="002E2A4E">
        <w:t>is for the benefit of the Trust.</w:t>
      </w:r>
    </w:p>
    <w:p w14:paraId="4D53C98B" w14:textId="77777777" w:rsidR="00035ECF" w:rsidRDefault="00035ECF">
      <w:pPr>
        <w:spacing w:after="0" w:line="240" w:lineRule="auto"/>
        <w:rPr>
          <w:rFonts w:cs="Arial"/>
          <w:lang w:eastAsia="en-AU" w:bidi="ar-SA"/>
        </w:rPr>
      </w:pPr>
      <w:r>
        <w:br w:type="page"/>
      </w:r>
    </w:p>
    <w:p w14:paraId="4C7A2DEF" w14:textId="77777777" w:rsidR="00035ECF" w:rsidRPr="003A37D1" w:rsidRDefault="00035ECF" w:rsidP="00035ECF">
      <w:pPr>
        <w:pStyle w:val="ClauseHeadingPart"/>
        <w:numPr>
          <w:ilvl w:val="0"/>
          <w:numId w:val="0"/>
        </w:numPr>
        <w:rPr>
          <w:sz w:val="22"/>
        </w:rPr>
      </w:pPr>
      <w:bookmarkStart w:id="1501" w:name="_Toc184901307"/>
      <w:bookmarkStart w:id="1502" w:name="_Toc207370158"/>
      <w:r>
        <w:rPr>
          <w:sz w:val="22"/>
        </w:rPr>
        <w:lastRenderedPageBreak/>
        <w:t>PART K</w:t>
      </w:r>
      <w:r w:rsidRPr="00F11115">
        <w:rPr>
          <w:sz w:val="22"/>
        </w:rPr>
        <w:t>.</w:t>
      </w:r>
      <w:r>
        <w:rPr>
          <w:sz w:val="22"/>
        </w:rPr>
        <w:tab/>
        <w:t>Additional</w:t>
      </w:r>
      <w:r w:rsidRPr="00F11115">
        <w:rPr>
          <w:sz w:val="22"/>
        </w:rPr>
        <w:t xml:space="preserve"> PROVISIONS</w:t>
      </w:r>
      <w:bookmarkEnd w:id="1501"/>
      <w:bookmarkEnd w:id="1502"/>
    </w:p>
    <w:p w14:paraId="0640FB0D" w14:textId="77777777" w:rsidR="00035ECF" w:rsidRDefault="00035ECF" w:rsidP="00FF5AD5">
      <w:pPr>
        <w:pStyle w:val="ClauseLevel1"/>
        <w:numPr>
          <w:ilvl w:val="0"/>
          <w:numId w:val="48"/>
        </w:numPr>
        <w:tabs>
          <w:tab w:val="clear" w:pos="4395"/>
          <w:tab w:val="num" w:pos="1134"/>
        </w:tabs>
        <w:ind w:left="1134"/>
      </w:pPr>
      <w:bookmarkStart w:id="1503" w:name="_Ref173329676"/>
      <w:bookmarkStart w:id="1504" w:name="_Toc184901308"/>
      <w:bookmarkStart w:id="1505" w:name="_Toc207370159"/>
      <w:r>
        <w:t>Commonwealth Supplier Code of Conduct</w:t>
      </w:r>
      <w:bookmarkEnd w:id="1503"/>
      <w:bookmarkEnd w:id="1504"/>
      <w:bookmarkEnd w:id="1505"/>
    </w:p>
    <w:p w14:paraId="05EBD14E" w14:textId="1547D3F9" w:rsidR="00035ECF" w:rsidRPr="00F11115" w:rsidRDefault="00035ECF" w:rsidP="00FF5AD5">
      <w:pPr>
        <w:pStyle w:val="ClauseLevel3"/>
        <w:numPr>
          <w:ilvl w:val="2"/>
          <w:numId w:val="48"/>
        </w:numPr>
        <w:tabs>
          <w:tab w:val="num" w:pos="1134"/>
        </w:tabs>
        <w:ind w:left="1134"/>
      </w:pPr>
      <w:r w:rsidRPr="003457F4">
        <w:t>For the purposes of this clause</w:t>
      </w:r>
      <w:r>
        <w:t xml:space="preserve"> </w:t>
      </w:r>
      <w:r>
        <w:fldChar w:fldCharType="begin"/>
      </w:r>
      <w:r>
        <w:instrText xml:space="preserve"> REF _Ref173329676 \r \h </w:instrText>
      </w:r>
      <w:r>
        <w:fldChar w:fldCharType="separate"/>
      </w:r>
      <w:r w:rsidR="00702039">
        <w:t>48</w:t>
      </w:r>
      <w:r>
        <w:fldChar w:fldCharType="end"/>
      </w:r>
      <w:r w:rsidRPr="003457F4">
        <w:t>, ‘</w:t>
      </w:r>
      <w:r w:rsidRPr="00377582">
        <w:rPr>
          <w:b/>
          <w:bCs/>
        </w:rPr>
        <w:t>Commonwealth Supplier Code of Conduct’</w:t>
      </w:r>
      <w:r w:rsidRPr="003457F4">
        <w:t xml:space="preserve"> or ‘</w:t>
      </w:r>
      <w:r w:rsidRPr="00377582">
        <w:rPr>
          <w:b/>
          <w:bCs/>
        </w:rPr>
        <w:t>Code’</w:t>
      </w:r>
      <w:r w:rsidRPr="003457F4">
        <w:t xml:space="preserve"> means the Commonwealth Supplier Code of Conduct, as published on 1 July 2024, as updated from time to time.</w:t>
      </w:r>
    </w:p>
    <w:p w14:paraId="42C95DED" w14:textId="7B07D02A" w:rsidR="00035ECF" w:rsidRPr="002911B8" w:rsidRDefault="00035ECF" w:rsidP="00FF5AD5">
      <w:pPr>
        <w:pStyle w:val="ClauseLevel3"/>
        <w:numPr>
          <w:ilvl w:val="2"/>
          <w:numId w:val="48"/>
        </w:numPr>
        <w:tabs>
          <w:tab w:val="num" w:pos="1134"/>
        </w:tabs>
        <w:ind w:left="1134"/>
      </w:pPr>
      <w:bookmarkStart w:id="1506" w:name="_Ref170408447"/>
      <w:r w:rsidRPr="003457F4">
        <w:t>The Landlord must comply with, and ensure that it’s officers, employees, agents and contractors comply with</w:t>
      </w:r>
      <w:r w:rsidR="00EF0C6D">
        <w:t>,</w:t>
      </w:r>
      <w:r w:rsidRPr="003457F4">
        <w:t xml:space="preserve"> the Code in connection with the performance of this Lease.</w:t>
      </w:r>
      <w:bookmarkEnd w:id="1506"/>
    </w:p>
    <w:p w14:paraId="4225169A" w14:textId="77777777" w:rsidR="00035ECF" w:rsidRPr="002E2A4E" w:rsidRDefault="00035ECF" w:rsidP="00FF5AD5">
      <w:pPr>
        <w:pStyle w:val="ClauseLevel3"/>
        <w:keepNext/>
        <w:numPr>
          <w:ilvl w:val="2"/>
          <w:numId w:val="48"/>
        </w:numPr>
        <w:tabs>
          <w:tab w:val="num" w:pos="1134"/>
        </w:tabs>
        <w:ind w:left="1134"/>
      </w:pPr>
      <w:r w:rsidRPr="002E2A4E">
        <w:t xml:space="preserve">The </w:t>
      </w:r>
      <w:r>
        <w:t>Landlord</w:t>
      </w:r>
      <w:r w:rsidRPr="002E2A4E">
        <w:t xml:space="preserve"> </w:t>
      </w:r>
      <w:r>
        <w:t>must</w:t>
      </w:r>
      <w:r w:rsidRPr="002E2A4E">
        <w:t>:</w:t>
      </w:r>
    </w:p>
    <w:p w14:paraId="23E0F30E" w14:textId="77777777" w:rsidR="00035ECF" w:rsidRDefault="00035ECF" w:rsidP="00FF5AD5">
      <w:pPr>
        <w:pStyle w:val="ClauseLevel4"/>
        <w:numPr>
          <w:ilvl w:val="3"/>
          <w:numId w:val="48"/>
        </w:numPr>
        <w:tabs>
          <w:tab w:val="clear" w:pos="425"/>
          <w:tab w:val="num" w:pos="1701"/>
        </w:tabs>
        <w:ind w:left="1560" w:hanging="426"/>
      </w:pPr>
      <w:r w:rsidRPr="003457F4">
        <w:t>periodically monitor and assess its, and its officers’, employees’, agents’ and contractors’ compliance with the Code; and</w:t>
      </w:r>
    </w:p>
    <w:p w14:paraId="07D92327" w14:textId="77777777" w:rsidR="00035ECF" w:rsidRDefault="00035ECF" w:rsidP="00FF5AD5">
      <w:pPr>
        <w:pStyle w:val="ClauseLevel4"/>
        <w:numPr>
          <w:ilvl w:val="3"/>
          <w:numId w:val="48"/>
        </w:numPr>
        <w:tabs>
          <w:tab w:val="clear" w:pos="425"/>
          <w:tab w:val="num" w:pos="1701"/>
        </w:tabs>
        <w:ind w:left="1560" w:hanging="426"/>
      </w:pPr>
      <w:r w:rsidRPr="003457F4">
        <w:t>on request from the Tenant, promptly provide information regarding:</w:t>
      </w:r>
    </w:p>
    <w:p w14:paraId="30263216" w14:textId="0C565E23" w:rsidR="00035ECF" w:rsidRDefault="00035ECF" w:rsidP="00FF5AD5">
      <w:pPr>
        <w:pStyle w:val="ClauseLevel5"/>
        <w:numPr>
          <w:ilvl w:val="4"/>
          <w:numId w:val="48"/>
        </w:numPr>
      </w:pPr>
      <w:r w:rsidRPr="003457F4">
        <w:t>the policies, frameworks, or systems it has established to monitor and assess compliance with the Code</w:t>
      </w:r>
      <w:r w:rsidR="00451886">
        <w:t>;</w:t>
      </w:r>
      <w:r w:rsidRPr="003457F4">
        <w:t xml:space="preserve"> and</w:t>
      </w:r>
    </w:p>
    <w:p w14:paraId="445C4232" w14:textId="12D3DAAC" w:rsidR="00035ECF" w:rsidRPr="002E2A4E" w:rsidRDefault="00035ECF" w:rsidP="00FF5AD5">
      <w:pPr>
        <w:pStyle w:val="ClauseLevel5"/>
        <w:numPr>
          <w:ilvl w:val="4"/>
          <w:numId w:val="48"/>
        </w:numPr>
      </w:pPr>
      <w:r w:rsidRPr="003457F4">
        <w:t xml:space="preserve">the Landlord’s compliance with clause </w:t>
      </w:r>
      <w:r>
        <w:fldChar w:fldCharType="begin"/>
      </w:r>
      <w:r>
        <w:instrText xml:space="preserve"> REF _Ref170408447 \r \h  \* MERGEFORMAT </w:instrText>
      </w:r>
      <w:r>
        <w:fldChar w:fldCharType="separate"/>
      </w:r>
      <w:r w:rsidR="00702039">
        <w:t>48.1.2</w:t>
      </w:r>
      <w:r>
        <w:fldChar w:fldCharType="end"/>
      </w:r>
      <w:r w:rsidRPr="003457F4">
        <w:t>.</w:t>
      </w:r>
    </w:p>
    <w:p w14:paraId="22644797" w14:textId="036CD96C" w:rsidR="00035ECF" w:rsidRPr="00F11115" w:rsidRDefault="00035ECF" w:rsidP="00FF5AD5">
      <w:pPr>
        <w:pStyle w:val="ClauseLevel3"/>
        <w:numPr>
          <w:ilvl w:val="2"/>
          <w:numId w:val="48"/>
        </w:numPr>
        <w:tabs>
          <w:tab w:val="num" w:pos="1134"/>
        </w:tabs>
        <w:ind w:left="1134"/>
      </w:pPr>
      <w:bookmarkStart w:id="1507" w:name="_Ref170408584"/>
      <w:r w:rsidRPr="003457F4">
        <w:t xml:space="preserve">The Landlord must immediately issue the Tenant a Notice on becoming aware of any breach of clause </w:t>
      </w:r>
      <w:r>
        <w:fldChar w:fldCharType="begin"/>
      </w:r>
      <w:r>
        <w:instrText xml:space="preserve"> REF _Ref170408447 \r \h </w:instrText>
      </w:r>
      <w:r>
        <w:fldChar w:fldCharType="separate"/>
      </w:r>
      <w:r w:rsidR="00702039">
        <w:t>48.1.2</w:t>
      </w:r>
      <w:r>
        <w:fldChar w:fldCharType="end"/>
      </w:r>
      <w:r w:rsidRPr="003457F4">
        <w:t>. The Notice must include a summary of the breach, the date that the breach occurred, and details of the personnel involved.</w:t>
      </w:r>
      <w:bookmarkEnd w:id="1507"/>
    </w:p>
    <w:p w14:paraId="7C1B3402" w14:textId="34673590" w:rsidR="00035ECF" w:rsidRPr="002E2A4E" w:rsidRDefault="00035ECF" w:rsidP="00FF5AD5">
      <w:pPr>
        <w:pStyle w:val="ClauseLevel3"/>
        <w:keepNext/>
        <w:numPr>
          <w:ilvl w:val="2"/>
          <w:numId w:val="48"/>
        </w:numPr>
        <w:tabs>
          <w:tab w:val="num" w:pos="1134"/>
        </w:tabs>
        <w:ind w:left="1134"/>
      </w:pPr>
      <w:bookmarkStart w:id="1508" w:name="_Ref170408643"/>
      <w:r w:rsidRPr="003457F4">
        <w:t xml:space="preserve">Where the Tenant identifies a possible breach of clause </w:t>
      </w:r>
      <w:r>
        <w:fldChar w:fldCharType="begin"/>
      </w:r>
      <w:r>
        <w:instrText xml:space="preserve"> REF _Ref170408447 \r \h </w:instrText>
      </w:r>
      <w:r>
        <w:fldChar w:fldCharType="separate"/>
      </w:r>
      <w:r w:rsidR="00702039">
        <w:t>48.1.2</w:t>
      </w:r>
      <w:r>
        <w:fldChar w:fldCharType="end"/>
      </w:r>
      <w:r>
        <w:t>,</w:t>
      </w:r>
      <w:r w:rsidRPr="003457F4">
        <w:t xml:space="preserve"> it may issue the Landlord a Notice, and the Landlord must, within 3 Working Days of receiving the Notice, either:</w:t>
      </w:r>
      <w:bookmarkEnd w:id="1508"/>
    </w:p>
    <w:p w14:paraId="3AA72DDC" w14:textId="77777777" w:rsidR="00035ECF" w:rsidRDefault="00035ECF" w:rsidP="00FF5AD5">
      <w:pPr>
        <w:pStyle w:val="ClauseLevel4"/>
        <w:numPr>
          <w:ilvl w:val="3"/>
          <w:numId w:val="48"/>
        </w:numPr>
        <w:tabs>
          <w:tab w:val="clear" w:pos="425"/>
          <w:tab w:val="num" w:pos="1701"/>
        </w:tabs>
        <w:ind w:left="1560" w:hanging="426"/>
      </w:pPr>
      <w:r w:rsidRPr="003457F4">
        <w:t>where the Landlord considers a breach has not occurred</w:t>
      </w:r>
      <w:r>
        <w:t>;</w:t>
      </w:r>
      <w:r w:rsidRPr="003457F4">
        <w:t xml:space="preserve"> advise the Tenant that there has not been a breach and provide information supporting that determination; or</w:t>
      </w:r>
    </w:p>
    <w:p w14:paraId="3A971196" w14:textId="26F79DBC" w:rsidR="00035ECF" w:rsidRPr="002E2A4E" w:rsidRDefault="00035ECF" w:rsidP="00FF5AD5">
      <w:pPr>
        <w:pStyle w:val="ClauseLevel4"/>
        <w:numPr>
          <w:ilvl w:val="3"/>
          <w:numId w:val="48"/>
        </w:numPr>
        <w:tabs>
          <w:tab w:val="clear" w:pos="425"/>
          <w:tab w:val="num" w:pos="1701"/>
        </w:tabs>
        <w:ind w:left="1560" w:hanging="426"/>
      </w:pPr>
      <w:r w:rsidRPr="003457F4">
        <w:t>where the Landlord considers that a breach has occurred</w:t>
      </w:r>
      <w:r>
        <w:t>;</w:t>
      </w:r>
      <w:r w:rsidRPr="003457F4">
        <w:t xml:space="preserve"> issue a Notice under clause </w:t>
      </w:r>
      <w:r>
        <w:fldChar w:fldCharType="begin"/>
      </w:r>
      <w:r>
        <w:instrText xml:space="preserve"> REF _Ref170408584 \r \h </w:instrText>
      </w:r>
      <w:r>
        <w:fldChar w:fldCharType="separate"/>
      </w:r>
      <w:r w:rsidR="00702039">
        <w:t>48.1.4</w:t>
      </w:r>
      <w:r>
        <w:fldChar w:fldCharType="end"/>
      </w:r>
      <w:r w:rsidRPr="003457F4">
        <w:t xml:space="preserve"> and otherwise comply with its obligations under this clause </w:t>
      </w:r>
      <w:r>
        <w:fldChar w:fldCharType="begin"/>
      </w:r>
      <w:r>
        <w:instrText xml:space="preserve"> REF _Ref173329676 \r \h </w:instrText>
      </w:r>
      <w:r>
        <w:fldChar w:fldCharType="separate"/>
      </w:r>
      <w:r w:rsidR="00702039">
        <w:t>48</w:t>
      </w:r>
      <w:r>
        <w:fldChar w:fldCharType="end"/>
      </w:r>
      <w:r w:rsidRPr="003457F4">
        <w:t>.</w:t>
      </w:r>
    </w:p>
    <w:p w14:paraId="508A77F7" w14:textId="02AF918C" w:rsidR="00035ECF" w:rsidRPr="00F11115" w:rsidRDefault="00035ECF" w:rsidP="00FF5AD5">
      <w:pPr>
        <w:pStyle w:val="ClauseLevel3"/>
        <w:numPr>
          <w:ilvl w:val="2"/>
          <w:numId w:val="48"/>
        </w:numPr>
        <w:tabs>
          <w:tab w:val="num" w:pos="1134"/>
        </w:tabs>
        <w:ind w:left="1134"/>
      </w:pPr>
      <w:r w:rsidRPr="003457F4">
        <w:t xml:space="preserve">Notwithstanding clause </w:t>
      </w:r>
      <w:r>
        <w:fldChar w:fldCharType="begin"/>
      </w:r>
      <w:r>
        <w:instrText xml:space="preserve"> REF _Ref170408643 \r \h </w:instrText>
      </w:r>
      <w:r>
        <w:fldChar w:fldCharType="separate"/>
      </w:r>
      <w:r w:rsidR="00702039">
        <w:t>48.1.5</w:t>
      </w:r>
      <w:r>
        <w:fldChar w:fldCharType="end"/>
      </w:r>
      <w:r w:rsidRPr="003457F4">
        <w:t xml:space="preserve">, the Tenant may </w:t>
      </w:r>
      <w:r>
        <w:t>N</w:t>
      </w:r>
      <w:r w:rsidRPr="003457F4">
        <w:t xml:space="preserve">otify the Landlord in writing that it considers that the Landlord has breached clause </w:t>
      </w:r>
      <w:r>
        <w:fldChar w:fldCharType="begin"/>
      </w:r>
      <w:r>
        <w:instrText xml:space="preserve"> REF _Ref170408447 \r \h </w:instrText>
      </w:r>
      <w:r>
        <w:fldChar w:fldCharType="separate"/>
      </w:r>
      <w:r w:rsidR="00702039">
        <w:t>48.1.2</w:t>
      </w:r>
      <w:r>
        <w:fldChar w:fldCharType="end"/>
      </w:r>
      <w:r w:rsidRPr="003457F4">
        <w:t xml:space="preserve">, in which case the Landlord must issue a Notice under clause </w:t>
      </w:r>
      <w:r w:rsidR="00765BA7">
        <w:fldChar w:fldCharType="begin"/>
      </w:r>
      <w:r w:rsidR="00765BA7">
        <w:instrText xml:space="preserve"> REF _Ref170408584 \w \h </w:instrText>
      </w:r>
      <w:r w:rsidR="00765BA7">
        <w:fldChar w:fldCharType="separate"/>
      </w:r>
      <w:r w:rsidR="00702039">
        <w:t>48.1.4</w:t>
      </w:r>
      <w:r w:rsidR="00765BA7">
        <w:fldChar w:fldCharType="end"/>
      </w:r>
      <w:r w:rsidRPr="003457F4">
        <w:t xml:space="preserve"> and otherwise comply with its obligations under this clause </w:t>
      </w:r>
      <w:r>
        <w:fldChar w:fldCharType="begin"/>
      </w:r>
      <w:r>
        <w:instrText xml:space="preserve"> REF _Ref173329676 \r \h </w:instrText>
      </w:r>
      <w:r>
        <w:fldChar w:fldCharType="separate"/>
      </w:r>
      <w:r w:rsidR="00702039">
        <w:t>48</w:t>
      </w:r>
      <w:r>
        <w:fldChar w:fldCharType="end"/>
      </w:r>
      <w:r w:rsidRPr="003457F4">
        <w:t>.</w:t>
      </w:r>
    </w:p>
    <w:p w14:paraId="6B291BB7" w14:textId="77777777" w:rsidR="00035ECF" w:rsidRDefault="00035ECF" w:rsidP="00FF5AD5">
      <w:pPr>
        <w:pStyle w:val="ClauseLevel3"/>
        <w:keepNext/>
        <w:numPr>
          <w:ilvl w:val="2"/>
          <w:numId w:val="48"/>
        </w:numPr>
        <w:tabs>
          <w:tab w:val="num" w:pos="1134"/>
        </w:tabs>
        <w:ind w:left="1134"/>
      </w:pPr>
      <w:r w:rsidRPr="003457F4">
        <w:t xml:space="preserve">A failure by the Landlord to comply with its obligations under any part of this clause will be a </w:t>
      </w:r>
      <w:r>
        <w:t>material breach of</w:t>
      </w:r>
      <w:r w:rsidRPr="003457F4">
        <w:t xml:space="preserve"> th</w:t>
      </w:r>
      <w:r>
        <w:t>is</w:t>
      </w:r>
      <w:r w:rsidRPr="003457F4">
        <w:t xml:space="preserve"> Lease.</w:t>
      </w:r>
    </w:p>
    <w:p w14:paraId="23192548" w14:textId="77777777" w:rsidR="00035ECF" w:rsidRPr="00F11115" w:rsidRDefault="00035ECF" w:rsidP="00FF5AD5">
      <w:pPr>
        <w:pStyle w:val="ClauseLevel3"/>
        <w:numPr>
          <w:ilvl w:val="2"/>
          <w:numId w:val="48"/>
        </w:numPr>
        <w:tabs>
          <w:tab w:val="num" w:pos="1134"/>
        </w:tabs>
        <w:ind w:left="1134"/>
      </w:pPr>
      <w:r w:rsidRPr="003457F4">
        <w:t>Nothing in this clause or the Code limits, reduces, or derogates from the Landlord’s other obligations under the Lease. The Tenant’s rights under this clause are in addition to and do not otherwise limit any other rights the Tenant may have under the Lease. The performance by the Landlord of its obligations under this clause will be at no additional cost to the Tenant.</w:t>
      </w:r>
    </w:p>
    <w:p w14:paraId="16B800EB" w14:textId="02387216" w:rsidR="00035ECF" w:rsidRDefault="00035ECF" w:rsidP="00FF5AD5">
      <w:pPr>
        <w:pStyle w:val="ClauseLevel3"/>
        <w:keepNext/>
        <w:numPr>
          <w:ilvl w:val="2"/>
          <w:numId w:val="48"/>
        </w:numPr>
        <w:tabs>
          <w:tab w:val="num" w:pos="1134"/>
        </w:tabs>
        <w:ind w:left="1134"/>
      </w:pPr>
      <w:r w:rsidRPr="003457F4">
        <w:lastRenderedPageBreak/>
        <w:t xml:space="preserve">The Landlord agrees that the Tenant or any other Commonwealth </w:t>
      </w:r>
      <w:r w:rsidR="00122ED5">
        <w:t>agency</w:t>
      </w:r>
      <w:r w:rsidRPr="003457F4">
        <w:t xml:space="preserve"> may take into account the Landlord’s compliance with the Code in any future approach to market or procurement process.</w:t>
      </w:r>
    </w:p>
    <w:p w14:paraId="2C07EEF8" w14:textId="77777777" w:rsidR="00035ECF" w:rsidRDefault="00035ECF" w:rsidP="00FF5AD5">
      <w:pPr>
        <w:pStyle w:val="ClauseLevel1"/>
        <w:numPr>
          <w:ilvl w:val="0"/>
          <w:numId w:val="48"/>
        </w:numPr>
        <w:tabs>
          <w:tab w:val="clear" w:pos="4395"/>
          <w:tab w:val="num" w:pos="1134"/>
        </w:tabs>
        <w:ind w:left="1134"/>
      </w:pPr>
      <w:bookmarkStart w:id="1509" w:name="_Ref170732451"/>
      <w:bookmarkStart w:id="1510" w:name="_Toc170732699"/>
      <w:bookmarkStart w:id="1511" w:name="_Toc184901309"/>
      <w:bookmarkStart w:id="1512" w:name="_Toc207370160"/>
      <w:bookmarkStart w:id="1513" w:name="_Hlk207703678"/>
      <w:r>
        <w:t>Notification of Significant Events</w:t>
      </w:r>
      <w:bookmarkEnd w:id="1509"/>
      <w:bookmarkEnd w:id="1510"/>
      <w:bookmarkEnd w:id="1511"/>
      <w:bookmarkEnd w:id="1512"/>
    </w:p>
    <w:p w14:paraId="47677164" w14:textId="5D1E7A4A" w:rsidR="00035ECF" w:rsidRDefault="00035ECF" w:rsidP="00FF5AD5">
      <w:pPr>
        <w:pStyle w:val="ClauseLevel3"/>
        <w:numPr>
          <w:ilvl w:val="2"/>
          <w:numId w:val="48"/>
        </w:numPr>
        <w:tabs>
          <w:tab w:val="num" w:pos="1134"/>
        </w:tabs>
        <w:ind w:left="1134"/>
      </w:pPr>
      <w:bookmarkStart w:id="1514" w:name="_Ref146716117"/>
      <w:bookmarkStart w:id="1515" w:name="_Hlk148095075"/>
      <w:r>
        <w:t xml:space="preserve">In this </w:t>
      </w:r>
      <w:r w:rsidRPr="00D25978">
        <w:t>clause</w:t>
      </w:r>
      <w:r>
        <w:t xml:space="preserve"> </w:t>
      </w:r>
      <w:r>
        <w:fldChar w:fldCharType="begin"/>
      </w:r>
      <w:r>
        <w:instrText xml:space="preserve"> REF _Ref170732451 \r \h </w:instrText>
      </w:r>
      <w:r>
        <w:fldChar w:fldCharType="separate"/>
      </w:r>
      <w:r w:rsidR="00702039">
        <w:t>49</w:t>
      </w:r>
      <w:r>
        <w:fldChar w:fldCharType="end"/>
      </w:r>
      <w:r>
        <w:t>, a ‘</w:t>
      </w:r>
      <w:r w:rsidRPr="002911B8">
        <w:rPr>
          <w:b/>
        </w:rPr>
        <w:t>Significant Event</w:t>
      </w:r>
      <w:r>
        <w:t>’ means:</w:t>
      </w:r>
    </w:p>
    <w:p w14:paraId="6675E63D" w14:textId="77777777" w:rsidR="00035ECF" w:rsidRDefault="00035ECF" w:rsidP="00FF5AD5">
      <w:pPr>
        <w:pStyle w:val="ClauseLevel4"/>
        <w:numPr>
          <w:ilvl w:val="3"/>
          <w:numId w:val="48"/>
        </w:numPr>
        <w:tabs>
          <w:tab w:val="clear" w:pos="425"/>
          <w:tab w:val="num" w:pos="1701"/>
        </w:tabs>
        <w:ind w:left="1560" w:hanging="426"/>
      </w:pPr>
      <w:r>
        <w:t>any adverse comments or findings made by a court, commission, tribunal or other statutory or professional body regarding the conduct or performance of the Landlord or its officers, employees, agents or contractors that impacts or could be reasonably perceived to impact on their professional capacity, capability, fitness or reputation including without limitation unethical, anti-competitive or collusive conduct; or</w:t>
      </w:r>
    </w:p>
    <w:p w14:paraId="540E94FD" w14:textId="77777777" w:rsidR="00035ECF" w:rsidRPr="00476E0D" w:rsidRDefault="00035ECF" w:rsidP="00FF5AD5">
      <w:pPr>
        <w:pStyle w:val="ClauseLevel4"/>
        <w:numPr>
          <w:ilvl w:val="3"/>
          <w:numId w:val="48"/>
        </w:numPr>
        <w:tabs>
          <w:tab w:val="clear" w:pos="425"/>
          <w:tab w:val="num" w:pos="1701"/>
        </w:tabs>
        <w:ind w:left="1560" w:hanging="426"/>
      </w:pPr>
      <w:r>
        <w:t>any other significant matters, including the commencement of legal, regulatory or disciplinary action involving the Landlord or its officers, employees, agents or contractors (including without limitation relating to unethical, anti-competitive or collusive conduct), that may adversely impact compliance with Commonwealth policy, Requirements, or the Commonwealth’s reputation.</w:t>
      </w:r>
    </w:p>
    <w:p w14:paraId="4E769E27" w14:textId="77777777" w:rsidR="00035ECF" w:rsidRPr="00D25978" w:rsidRDefault="00035ECF" w:rsidP="00FF5AD5">
      <w:pPr>
        <w:pStyle w:val="ClauseLevel3"/>
        <w:numPr>
          <w:ilvl w:val="2"/>
          <w:numId w:val="48"/>
        </w:numPr>
        <w:tabs>
          <w:tab w:val="num" w:pos="1134"/>
        </w:tabs>
        <w:ind w:left="1134"/>
      </w:pPr>
      <w:bookmarkStart w:id="1516" w:name="_Ref161951813"/>
      <w:r w:rsidRPr="00D25978">
        <w:t>The Landlord must immediately issue the Tenant a Notice on becoming aware of a Significant Event.</w:t>
      </w:r>
      <w:bookmarkEnd w:id="1514"/>
      <w:bookmarkEnd w:id="1516"/>
    </w:p>
    <w:p w14:paraId="379E1BC1" w14:textId="24777980" w:rsidR="00035ECF" w:rsidRPr="00D25978" w:rsidRDefault="00035ECF" w:rsidP="00FF5AD5">
      <w:pPr>
        <w:pStyle w:val="ClauseLevel3"/>
        <w:numPr>
          <w:ilvl w:val="2"/>
          <w:numId w:val="48"/>
        </w:numPr>
        <w:tabs>
          <w:tab w:val="num" w:pos="1134"/>
        </w:tabs>
        <w:ind w:left="1134"/>
      </w:pPr>
      <w:r w:rsidRPr="00D25978">
        <w:t xml:space="preserve">The Notice issued under clause </w:t>
      </w:r>
      <w:r w:rsidRPr="00D25978">
        <w:fldChar w:fldCharType="begin"/>
      </w:r>
      <w:r w:rsidRPr="00D25978">
        <w:instrText xml:space="preserve"> REF _Ref161951813 \r \h </w:instrText>
      </w:r>
      <w:r>
        <w:instrText xml:space="preserve"> \* MERGEFORMAT </w:instrText>
      </w:r>
      <w:r w:rsidRPr="00D25978">
        <w:fldChar w:fldCharType="separate"/>
      </w:r>
      <w:r w:rsidR="00702039">
        <w:t>49.1.2</w:t>
      </w:r>
      <w:r w:rsidRPr="00D25978">
        <w:fldChar w:fldCharType="end"/>
      </w:r>
      <w:r w:rsidRPr="00D25978">
        <w:t xml:space="preserve"> must provide a summary of the Significant Event, including the date that it occurred and whether any of the Landlord’s officers, employees, agents or contractors or personnel engaged in connection with </w:t>
      </w:r>
      <w:r>
        <w:t>this Lease were involved</w:t>
      </w:r>
      <w:r w:rsidRPr="00D25978">
        <w:t>.</w:t>
      </w:r>
    </w:p>
    <w:p w14:paraId="479B8FEF" w14:textId="516962CC" w:rsidR="00035ECF" w:rsidRPr="00D25978" w:rsidRDefault="00035ECF" w:rsidP="00FF5AD5">
      <w:pPr>
        <w:pStyle w:val="ClauseLevel3"/>
        <w:numPr>
          <w:ilvl w:val="2"/>
          <w:numId w:val="48"/>
        </w:numPr>
        <w:tabs>
          <w:tab w:val="num" w:pos="1134"/>
        </w:tabs>
        <w:ind w:left="1134"/>
      </w:pPr>
      <w:r w:rsidRPr="00D25978">
        <w:t xml:space="preserve">The Tenant may Notify the Landlord in writing that an event is to be considered a Significant Event for the purposes of this clause, and where this occurs the Landlord must issue a Notice under clause </w:t>
      </w:r>
      <w:r w:rsidRPr="00D25978">
        <w:fldChar w:fldCharType="begin"/>
      </w:r>
      <w:r w:rsidRPr="00D25978">
        <w:instrText xml:space="preserve"> REF _Ref161951813 \r \h </w:instrText>
      </w:r>
      <w:r>
        <w:instrText xml:space="preserve"> \* MERGEFORMAT </w:instrText>
      </w:r>
      <w:r w:rsidRPr="00D25978">
        <w:fldChar w:fldCharType="separate"/>
      </w:r>
      <w:r w:rsidR="00702039">
        <w:t>49.1.2</w:t>
      </w:r>
      <w:r w:rsidRPr="00D25978">
        <w:fldChar w:fldCharType="end"/>
      </w:r>
      <w:r w:rsidRPr="00D25978">
        <w:t xml:space="preserve"> in relation to the event within 3 Working Days of being Notified by the Tenant.</w:t>
      </w:r>
    </w:p>
    <w:p w14:paraId="35ED8EFA" w14:textId="77777777" w:rsidR="00035ECF" w:rsidRPr="00D25978" w:rsidRDefault="00035ECF" w:rsidP="00FF5AD5">
      <w:pPr>
        <w:pStyle w:val="ClauseLevel3"/>
        <w:numPr>
          <w:ilvl w:val="2"/>
          <w:numId w:val="48"/>
        </w:numPr>
        <w:tabs>
          <w:tab w:val="num" w:pos="1134"/>
        </w:tabs>
        <w:ind w:left="1134"/>
      </w:pPr>
      <w:r w:rsidRPr="00D25978">
        <w:t>Where reasonably requested by the Tenant, the Landlord must provide the Tenant with any additional information regarding the Significant Event within 3 Working Days of the request.</w:t>
      </w:r>
    </w:p>
    <w:p w14:paraId="7592EDC6" w14:textId="77777777" w:rsidR="00035ECF" w:rsidRPr="00D25978" w:rsidRDefault="00035ECF" w:rsidP="00FF5AD5">
      <w:pPr>
        <w:pStyle w:val="ClauseLevel3"/>
        <w:numPr>
          <w:ilvl w:val="2"/>
          <w:numId w:val="48"/>
        </w:numPr>
        <w:tabs>
          <w:tab w:val="num" w:pos="1134"/>
        </w:tabs>
        <w:ind w:left="1134"/>
      </w:pPr>
      <w:bookmarkStart w:id="1517" w:name="_Ref146716142"/>
      <w:r w:rsidRPr="00D25978">
        <w:t>If requested by the Tenant, the Landlord must prepare a draft remediation plan and submit that draft plan to the Tenant for approval within 10 Working Days of the request.</w:t>
      </w:r>
      <w:bookmarkEnd w:id="1517"/>
    </w:p>
    <w:p w14:paraId="20B8C6C8" w14:textId="44E53672" w:rsidR="00035ECF" w:rsidRPr="00D25978" w:rsidRDefault="00035ECF" w:rsidP="00FF5AD5">
      <w:pPr>
        <w:pStyle w:val="ClauseLevel3"/>
        <w:numPr>
          <w:ilvl w:val="2"/>
          <w:numId w:val="48"/>
        </w:numPr>
        <w:tabs>
          <w:tab w:val="num" w:pos="1134"/>
        </w:tabs>
        <w:ind w:left="1134"/>
      </w:pPr>
      <w:r w:rsidRPr="00D25978">
        <w:t xml:space="preserve">A draft remediation plan prepared by the Landlord under clause </w:t>
      </w:r>
      <w:r w:rsidRPr="00D25978">
        <w:fldChar w:fldCharType="begin"/>
      </w:r>
      <w:r w:rsidRPr="00D25978">
        <w:instrText xml:space="preserve"> REF _Ref146716142 \r \h </w:instrText>
      </w:r>
      <w:r w:rsidRPr="00D25978">
        <w:fldChar w:fldCharType="separate"/>
      </w:r>
      <w:r w:rsidR="00702039">
        <w:t>49.1.6</w:t>
      </w:r>
      <w:r w:rsidRPr="00D25978">
        <w:fldChar w:fldCharType="end"/>
      </w:r>
      <w:r w:rsidRPr="00D25978">
        <w:t xml:space="preserve"> must include the following information:</w:t>
      </w:r>
    </w:p>
    <w:p w14:paraId="6BAEB840" w14:textId="77777777" w:rsidR="00035ECF" w:rsidRPr="00476E0D" w:rsidRDefault="00035ECF" w:rsidP="00FF5AD5">
      <w:pPr>
        <w:pStyle w:val="ClauseLevel4"/>
        <w:numPr>
          <w:ilvl w:val="3"/>
          <w:numId w:val="48"/>
        </w:numPr>
        <w:tabs>
          <w:tab w:val="clear" w:pos="425"/>
          <w:tab w:val="num" w:pos="1701"/>
        </w:tabs>
        <w:ind w:left="1560" w:hanging="426"/>
      </w:pPr>
      <w:r w:rsidRPr="00476E0D">
        <w:t xml:space="preserve">how the Landlord will address the Significant Event in the context of the </w:t>
      </w:r>
      <w:r>
        <w:t>Lease</w:t>
      </w:r>
      <w:r w:rsidRPr="00476E0D">
        <w:t>, including confirmation that the implementation of the remediation plan will not in any way impact on th</w:t>
      </w:r>
      <w:r>
        <w:t>e</w:t>
      </w:r>
      <w:r w:rsidRPr="00476E0D">
        <w:t xml:space="preserve"> compliance by the Landlord with its obligations under </w:t>
      </w:r>
      <w:r>
        <w:t xml:space="preserve">this </w:t>
      </w:r>
      <w:proofErr w:type="gramStart"/>
      <w:r>
        <w:t>Lease</w:t>
      </w:r>
      <w:r w:rsidRPr="00476E0D">
        <w:t>;</w:t>
      </w:r>
      <w:proofErr w:type="gramEnd"/>
    </w:p>
    <w:p w14:paraId="28DF6809" w14:textId="77777777" w:rsidR="00035ECF" w:rsidRPr="00476E0D" w:rsidRDefault="00035ECF" w:rsidP="00FF5AD5">
      <w:pPr>
        <w:pStyle w:val="ClauseLevel4"/>
        <w:numPr>
          <w:ilvl w:val="3"/>
          <w:numId w:val="48"/>
        </w:numPr>
        <w:tabs>
          <w:tab w:val="clear" w:pos="425"/>
          <w:tab w:val="num" w:pos="1701"/>
        </w:tabs>
        <w:ind w:left="1560" w:hanging="426"/>
      </w:pPr>
      <w:r w:rsidRPr="00476E0D">
        <w:t>how the Landlord will ensure events similar to the Significant Event do not occur again; and</w:t>
      </w:r>
    </w:p>
    <w:p w14:paraId="1DA6F39E" w14:textId="77777777" w:rsidR="00035ECF" w:rsidRPr="00476E0D" w:rsidRDefault="00035ECF" w:rsidP="00FF5AD5">
      <w:pPr>
        <w:pStyle w:val="ClauseLevel4"/>
        <w:numPr>
          <w:ilvl w:val="3"/>
          <w:numId w:val="48"/>
        </w:numPr>
        <w:tabs>
          <w:tab w:val="clear" w:pos="425"/>
          <w:tab w:val="num" w:pos="1701"/>
        </w:tabs>
        <w:ind w:left="1560" w:hanging="426"/>
      </w:pPr>
      <w:r w:rsidRPr="00476E0D">
        <w:lastRenderedPageBreak/>
        <w:t>any other matter reasonably requested by the Tenant.</w:t>
      </w:r>
    </w:p>
    <w:p w14:paraId="28DCBFC7" w14:textId="02FAB4A2" w:rsidR="00035ECF" w:rsidRDefault="00035ECF" w:rsidP="00FF5AD5">
      <w:pPr>
        <w:pStyle w:val="ClauseLevel3"/>
        <w:numPr>
          <w:ilvl w:val="2"/>
          <w:numId w:val="48"/>
        </w:numPr>
        <w:tabs>
          <w:tab w:val="num" w:pos="1134"/>
        </w:tabs>
        <w:ind w:left="1134"/>
      </w:pPr>
      <w:bookmarkStart w:id="1518" w:name="_Ref146715928"/>
      <w:r>
        <w:t xml:space="preserve">The Tenant will review the draft remediation plan and either approve the draft remediation plan or provide the Landlord with the details of any changes that are required. The Landlord must make any changes to the draft </w:t>
      </w:r>
      <w:r w:rsidRPr="00476E0D">
        <w:t>remediation</w:t>
      </w:r>
      <w:r>
        <w:t xml:space="preserve"> plan reasonably requested by the Tenant and resubmit the draft remediation plan to the Tenant for approval within 3 Working Days of the request unless a different timeframe is agreed in writing by the Tenant. This clause</w:t>
      </w:r>
      <w:r w:rsidR="00130ACC">
        <w:t xml:space="preserve"> </w:t>
      </w:r>
      <w:r w:rsidR="00130ACC">
        <w:fldChar w:fldCharType="begin"/>
      </w:r>
      <w:r w:rsidR="00130ACC">
        <w:instrText xml:space="preserve"> REF _Ref146715928 \w \h </w:instrText>
      </w:r>
      <w:r w:rsidR="00130ACC">
        <w:fldChar w:fldCharType="separate"/>
      </w:r>
      <w:r w:rsidR="00702039">
        <w:t>49.1.8</w:t>
      </w:r>
      <w:r w:rsidR="00130ACC">
        <w:fldChar w:fldCharType="end"/>
      </w:r>
      <w:r>
        <w:t xml:space="preserve"> will apply to any resubmitted draft remediation plan.</w:t>
      </w:r>
      <w:bookmarkEnd w:id="1518"/>
    </w:p>
    <w:p w14:paraId="37B604CB" w14:textId="77777777" w:rsidR="00035ECF" w:rsidRDefault="00035ECF" w:rsidP="00FF5AD5">
      <w:pPr>
        <w:pStyle w:val="ClauseLevel3"/>
        <w:numPr>
          <w:ilvl w:val="2"/>
          <w:numId w:val="48"/>
        </w:numPr>
        <w:tabs>
          <w:tab w:val="num" w:pos="1134"/>
        </w:tabs>
        <w:ind w:left="1134"/>
      </w:pPr>
      <w:r>
        <w:t>Without limiting its other obligations under this Lease, the Landlord must comply with the remediation plan as approved by the Tenant. The Landlord agrees to provide reports and other information about the Landlord’s progress in implementing the remediation plan as reasonably requested by the Tenant.</w:t>
      </w:r>
    </w:p>
    <w:p w14:paraId="5CE2AEDE" w14:textId="77777777" w:rsidR="00035ECF" w:rsidRPr="0016099A" w:rsidRDefault="00035ECF" w:rsidP="00FF5AD5">
      <w:pPr>
        <w:pStyle w:val="ClauseLevel3"/>
        <w:numPr>
          <w:ilvl w:val="2"/>
          <w:numId w:val="48"/>
        </w:numPr>
        <w:tabs>
          <w:tab w:val="num" w:pos="1134"/>
        </w:tabs>
        <w:ind w:left="1134"/>
      </w:pPr>
      <w:r>
        <w:t xml:space="preserve">A failure by the Landlord to comply with its obligations under this clause will be a material breach of this Lease. The Tenant’s rights under this </w:t>
      </w:r>
      <w:r w:rsidRPr="00476E0D">
        <w:t>clause</w:t>
      </w:r>
      <w:r>
        <w:t xml:space="preserve"> are in addition to and do not otherwise limit any other rights the Tenant may have under the Lease. The performance by the Landlord of its obligations under this clause will be at no additional cost to the Tenant.</w:t>
      </w:r>
    </w:p>
    <w:p w14:paraId="7F5B73A7" w14:textId="77777777" w:rsidR="00035ECF" w:rsidRPr="00350632" w:rsidRDefault="00035ECF" w:rsidP="00FF5AD5">
      <w:pPr>
        <w:pStyle w:val="ClauseLevel1"/>
        <w:numPr>
          <w:ilvl w:val="0"/>
          <w:numId w:val="48"/>
        </w:numPr>
        <w:tabs>
          <w:tab w:val="clear" w:pos="4395"/>
          <w:tab w:val="num" w:pos="1134"/>
        </w:tabs>
        <w:ind w:left="1134"/>
      </w:pPr>
      <w:bookmarkStart w:id="1519" w:name="_Toc170732700"/>
      <w:bookmarkStart w:id="1520" w:name="_Toc184901310"/>
      <w:bookmarkStart w:id="1521" w:name="_Toc207370161"/>
      <w:bookmarkEnd w:id="1513"/>
      <w:bookmarkEnd w:id="1515"/>
      <w:r w:rsidRPr="005418A1">
        <w:rPr>
          <w:iCs/>
        </w:rPr>
        <w:t>National Anti-Corruption Commission Act 2022</w:t>
      </w:r>
      <w:r w:rsidRPr="00350632">
        <w:t xml:space="preserve"> (</w:t>
      </w:r>
      <w:proofErr w:type="spellStart"/>
      <w:r w:rsidRPr="00350632">
        <w:t>Cth</w:t>
      </w:r>
      <w:proofErr w:type="spellEnd"/>
      <w:r w:rsidRPr="00350632">
        <w:t>)</w:t>
      </w:r>
      <w:bookmarkEnd w:id="1519"/>
      <w:bookmarkEnd w:id="1520"/>
      <w:bookmarkEnd w:id="1521"/>
    </w:p>
    <w:p w14:paraId="7270DB48" w14:textId="77777777" w:rsidR="00035ECF" w:rsidRPr="00350632" w:rsidRDefault="00035ECF" w:rsidP="00FF5AD5">
      <w:pPr>
        <w:pStyle w:val="ClauseLevel3"/>
        <w:numPr>
          <w:ilvl w:val="2"/>
          <w:numId w:val="48"/>
        </w:numPr>
        <w:tabs>
          <w:tab w:val="num" w:pos="1134"/>
        </w:tabs>
        <w:ind w:left="1134"/>
      </w:pPr>
      <w:bookmarkStart w:id="1522" w:name="_Hlk148095110"/>
      <w:r w:rsidRPr="00350632">
        <w:t>The Landlord acknowledges that it is a contracted service provider for the purposes of the </w:t>
      </w:r>
      <w:r w:rsidRPr="00350632">
        <w:rPr>
          <w:i/>
        </w:rPr>
        <w:t>National Anti</w:t>
      </w:r>
      <w:r w:rsidRPr="00350632">
        <w:rPr>
          <w:i/>
        </w:rPr>
        <w:noBreakHyphen/>
        <w:t>Corruption Commission Act 2022</w:t>
      </w:r>
      <w:r w:rsidRPr="00350632">
        <w:t> (</w:t>
      </w:r>
      <w:proofErr w:type="spellStart"/>
      <w:r w:rsidRPr="00350632">
        <w:t>Cth</w:t>
      </w:r>
      <w:proofErr w:type="spellEnd"/>
      <w:r w:rsidRPr="00350632">
        <w:t>) (</w:t>
      </w:r>
      <w:r w:rsidRPr="00350632">
        <w:rPr>
          <w:b/>
        </w:rPr>
        <w:t>NACC Act</w:t>
      </w:r>
      <w:r w:rsidRPr="00350632">
        <w:t>).</w:t>
      </w:r>
    </w:p>
    <w:p w14:paraId="6E993EAE" w14:textId="77777777" w:rsidR="00035ECF" w:rsidRDefault="00035ECF" w:rsidP="00FF5AD5">
      <w:pPr>
        <w:pStyle w:val="ClauseLevel3"/>
        <w:numPr>
          <w:ilvl w:val="2"/>
          <w:numId w:val="48"/>
        </w:numPr>
        <w:tabs>
          <w:tab w:val="num" w:pos="1134"/>
        </w:tabs>
        <w:ind w:left="1134"/>
      </w:pPr>
      <w:r w:rsidRPr="00350632">
        <w:t>The Landlord must comply with any reasonable request, policy or direction issued by the Tenant and otherwise cooperate with the Tenant in relation to any action taken by the Tenant required or authorised by the NACC Act.</w:t>
      </w:r>
    </w:p>
    <w:p w14:paraId="1FC6D299" w14:textId="77777777" w:rsidR="00035ECF" w:rsidRPr="00035ECF" w:rsidRDefault="00035ECF" w:rsidP="00035ECF">
      <w:pPr>
        <w:rPr>
          <w:lang w:eastAsia="en-AU" w:bidi="ar-SA"/>
        </w:rPr>
      </w:pPr>
    </w:p>
    <w:bookmarkEnd w:id="1522"/>
    <w:p w14:paraId="08069E36" w14:textId="77777777" w:rsidR="00035ECF" w:rsidRPr="00D25978" w:rsidRDefault="00035ECF" w:rsidP="00035ECF">
      <w:pPr>
        <w:rPr>
          <w:lang w:eastAsia="en-AU" w:bidi="ar-SA"/>
        </w:rPr>
      </w:pPr>
    </w:p>
    <w:p w14:paraId="76C439BF" w14:textId="77777777" w:rsidR="00035ECF" w:rsidRPr="002E2A4E" w:rsidRDefault="00035ECF" w:rsidP="00035ECF">
      <w:pPr>
        <w:pStyle w:val="ClauseLevel4"/>
        <w:numPr>
          <w:ilvl w:val="0"/>
          <w:numId w:val="0"/>
        </w:numPr>
      </w:pPr>
    </w:p>
    <w:p w14:paraId="4E3960EA" w14:textId="77777777" w:rsidR="007A05C5" w:rsidRDefault="00EC582B" w:rsidP="00072DD5">
      <w:pPr>
        <w:pStyle w:val="ScheduleHeading"/>
        <w:rPr>
          <w:szCs w:val="22"/>
          <w:lang w:val="en-AU"/>
        </w:rPr>
      </w:pPr>
      <w:bookmarkStart w:id="1523" w:name="_Ref6927982"/>
      <w:bookmarkStart w:id="1524" w:name="_Ref6928034"/>
      <w:r>
        <w:rPr>
          <w:szCs w:val="22"/>
          <w:lang w:val="en-AU"/>
        </w:rPr>
        <w:lastRenderedPageBreak/>
        <w:t xml:space="preserve"> </w:t>
      </w:r>
      <w:bookmarkStart w:id="1525" w:name="_Toc17130287"/>
      <w:bookmarkStart w:id="1526" w:name="_Toc207370162"/>
      <w:r w:rsidR="007A05C5" w:rsidRPr="00C00BC7">
        <w:rPr>
          <w:szCs w:val="22"/>
          <w:lang w:val="en-AU"/>
        </w:rPr>
        <w:t>Rules</w:t>
      </w:r>
      <w:bookmarkEnd w:id="1379"/>
      <w:bookmarkEnd w:id="1380"/>
      <w:bookmarkEnd w:id="1381"/>
      <w:bookmarkEnd w:id="1382"/>
      <w:bookmarkEnd w:id="1383"/>
      <w:bookmarkEnd w:id="1384"/>
      <w:bookmarkEnd w:id="1385"/>
      <w:bookmarkEnd w:id="1386"/>
      <w:bookmarkEnd w:id="1387"/>
      <w:bookmarkEnd w:id="1523"/>
      <w:bookmarkEnd w:id="1524"/>
      <w:bookmarkEnd w:id="1525"/>
      <w:bookmarkEnd w:id="1526"/>
    </w:p>
    <w:p w14:paraId="0A47E0E1" w14:textId="77777777" w:rsidR="00152F7B" w:rsidRDefault="00152F7B" w:rsidP="00152F7B">
      <w:pPr>
        <w:rPr>
          <w:lang w:eastAsia="en-AU" w:bidi="ar-SA"/>
        </w:rPr>
      </w:pPr>
    </w:p>
    <w:p w14:paraId="028AD27C" w14:textId="1760A842"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If the Landlord uses Rules for the Building and the Tenant has agreed that it will comply with the Rules in accordance with clause </w:t>
      </w:r>
      <w:r>
        <w:rPr>
          <w:color w:val="FF0000"/>
        </w:rPr>
        <w:fldChar w:fldCharType="begin"/>
      </w:r>
      <w:r>
        <w:rPr>
          <w:color w:val="FF0000"/>
        </w:rPr>
        <w:instrText xml:space="preserve"> REF _Ref10646667 \w \h </w:instrText>
      </w:r>
      <w:r>
        <w:rPr>
          <w:color w:val="FF0000"/>
        </w:rPr>
      </w:r>
      <w:r>
        <w:rPr>
          <w:color w:val="FF0000"/>
        </w:rPr>
        <w:fldChar w:fldCharType="separate"/>
      </w:r>
      <w:r w:rsidR="00702039">
        <w:rPr>
          <w:color w:val="FF0000"/>
        </w:rPr>
        <w:t>15</w:t>
      </w:r>
      <w:r>
        <w:rPr>
          <w:color w:val="FF0000"/>
        </w:rPr>
        <w:fldChar w:fldCharType="end"/>
      </w:r>
      <w:r>
        <w:rPr>
          <w:color w:val="FF0000"/>
        </w:rPr>
        <w:t xml:space="preserve"> insert the Rules in this </w:t>
      </w:r>
      <w:r>
        <w:rPr>
          <w:color w:val="FF0000"/>
        </w:rPr>
        <w:fldChar w:fldCharType="begin"/>
      </w:r>
      <w:r>
        <w:rPr>
          <w:color w:val="FF0000"/>
        </w:rPr>
        <w:instrText xml:space="preserve"> REF _Ref6927982 \w \h </w:instrText>
      </w:r>
      <w:r>
        <w:rPr>
          <w:color w:val="FF0000"/>
        </w:rPr>
      </w:r>
      <w:r>
        <w:rPr>
          <w:color w:val="FF0000"/>
        </w:rPr>
        <w:fldChar w:fldCharType="separate"/>
      </w:r>
      <w:r w:rsidR="00702039">
        <w:rPr>
          <w:color w:val="FF0000"/>
        </w:rPr>
        <w:t>Schedule 1</w:t>
      </w:r>
      <w:r>
        <w:rPr>
          <w:color w:val="FF0000"/>
        </w:rPr>
        <w:fldChar w:fldCharType="end"/>
      </w:r>
      <w:r>
        <w:rPr>
          <w:color w:val="FF0000"/>
        </w:rPr>
        <w:t>, otherwise insert the words 'As at the Commencement Date, there are no Rules for the Building' or similar.^</w:t>
      </w:r>
    </w:p>
    <w:p w14:paraId="22B9A21C" w14:textId="77777777" w:rsidR="00152F7B" w:rsidRDefault="00152F7B" w:rsidP="00152F7B">
      <w:pPr>
        <w:rPr>
          <w:lang w:eastAsia="en-AU" w:bidi="ar-SA"/>
        </w:rPr>
      </w:pPr>
    </w:p>
    <w:p w14:paraId="468CD574" w14:textId="77777777" w:rsidR="00152F7B" w:rsidRPr="00152F7B" w:rsidRDefault="00152F7B" w:rsidP="00152F7B">
      <w:pPr>
        <w:rPr>
          <w:lang w:eastAsia="en-AU" w:bidi="ar-SA"/>
        </w:rPr>
      </w:pPr>
    </w:p>
    <w:p w14:paraId="23E5A659" w14:textId="77777777" w:rsidR="007A05C5" w:rsidRDefault="00EC582B" w:rsidP="00072DD5">
      <w:pPr>
        <w:pStyle w:val="ScheduleHeading"/>
        <w:rPr>
          <w:szCs w:val="22"/>
          <w:lang w:val="en-AU"/>
        </w:rPr>
      </w:pPr>
      <w:bookmarkStart w:id="1527" w:name="_Toc304215280"/>
      <w:bookmarkStart w:id="1528" w:name="_Toc270606254"/>
      <w:bookmarkStart w:id="1529" w:name="_Toc253563850"/>
      <w:bookmarkStart w:id="1530" w:name="_Toc253491548"/>
      <w:bookmarkStart w:id="1531" w:name="_AGSRef94497102"/>
      <w:bookmarkStart w:id="1532" w:name="_AGSRef43345713"/>
      <w:bookmarkStart w:id="1533" w:name="_AGSRef53302234"/>
      <w:bookmarkStart w:id="1534" w:name="_Toc252787739"/>
      <w:bookmarkStart w:id="1535" w:name="_Toc2170653"/>
      <w:bookmarkStart w:id="1536" w:name="_Ref10646596"/>
      <w:r>
        <w:rPr>
          <w:szCs w:val="22"/>
          <w:lang w:val="en-AU"/>
        </w:rPr>
        <w:lastRenderedPageBreak/>
        <w:t xml:space="preserve"> </w:t>
      </w:r>
      <w:bookmarkStart w:id="1537" w:name="_Toc17130288"/>
      <w:bookmarkStart w:id="1538" w:name="_Toc207370163"/>
      <w:r w:rsidR="007A05C5" w:rsidRPr="00F11115">
        <w:rPr>
          <w:szCs w:val="22"/>
          <w:lang w:val="en-AU"/>
        </w:rPr>
        <w:t>Plan or Plans of Premises</w:t>
      </w:r>
      <w:bookmarkEnd w:id="1527"/>
      <w:bookmarkEnd w:id="1528"/>
      <w:bookmarkEnd w:id="1529"/>
      <w:bookmarkEnd w:id="1530"/>
      <w:bookmarkEnd w:id="1531"/>
      <w:bookmarkEnd w:id="1532"/>
      <w:bookmarkEnd w:id="1533"/>
      <w:bookmarkEnd w:id="1534"/>
      <w:bookmarkEnd w:id="1535"/>
      <w:bookmarkEnd w:id="1536"/>
      <w:bookmarkEnd w:id="1537"/>
      <w:bookmarkEnd w:id="1538"/>
    </w:p>
    <w:p w14:paraId="3C2B6AB1" w14:textId="77777777" w:rsidR="00152F7B" w:rsidRDefault="00152F7B" w:rsidP="00152F7B">
      <w:pPr>
        <w:rPr>
          <w:lang w:eastAsia="en-AU" w:bidi="ar-SA"/>
        </w:rPr>
      </w:pPr>
    </w:p>
    <w:p w14:paraId="68A8D147" w14:textId="5F43AD4C"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 xml:space="preserve">If attaching plans to </w:t>
      </w:r>
      <w:r w:rsidR="00EE42B8">
        <w:rPr>
          <w:color w:val="FF0000"/>
        </w:rPr>
        <w:t>this Lease</w:t>
      </w:r>
      <w:r>
        <w:rPr>
          <w:color w:val="FF0000"/>
        </w:rPr>
        <w:t xml:space="preserve"> will not prohibit registration, insert plans of the Premises in this </w:t>
      </w:r>
      <w:r>
        <w:rPr>
          <w:color w:val="FF0000"/>
        </w:rPr>
        <w:fldChar w:fldCharType="begin"/>
      </w:r>
      <w:r>
        <w:rPr>
          <w:color w:val="FF0000"/>
        </w:rPr>
        <w:instrText xml:space="preserve"> REF _Ref10646596 \w \h </w:instrText>
      </w:r>
      <w:r>
        <w:rPr>
          <w:color w:val="FF0000"/>
        </w:rPr>
      </w:r>
      <w:r>
        <w:rPr>
          <w:color w:val="FF0000"/>
        </w:rPr>
        <w:fldChar w:fldCharType="separate"/>
      </w:r>
      <w:r w:rsidR="00702039">
        <w:rPr>
          <w:color w:val="FF0000"/>
        </w:rPr>
        <w:t>Schedule 2</w:t>
      </w:r>
      <w:r>
        <w:rPr>
          <w:color w:val="FF0000"/>
        </w:rPr>
        <w:fldChar w:fldCharType="end"/>
      </w:r>
      <w:r>
        <w:rPr>
          <w:color w:val="FF0000"/>
        </w:rPr>
        <w:t>, otherwise insert the words 'Not applicable</w:t>
      </w:r>
      <w:proofErr w:type="gramStart"/>
      <w:r>
        <w:rPr>
          <w:color w:val="FF0000"/>
        </w:rPr>
        <w:t>'.^</w:t>
      </w:r>
      <w:proofErr w:type="gramEnd"/>
    </w:p>
    <w:p w14:paraId="2F718DDA" w14:textId="77777777" w:rsidR="00152F7B" w:rsidRDefault="00152F7B" w:rsidP="00152F7B">
      <w:pPr>
        <w:rPr>
          <w:lang w:eastAsia="en-AU" w:bidi="ar-SA"/>
        </w:rPr>
      </w:pPr>
    </w:p>
    <w:p w14:paraId="325B9DBE" w14:textId="77777777" w:rsidR="00152F7B" w:rsidRPr="00152F7B" w:rsidRDefault="00152F7B" w:rsidP="00152F7B">
      <w:pPr>
        <w:rPr>
          <w:lang w:eastAsia="en-AU" w:bidi="ar-SA"/>
        </w:rPr>
      </w:pPr>
    </w:p>
    <w:p w14:paraId="7FBF48AD" w14:textId="77777777" w:rsidR="007A05C5" w:rsidRDefault="00EC582B" w:rsidP="00072DD5">
      <w:pPr>
        <w:pStyle w:val="ScheduleHeading"/>
        <w:rPr>
          <w:szCs w:val="22"/>
          <w:lang w:val="en-AU"/>
        </w:rPr>
      </w:pPr>
      <w:bookmarkStart w:id="1539" w:name="_Toc304215281"/>
      <w:bookmarkStart w:id="1540" w:name="_Toc270606255"/>
      <w:bookmarkStart w:id="1541" w:name="_Toc253563851"/>
      <w:bookmarkStart w:id="1542" w:name="_Toc253491549"/>
      <w:bookmarkStart w:id="1543" w:name="_AGSRef64595133"/>
      <w:bookmarkStart w:id="1544" w:name="_AGSRef36345869"/>
      <w:bookmarkStart w:id="1545" w:name="_Toc252787740"/>
      <w:bookmarkStart w:id="1546" w:name="_Toc2170654"/>
      <w:bookmarkStart w:id="1547" w:name="_Ref6926984"/>
      <w:bookmarkStart w:id="1548" w:name="_Ref10646556"/>
      <w:r>
        <w:rPr>
          <w:szCs w:val="22"/>
          <w:lang w:val="en-AU"/>
        </w:rPr>
        <w:lastRenderedPageBreak/>
        <w:t xml:space="preserve"> </w:t>
      </w:r>
      <w:bookmarkStart w:id="1549" w:name="_Toc17130289"/>
      <w:bookmarkStart w:id="1550" w:name="_Ref203990586"/>
      <w:bookmarkStart w:id="1551" w:name="_Toc207370164"/>
      <w:r w:rsidR="007A05C5" w:rsidRPr="00F11115">
        <w:rPr>
          <w:szCs w:val="22"/>
          <w:lang w:val="en-AU"/>
        </w:rPr>
        <w:t>Plan of Car Parking Bays</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68542010" w14:textId="77777777" w:rsidR="00152F7B" w:rsidRDefault="00152F7B" w:rsidP="00152F7B">
      <w:pPr>
        <w:rPr>
          <w:lang w:eastAsia="en-AU" w:bidi="ar-SA"/>
        </w:rPr>
      </w:pPr>
    </w:p>
    <w:p w14:paraId="7E5EF288" w14:textId="51CDF891"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If the Tenant will have the use of car parking spaces in accordance with clause </w:t>
      </w:r>
      <w:r>
        <w:rPr>
          <w:color w:val="FF0000"/>
        </w:rPr>
        <w:fldChar w:fldCharType="begin"/>
      </w:r>
      <w:r>
        <w:rPr>
          <w:color w:val="FF0000"/>
        </w:rPr>
        <w:instrText xml:space="preserve"> REF _Ref6926976 \w \h </w:instrText>
      </w:r>
      <w:r>
        <w:rPr>
          <w:color w:val="FF0000"/>
        </w:rPr>
      </w:r>
      <w:r>
        <w:rPr>
          <w:color w:val="FF0000"/>
        </w:rPr>
        <w:fldChar w:fldCharType="separate"/>
      </w:r>
      <w:r w:rsidR="00702039">
        <w:rPr>
          <w:color w:val="FF0000"/>
        </w:rPr>
        <w:t>13</w:t>
      </w:r>
      <w:r>
        <w:rPr>
          <w:color w:val="FF0000"/>
        </w:rPr>
        <w:fldChar w:fldCharType="end"/>
      </w:r>
      <w:r>
        <w:rPr>
          <w:color w:val="FF0000"/>
        </w:rPr>
        <w:t xml:space="preserve"> </w:t>
      </w:r>
      <w:r w:rsidR="00143318">
        <w:rPr>
          <w:color w:val="FF0000"/>
        </w:rPr>
        <w:t xml:space="preserve">and </w:t>
      </w:r>
      <w:r>
        <w:rPr>
          <w:color w:val="FF0000"/>
        </w:rPr>
        <w:t xml:space="preserve">attaching plans to </w:t>
      </w:r>
      <w:r w:rsidR="00EE42B8">
        <w:rPr>
          <w:color w:val="FF0000"/>
        </w:rPr>
        <w:t>this Lease</w:t>
      </w:r>
      <w:r>
        <w:rPr>
          <w:color w:val="FF0000"/>
        </w:rPr>
        <w:t xml:space="preserve"> will not prohibit registration, insert plans of the car parking spaces in this </w:t>
      </w:r>
      <w:r>
        <w:rPr>
          <w:color w:val="FF0000"/>
        </w:rPr>
        <w:fldChar w:fldCharType="begin"/>
      </w:r>
      <w:r>
        <w:rPr>
          <w:color w:val="FF0000"/>
        </w:rPr>
        <w:instrText xml:space="preserve"> REF _Ref10646556 \w \h </w:instrText>
      </w:r>
      <w:r>
        <w:rPr>
          <w:color w:val="FF0000"/>
        </w:rPr>
      </w:r>
      <w:r>
        <w:rPr>
          <w:color w:val="FF0000"/>
        </w:rPr>
        <w:fldChar w:fldCharType="separate"/>
      </w:r>
      <w:r w:rsidR="00702039">
        <w:rPr>
          <w:color w:val="FF0000"/>
        </w:rPr>
        <w:t>Schedule 3</w:t>
      </w:r>
      <w:r>
        <w:rPr>
          <w:color w:val="FF0000"/>
        </w:rPr>
        <w:fldChar w:fldCharType="end"/>
      </w:r>
      <w:r>
        <w:rPr>
          <w:color w:val="FF0000"/>
        </w:rPr>
        <w:t>, otherwise insert the words 'Not applicable'.^</w:t>
      </w:r>
    </w:p>
    <w:p w14:paraId="1B8B3AC1" w14:textId="77777777" w:rsidR="00152F7B" w:rsidRDefault="00152F7B" w:rsidP="00152F7B">
      <w:pPr>
        <w:rPr>
          <w:lang w:eastAsia="en-AU" w:bidi="ar-SA"/>
        </w:rPr>
      </w:pPr>
    </w:p>
    <w:p w14:paraId="4759AE97" w14:textId="77777777" w:rsidR="00152F7B" w:rsidRPr="00152F7B" w:rsidRDefault="00152F7B" w:rsidP="00152F7B">
      <w:pPr>
        <w:rPr>
          <w:lang w:eastAsia="en-AU" w:bidi="ar-SA"/>
        </w:rPr>
      </w:pPr>
    </w:p>
    <w:p w14:paraId="568BC4B3" w14:textId="77777777" w:rsidR="008D1BC0" w:rsidRPr="00D15F3A" w:rsidRDefault="00EC582B" w:rsidP="00072DD5">
      <w:pPr>
        <w:pStyle w:val="ScheduleHeading"/>
        <w:rPr>
          <w:szCs w:val="22"/>
          <w:lang w:val="en-AU"/>
        </w:rPr>
      </w:pPr>
      <w:bookmarkStart w:id="1552" w:name="_Ref8049930"/>
      <w:bookmarkStart w:id="1553" w:name="_Ref8049935"/>
      <w:bookmarkStart w:id="1554" w:name="_Ref8050034"/>
      <w:r>
        <w:rPr>
          <w:szCs w:val="22"/>
          <w:lang w:val="en-AU"/>
        </w:rPr>
        <w:lastRenderedPageBreak/>
        <w:t xml:space="preserve"> </w:t>
      </w:r>
      <w:bookmarkStart w:id="1555" w:name="_Toc17130290"/>
      <w:bookmarkStart w:id="1556" w:name="_Ref59107683"/>
      <w:bookmarkStart w:id="1557" w:name="_Toc207370165"/>
      <w:r w:rsidR="00D15F3A" w:rsidRPr="00D15F3A">
        <w:rPr>
          <w:szCs w:val="22"/>
          <w:lang w:val="en-AU"/>
        </w:rPr>
        <w:t>Market</w:t>
      </w:r>
      <w:bookmarkEnd w:id="1552"/>
      <w:bookmarkEnd w:id="1553"/>
      <w:bookmarkEnd w:id="1554"/>
      <w:r w:rsidR="00D15F3A" w:rsidRPr="00D15F3A">
        <w:rPr>
          <w:szCs w:val="22"/>
          <w:lang w:val="en-AU"/>
        </w:rPr>
        <w:t xml:space="preserve"> Review Method</w:t>
      </w:r>
      <w:bookmarkEnd w:id="1555"/>
      <w:bookmarkEnd w:id="1556"/>
      <w:bookmarkEnd w:id="1557"/>
    </w:p>
    <w:p w14:paraId="4B05EBCE" w14:textId="77777777" w:rsidR="008D1BC0" w:rsidRPr="00E93724" w:rsidRDefault="008D1BC0" w:rsidP="00072DD5">
      <w:pPr>
        <w:pStyle w:val="ScheduleLevel1"/>
        <w:rPr>
          <w:lang w:val="en-AU"/>
        </w:rPr>
      </w:pPr>
      <w:r w:rsidRPr="00E93724">
        <w:rPr>
          <w:lang w:val="en-AU"/>
        </w:rPr>
        <w:t>Valuer to determine Rent if not agreed</w:t>
      </w:r>
    </w:p>
    <w:p w14:paraId="3D342370" w14:textId="77777777" w:rsidR="008D1BC0" w:rsidRPr="00F11115" w:rsidRDefault="008D1BC0" w:rsidP="00072DD5">
      <w:pPr>
        <w:pStyle w:val="ScheduleLevel2"/>
        <w:rPr>
          <w:lang w:val="en-AU"/>
        </w:rPr>
      </w:pPr>
      <w:r w:rsidRPr="00F11115">
        <w:rPr>
          <w:lang w:val="en-AU"/>
        </w:rPr>
        <w:t>Defined Terms</w:t>
      </w:r>
    </w:p>
    <w:p w14:paraId="14406538" w14:textId="6A1F2524" w:rsidR="008D1BC0" w:rsidRPr="00F11115" w:rsidRDefault="008D1BC0" w:rsidP="00072DD5">
      <w:pPr>
        <w:pStyle w:val="ScheduleLevel3"/>
        <w:rPr>
          <w:lang w:val="en-AU"/>
        </w:rPr>
      </w:pPr>
      <w:r w:rsidRPr="00F11115">
        <w:rPr>
          <w:lang w:val="en-AU"/>
        </w:rPr>
        <w:t>In this</w:t>
      </w:r>
      <w:r w:rsidR="000D68FD">
        <w:rPr>
          <w:lang w:val="en-AU"/>
        </w:rPr>
        <w:t xml:space="preserve">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702039">
        <w:rPr>
          <w:lang w:val="en-AU"/>
        </w:rPr>
        <w:t>Schedule 4</w:t>
      </w:r>
      <w:r w:rsidR="000D68FD">
        <w:rPr>
          <w:lang w:val="en-AU"/>
        </w:rPr>
        <w:fldChar w:fldCharType="end"/>
      </w:r>
      <w:r w:rsidR="00877A1E">
        <w:rPr>
          <w:lang w:val="en-AU"/>
        </w:rPr>
        <w:t>,</w:t>
      </w:r>
      <w:r w:rsidR="000D68FD">
        <w:rPr>
          <w:lang w:val="en-AU"/>
        </w:rPr>
        <w:t xml:space="preserve"> </w:t>
      </w:r>
      <w:r w:rsidRPr="00F11115">
        <w:rPr>
          <w:lang w:val="en-AU"/>
        </w:rPr>
        <w:t xml:space="preserve">Rent Period means the period starting on </w:t>
      </w:r>
      <w:r w:rsidR="00D15F3A">
        <w:rPr>
          <w:lang w:val="en-AU"/>
        </w:rPr>
        <w:t xml:space="preserve">a Market Review Date </w:t>
      </w:r>
      <w:r w:rsidR="000755E9">
        <w:rPr>
          <w:lang w:val="en-AU"/>
        </w:rPr>
        <w:t xml:space="preserve">(including the commencement date of an option term (if applicable)) </w:t>
      </w:r>
      <w:r w:rsidRPr="00F11115">
        <w:rPr>
          <w:lang w:val="en-AU"/>
        </w:rPr>
        <w:t>and ending on the day before the next</w:t>
      </w:r>
      <w:r w:rsidR="000D68FD">
        <w:rPr>
          <w:lang w:val="en-AU"/>
        </w:rPr>
        <w:t xml:space="preserve"> </w:t>
      </w:r>
      <w:r w:rsidR="00D15F3A">
        <w:rPr>
          <w:lang w:val="en-AU"/>
        </w:rPr>
        <w:t>Review Date</w:t>
      </w:r>
      <w:r w:rsidRPr="00F11115">
        <w:rPr>
          <w:lang w:val="en-AU"/>
        </w:rPr>
        <w:t>.</w:t>
      </w:r>
    </w:p>
    <w:p w14:paraId="0577CD8B" w14:textId="77777777" w:rsidR="008D1BC0" w:rsidRPr="00F11115" w:rsidRDefault="008D1BC0" w:rsidP="00072DD5">
      <w:pPr>
        <w:pStyle w:val="ScheduleLevel2"/>
        <w:rPr>
          <w:lang w:val="en-AU"/>
        </w:rPr>
      </w:pPr>
      <w:r w:rsidRPr="00F11115">
        <w:rPr>
          <w:lang w:val="en-AU"/>
        </w:rPr>
        <w:t>Determination of Rent</w:t>
      </w:r>
    </w:p>
    <w:p w14:paraId="601509D0" w14:textId="16D721D9" w:rsidR="008D1BC0" w:rsidRPr="00F11115" w:rsidRDefault="008D1BC0" w:rsidP="00072DD5">
      <w:pPr>
        <w:pStyle w:val="ScheduleLevel3"/>
        <w:rPr>
          <w:lang w:val="en-AU"/>
        </w:rPr>
      </w:pPr>
      <w:r w:rsidRPr="00F11115">
        <w:rPr>
          <w:lang w:val="en-AU"/>
        </w:rPr>
        <w:t xml:space="preserve">If the Parties fail to agree the Rent for the Rent Period </w:t>
      </w:r>
      <w:r w:rsidR="000755E9">
        <w:rPr>
          <w:lang w:val="en-AU"/>
        </w:rPr>
        <w:t xml:space="preserve">within 3 months of the commencement of that period, </w:t>
      </w:r>
      <w:r w:rsidRPr="00F11115">
        <w:rPr>
          <w:lang w:val="en-AU"/>
        </w:rPr>
        <w:t xml:space="preserve">the Rent will be determined by a Valuer appointed in accordance with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702039">
        <w:rPr>
          <w:lang w:val="en-AU"/>
        </w:rPr>
        <w:t>Schedule 4</w:t>
      </w:r>
      <w:r w:rsidR="000D68FD">
        <w:rPr>
          <w:lang w:val="en-AU"/>
        </w:rPr>
        <w:fldChar w:fldCharType="end"/>
      </w:r>
      <w:r w:rsidRPr="00F11115">
        <w:rPr>
          <w:lang w:val="en-AU"/>
        </w:rPr>
        <w:t>.</w:t>
      </w:r>
    </w:p>
    <w:p w14:paraId="222652DF" w14:textId="77777777" w:rsidR="008D1BC0" w:rsidRPr="00F11115" w:rsidRDefault="008D1BC0" w:rsidP="00072DD5">
      <w:pPr>
        <w:pStyle w:val="ScheduleLevel2"/>
        <w:rPr>
          <w:lang w:val="en-AU"/>
        </w:rPr>
      </w:pPr>
      <w:r w:rsidRPr="00F11115">
        <w:rPr>
          <w:lang w:val="en-AU"/>
        </w:rPr>
        <w:t>Appointment of Valuer</w:t>
      </w:r>
    </w:p>
    <w:p w14:paraId="3345F47A" w14:textId="77777777" w:rsidR="008D1BC0" w:rsidRPr="00F11115" w:rsidRDefault="008D1BC0" w:rsidP="00072DD5">
      <w:pPr>
        <w:pStyle w:val="ScheduleLevel3"/>
        <w:rPr>
          <w:lang w:val="en-AU"/>
        </w:rPr>
      </w:pPr>
      <w:r w:rsidRPr="00F11115">
        <w:rPr>
          <w:lang w:val="en-AU"/>
        </w:rPr>
        <w:t>If the Parties fail to agree on a Valuer within 10</w:t>
      </w:r>
      <w:r w:rsidR="000D68FD">
        <w:rPr>
          <w:lang w:val="en-AU"/>
        </w:rPr>
        <w:t> </w:t>
      </w:r>
      <w:r w:rsidRPr="00F11115">
        <w:rPr>
          <w:lang w:val="en-AU"/>
        </w:rPr>
        <w:t>Working Days after the end of a period of 3</w:t>
      </w:r>
      <w:r w:rsidR="000D68FD">
        <w:rPr>
          <w:lang w:val="en-AU"/>
        </w:rPr>
        <w:t> </w:t>
      </w:r>
      <w:r w:rsidRPr="00F11115">
        <w:rPr>
          <w:lang w:val="en-AU"/>
        </w:rPr>
        <w:t xml:space="preserve">months following the commencement </w:t>
      </w:r>
      <w:r w:rsidR="000755E9">
        <w:rPr>
          <w:lang w:val="en-AU"/>
        </w:rPr>
        <w:t>of the Rent Period</w:t>
      </w:r>
      <w:r w:rsidR="00877A1E">
        <w:rPr>
          <w:lang w:val="en-AU"/>
        </w:rPr>
        <w:t>,</w:t>
      </w:r>
      <w:r w:rsidR="000755E9">
        <w:rPr>
          <w:lang w:val="en-AU"/>
        </w:rPr>
        <w:t xml:space="preserve"> </w:t>
      </w:r>
      <w:r w:rsidRPr="00F11115">
        <w:rPr>
          <w:lang w:val="en-AU"/>
        </w:rPr>
        <w:t>either Party may request the President to appoint a Valuer and advise the Parties of the name and contact details of the Valuer and the date of appointment within 5</w:t>
      </w:r>
      <w:r w:rsidR="000D68FD">
        <w:rPr>
          <w:lang w:val="en-AU"/>
        </w:rPr>
        <w:t> </w:t>
      </w:r>
      <w:r w:rsidRPr="00F11115">
        <w:rPr>
          <w:lang w:val="en-AU"/>
        </w:rPr>
        <w:t>Working Days of that request.</w:t>
      </w:r>
    </w:p>
    <w:p w14:paraId="1DC0C064" w14:textId="77777777" w:rsidR="008D1BC0" w:rsidRPr="00F11115" w:rsidRDefault="008D1BC0" w:rsidP="00072DD5">
      <w:pPr>
        <w:pStyle w:val="ScheduleLevel3"/>
        <w:rPr>
          <w:lang w:val="en-AU"/>
        </w:rPr>
      </w:pPr>
      <w:r w:rsidRPr="00F11115">
        <w:rPr>
          <w:lang w:val="en-AU"/>
        </w:rPr>
        <w:t>The Valuer must:</w:t>
      </w:r>
    </w:p>
    <w:p w14:paraId="06A18E87" w14:textId="77777777" w:rsidR="008D1BC0" w:rsidRPr="00F11115" w:rsidRDefault="008D1BC0" w:rsidP="00072DD5">
      <w:pPr>
        <w:pStyle w:val="ScheduleLevel4"/>
        <w:rPr>
          <w:lang w:val="en-AU"/>
        </w:rPr>
      </w:pPr>
      <w:r w:rsidRPr="00F11115">
        <w:rPr>
          <w:lang w:val="en-AU"/>
        </w:rPr>
        <w:t xml:space="preserve">determine the open market rental value of the Premises at the </w:t>
      </w:r>
      <w:r w:rsidR="002142B5" w:rsidRPr="00F11115">
        <w:rPr>
          <w:lang w:val="en-AU"/>
        </w:rPr>
        <w:t>commencement d</w:t>
      </w:r>
      <w:r w:rsidR="002142B5">
        <w:rPr>
          <w:lang w:val="en-AU"/>
        </w:rPr>
        <w:t xml:space="preserve">ate of the relevant </w:t>
      </w:r>
      <w:r w:rsidR="000755E9">
        <w:rPr>
          <w:lang w:val="en-AU"/>
        </w:rPr>
        <w:t xml:space="preserve">Rent </w:t>
      </w:r>
      <w:proofErr w:type="gramStart"/>
      <w:r w:rsidR="000755E9">
        <w:rPr>
          <w:lang w:val="en-AU"/>
        </w:rPr>
        <w:t>Period</w:t>
      </w:r>
      <w:r w:rsidRPr="00F11115">
        <w:rPr>
          <w:lang w:val="en-AU"/>
        </w:rPr>
        <w:t>;</w:t>
      </w:r>
      <w:proofErr w:type="gramEnd"/>
    </w:p>
    <w:p w14:paraId="7EE58E7B" w14:textId="77777777" w:rsidR="008D1BC0" w:rsidRPr="00F11115" w:rsidRDefault="008D1BC0" w:rsidP="00072DD5">
      <w:pPr>
        <w:pStyle w:val="ScheduleLevel4"/>
        <w:rPr>
          <w:lang w:val="en-AU"/>
        </w:rPr>
      </w:pPr>
      <w:r w:rsidRPr="00F11115">
        <w:rPr>
          <w:lang w:val="en-AU"/>
        </w:rPr>
        <w:t xml:space="preserve">apply the Valuation </w:t>
      </w:r>
      <w:proofErr w:type="gramStart"/>
      <w:r w:rsidRPr="00F11115">
        <w:rPr>
          <w:lang w:val="en-AU"/>
        </w:rPr>
        <w:t>Rules;</w:t>
      </w:r>
      <w:proofErr w:type="gramEnd"/>
    </w:p>
    <w:p w14:paraId="479802CA" w14:textId="77777777" w:rsidR="008D1BC0" w:rsidRPr="00F11115" w:rsidRDefault="008D1BC0" w:rsidP="00072DD5">
      <w:pPr>
        <w:pStyle w:val="ScheduleLevel4"/>
        <w:rPr>
          <w:lang w:val="en-AU"/>
        </w:rPr>
      </w:pPr>
      <w:r w:rsidRPr="00F11115">
        <w:rPr>
          <w:lang w:val="en-AU"/>
        </w:rPr>
        <w:t xml:space="preserve">act as an expert and not as an arbitrator; and </w:t>
      </w:r>
    </w:p>
    <w:p w14:paraId="2DAFCDD6" w14:textId="77777777" w:rsidR="008D1BC0" w:rsidRPr="00F11115" w:rsidRDefault="008D1BC0" w:rsidP="00072DD5">
      <w:pPr>
        <w:pStyle w:val="ScheduleLevel4"/>
        <w:rPr>
          <w:lang w:val="en-AU"/>
        </w:rPr>
      </w:pPr>
      <w:r w:rsidRPr="00F11115">
        <w:rPr>
          <w:lang w:val="en-AU"/>
        </w:rPr>
        <w:t>give a written determination with reasons within 20</w:t>
      </w:r>
      <w:r w:rsidR="000D68FD">
        <w:rPr>
          <w:lang w:val="en-AU"/>
        </w:rPr>
        <w:t> </w:t>
      </w:r>
      <w:r w:rsidRPr="00F11115">
        <w:rPr>
          <w:lang w:val="en-AU"/>
        </w:rPr>
        <w:t>Working Days of the date of appointment.</w:t>
      </w:r>
    </w:p>
    <w:p w14:paraId="4C784509" w14:textId="77777777" w:rsidR="008D1BC0" w:rsidRPr="00F11115" w:rsidRDefault="008D1BC0" w:rsidP="00072DD5">
      <w:pPr>
        <w:pStyle w:val="ScheduleLevel3"/>
        <w:rPr>
          <w:lang w:val="en-AU"/>
        </w:rPr>
      </w:pPr>
      <w:r w:rsidRPr="00F11115">
        <w:rPr>
          <w:lang w:val="en-AU"/>
        </w:rPr>
        <w:t>In making a determination</w:t>
      </w:r>
      <w:r w:rsidR="00877A1E">
        <w:rPr>
          <w:lang w:val="en-AU"/>
        </w:rPr>
        <w:t>,</w:t>
      </w:r>
      <w:r w:rsidRPr="00F11115">
        <w:rPr>
          <w:lang w:val="en-AU"/>
        </w:rPr>
        <w:t xml:space="preserve"> the Valuer must consider the written and oral submissions of a Party received within 10</w:t>
      </w:r>
      <w:r w:rsidR="000D68FD">
        <w:rPr>
          <w:lang w:val="en-AU"/>
        </w:rPr>
        <w:t> </w:t>
      </w:r>
      <w:r w:rsidRPr="00F11115">
        <w:rPr>
          <w:lang w:val="en-AU"/>
        </w:rPr>
        <w:t>Working Days after the Valuer's appointment.</w:t>
      </w:r>
    </w:p>
    <w:p w14:paraId="3CFD503F" w14:textId="77777777" w:rsidR="008D1BC0" w:rsidRPr="00F11115" w:rsidRDefault="008D1BC0" w:rsidP="00072DD5">
      <w:pPr>
        <w:pStyle w:val="ScheduleLevel3"/>
        <w:rPr>
          <w:lang w:val="en-AU"/>
        </w:rPr>
      </w:pPr>
      <w:r w:rsidRPr="00F11115">
        <w:rPr>
          <w:lang w:val="en-AU"/>
        </w:rPr>
        <w:t>The Valuer's fees and expenses must be paid by the Parties in equal shares.</w:t>
      </w:r>
    </w:p>
    <w:p w14:paraId="5CFC62E4" w14:textId="77777777" w:rsidR="008D1BC0" w:rsidRPr="00F11115" w:rsidRDefault="008D1BC0" w:rsidP="00072DD5">
      <w:pPr>
        <w:pStyle w:val="ScheduleLevel3"/>
        <w:rPr>
          <w:lang w:val="en-AU"/>
        </w:rPr>
      </w:pPr>
      <w:r w:rsidRPr="00F11115">
        <w:rPr>
          <w:lang w:val="en-AU"/>
        </w:rPr>
        <w:t>The Valuer’s determination is final and binding.</w:t>
      </w:r>
    </w:p>
    <w:p w14:paraId="596AB525" w14:textId="15D63E70" w:rsidR="008D1BC0" w:rsidRPr="00F11115" w:rsidRDefault="008D1BC0" w:rsidP="00072DD5">
      <w:pPr>
        <w:pStyle w:val="ScheduleLevel3"/>
        <w:rPr>
          <w:lang w:val="en-AU"/>
        </w:rPr>
      </w:pPr>
      <w:r w:rsidRPr="00F11115">
        <w:rPr>
          <w:lang w:val="en-AU"/>
        </w:rPr>
        <w:t>If the Valuer fails to make a determination within 20</w:t>
      </w:r>
      <w:r w:rsidR="000D68FD">
        <w:rPr>
          <w:lang w:val="en-AU"/>
        </w:rPr>
        <w:t> </w:t>
      </w:r>
      <w:r w:rsidRPr="00F11115">
        <w:rPr>
          <w:lang w:val="en-AU"/>
        </w:rPr>
        <w:t xml:space="preserve">Working Days of the date of appointment, a Party may request the President to appoint another Valuer and the provisions of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702039">
        <w:rPr>
          <w:lang w:val="en-AU"/>
        </w:rPr>
        <w:t>Schedule 4</w:t>
      </w:r>
      <w:r w:rsidR="000D68FD">
        <w:rPr>
          <w:lang w:val="en-AU"/>
        </w:rPr>
        <w:fldChar w:fldCharType="end"/>
      </w:r>
      <w:r w:rsidR="000D68FD">
        <w:rPr>
          <w:lang w:val="en-AU"/>
        </w:rPr>
        <w:t xml:space="preserve"> </w:t>
      </w:r>
      <w:r w:rsidRPr="00F11115">
        <w:rPr>
          <w:lang w:val="en-AU"/>
        </w:rPr>
        <w:t>relating to</w:t>
      </w:r>
      <w:r w:rsidR="00AC09B0">
        <w:rPr>
          <w:lang w:val="en-AU"/>
        </w:rPr>
        <w:t xml:space="preserve"> the</w:t>
      </w:r>
      <w:r w:rsidRPr="00F11115">
        <w:rPr>
          <w:lang w:val="en-AU"/>
        </w:rPr>
        <w:t xml:space="preserve"> appointment of and determination by the Valuer will apply to the extent practicable to the other Valuer.</w:t>
      </w:r>
    </w:p>
    <w:p w14:paraId="6DB430FE" w14:textId="6A0B0176" w:rsidR="008D1BC0" w:rsidRPr="00F11115" w:rsidRDefault="008D1BC0" w:rsidP="00072DD5">
      <w:pPr>
        <w:pStyle w:val="ScheduleLevel3"/>
        <w:rPr>
          <w:lang w:val="en-AU"/>
        </w:rPr>
      </w:pPr>
      <w:r w:rsidRPr="00F11115">
        <w:rPr>
          <w:lang w:val="en-AU"/>
        </w:rPr>
        <w:t xml:space="preserve">The Rent agreed or determined under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702039">
        <w:rPr>
          <w:lang w:val="en-AU"/>
        </w:rPr>
        <w:t>Schedule 4</w:t>
      </w:r>
      <w:r w:rsidR="000D68FD">
        <w:rPr>
          <w:lang w:val="en-AU"/>
        </w:rPr>
        <w:fldChar w:fldCharType="end"/>
      </w:r>
      <w:r w:rsidR="000D68FD">
        <w:rPr>
          <w:lang w:val="en-AU"/>
        </w:rPr>
        <w:t xml:space="preserve"> </w:t>
      </w:r>
      <w:r w:rsidRPr="00F11115">
        <w:rPr>
          <w:lang w:val="en-AU"/>
        </w:rPr>
        <w:t>is payable from the beginning of the relevant Rent Period.</w:t>
      </w:r>
    </w:p>
    <w:p w14:paraId="34C87756" w14:textId="1FB61815" w:rsidR="008D1BC0" w:rsidRPr="00F11115" w:rsidRDefault="008D1BC0" w:rsidP="00072DD5">
      <w:pPr>
        <w:pStyle w:val="ScheduleLevel3"/>
        <w:rPr>
          <w:lang w:val="en-AU"/>
        </w:rPr>
      </w:pPr>
      <w:r w:rsidRPr="00F11115">
        <w:rPr>
          <w:lang w:val="en-AU"/>
        </w:rPr>
        <w:t>Until the Rent is agreed or determined under</w:t>
      </w:r>
      <w:r w:rsidR="000D68FD">
        <w:rPr>
          <w:lang w:val="en-AU"/>
        </w:rPr>
        <w:t xml:space="preserve"> this</w:t>
      </w:r>
      <w:r w:rsidRPr="00F11115">
        <w:rPr>
          <w:lang w:val="en-AU"/>
        </w:rPr>
        <w:t xml:space="preserve">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702039">
        <w:rPr>
          <w:lang w:val="en-AU"/>
        </w:rPr>
        <w:t>Schedule 4</w:t>
      </w:r>
      <w:r w:rsidR="000D68FD">
        <w:rPr>
          <w:lang w:val="en-AU"/>
        </w:rPr>
        <w:fldChar w:fldCharType="end"/>
      </w:r>
      <w:r w:rsidRPr="00F11115">
        <w:rPr>
          <w:lang w:val="en-AU"/>
        </w:rPr>
        <w:t xml:space="preserve">, the Tenant agrees to pay the Rent which applies immediately prior to the commencement date of the relevant </w:t>
      </w:r>
      <w:r w:rsidR="000755E9">
        <w:rPr>
          <w:lang w:val="en-AU"/>
        </w:rPr>
        <w:t>Rent Period</w:t>
      </w:r>
      <w:r w:rsidRPr="00F11115">
        <w:rPr>
          <w:lang w:val="en-AU"/>
        </w:rPr>
        <w:t>.</w:t>
      </w:r>
    </w:p>
    <w:p w14:paraId="0996E9D9" w14:textId="35E37216" w:rsidR="008D1BC0" w:rsidRPr="00F11115" w:rsidRDefault="008D1BC0" w:rsidP="00072DD5">
      <w:pPr>
        <w:pStyle w:val="ScheduleLevel3"/>
        <w:rPr>
          <w:lang w:val="en-AU"/>
        </w:rPr>
      </w:pPr>
      <w:r w:rsidRPr="00F11115">
        <w:rPr>
          <w:lang w:val="en-AU"/>
        </w:rPr>
        <w:lastRenderedPageBreak/>
        <w:t xml:space="preserve">If the Rent changes by the operation of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702039">
        <w:rPr>
          <w:lang w:val="en-AU"/>
        </w:rPr>
        <w:t>Schedule 4</w:t>
      </w:r>
      <w:r w:rsidR="000D68FD">
        <w:rPr>
          <w:lang w:val="en-AU"/>
        </w:rPr>
        <w:fldChar w:fldCharType="end"/>
      </w:r>
      <w:r w:rsidRPr="00F11115">
        <w:rPr>
          <w:lang w:val="en-AU"/>
        </w:rPr>
        <w:t>, the Parties agree to make any necessary adjustment by payment or repayment within 20</w:t>
      </w:r>
      <w:r w:rsidR="000D68FD">
        <w:rPr>
          <w:lang w:val="en-AU"/>
        </w:rPr>
        <w:t> </w:t>
      </w:r>
      <w:r w:rsidRPr="00F11115">
        <w:rPr>
          <w:lang w:val="en-AU"/>
        </w:rPr>
        <w:t xml:space="preserve">Working Days after the date of agreement or determination under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702039">
        <w:rPr>
          <w:lang w:val="en-AU"/>
        </w:rPr>
        <w:t>Schedule 4</w:t>
      </w:r>
      <w:r w:rsidR="000D68FD">
        <w:rPr>
          <w:lang w:val="en-AU"/>
        </w:rPr>
        <w:fldChar w:fldCharType="end"/>
      </w:r>
      <w:r w:rsidRPr="00F11115">
        <w:rPr>
          <w:lang w:val="en-AU"/>
        </w:rPr>
        <w:t>.</w:t>
      </w:r>
    </w:p>
    <w:p w14:paraId="7D95E7DF" w14:textId="77777777" w:rsidR="008D1BC0" w:rsidRPr="00E93724" w:rsidRDefault="00EC582B" w:rsidP="00072DD5">
      <w:pPr>
        <w:pStyle w:val="ScheduleHeading"/>
        <w:rPr>
          <w:lang w:val="en-AU"/>
        </w:rPr>
      </w:pPr>
      <w:bookmarkStart w:id="1558" w:name="_Ref12102235"/>
      <w:r>
        <w:rPr>
          <w:lang w:val="en-AU"/>
        </w:rPr>
        <w:lastRenderedPageBreak/>
        <w:t xml:space="preserve"> </w:t>
      </w:r>
      <w:bookmarkStart w:id="1559" w:name="_Toc17130291"/>
      <w:bookmarkStart w:id="1560" w:name="_Toc207370166"/>
      <w:r w:rsidR="008D1BC0" w:rsidRPr="00E93724">
        <w:rPr>
          <w:lang w:val="en-AU"/>
        </w:rPr>
        <w:t>Valuation Rules</w:t>
      </w:r>
      <w:bookmarkEnd w:id="1558"/>
      <w:bookmarkEnd w:id="1559"/>
      <w:bookmarkEnd w:id="1560"/>
    </w:p>
    <w:p w14:paraId="7AED3F22" w14:textId="77777777" w:rsidR="008D1BC0" w:rsidRPr="00E93724" w:rsidRDefault="008D1BC0" w:rsidP="00072DD5">
      <w:pPr>
        <w:pStyle w:val="ScheduleLevel1"/>
        <w:rPr>
          <w:lang w:val="en-AU"/>
        </w:rPr>
      </w:pPr>
      <w:r w:rsidRPr="00E93724">
        <w:rPr>
          <w:lang w:val="en-AU"/>
        </w:rPr>
        <w:t>Valuation Rules</w:t>
      </w:r>
    </w:p>
    <w:p w14:paraId="7A9BF58E" w14:textId="77777777" w:rsidR="008D1BC0" w:rsidRPr="00F11115" w:rsidRDefault="008D1BC0" w:rsidP="00072DD5">
      <w:pPr>
        <w:pStyle w:val="ScheduleLevel2"/>
        <w:rPr>
          <w:lang w:val="en-AU"/>
        </w:rPr>
      </w:pPr>
      <w:r w:rsidRPr="00F11115">
        <w:rPr>
          <w:lang w:val="en-AU"/>
        </w:rPr>
        <w:t>Valuation Rules to determine Rent</w:t>
      </w:r>
    </w:p>
    <w:p w14:paraId="4C2852AE" w14:textId="77777777" w:rsidR="008D1BC0" w:rsidRPr="00F11115" w:rsidRDefault="008D1BC0" w:rsidP="00072DD5">
      <w:pPr>
        <w:pStyle w:val="ScheduleLevel3"/>
        <w:rPr>
          <w:lang w:val="en-AU"/>
        </w:rPr>
      </w:pPr>
      <w:r w:rsidRPr="00F11115">
        <w:rPr>
          <w:lang w:val="en-AU"/>
        </w:rPr>
        <w:t>The</w:t>
      </w:r>
      <w:r w:rsidR="00E93724">
        <w:rPr>
          <w:lang w:val="en-AU"/>
        </w:rPr>
        <w:t xml:space="preserve"> Valuer or Valuers</w:t>
      </w:r>
      <w:r w:rsidRPr="00F11115">
        <w:rPr>
          <w:color w:val="0066FF"/>
          <w:lang w:val="en-AU"/>
        </w:rPr>
        <w:t xml:space="preserve"> </w:t>
      </w:r>
      <w:r w:rsidRPr="00F11115">
        <w:rPr>
          <w:lang w:val="en-AU"/>
        </w:rPr>
        <w:t>(as the case maybe) will determine the open market rental value at the</w:t>
      </w:r>
      <w:r w:rsidR="00E93724">
        <w:rPr>
          <w:lang w:val="en-AU"/>
        </w:rPr>
        <w:t xml:space="preserve"> Market Review Date </w:t>
      </w:r>
      <w:r w:rsidRPr="00F11115">
        <w:rPr>
          <w:lang w:val="en-AU"/>
        </w:rPr>
        <w:t>assuming that:</w:t>
      </w:r>
    </w:p>
    <w:p w14:paraId="41F8AE0F" w14:textId="77777777" w:rsidR="008D1BC0" w:rsidRPr="00F11115" w:rsidRDefault="008D1BC0" w:rsidP="00072DD5">
      <w:pPr>
        <w:pStyle w:val="ScheduleLevel4"/>
        <w:rPr>
          <w:lang w:val="en-AU"/>
        </w:rPr>
      </w:pPr>
      <w:r w:rsidRPr="00F11115">
        <w:rPr>
          <w:lang w:val="en-AU"/>
        </w:rPr>
        <w:t xml:space="preserve">the Landlord is a willing but not anxious landlord and the Tenant is a willing but not anxious </w:t>
      </w:r>
      <w:proofErr w:type="gramStart"/>
      <w:r w:rsidRPr="00F11115">
        <w:rPr>
          <w:lang w:val="en-AU"/>
        </w:rPr>
        <w:t>tenant;</w:t>
      </w:r>
      <w:proofErr w:type="gramEnd"/>
    </w:p>
    <w:p w14:paraId="7C3A4EE9" w14:textId="77777777" w:rsidR="008D1BC0" w:rsidRPr="00F11115" w:rsidRDefault="008D1BC0" w:rsidP="00072DD5">
      <w:pPr>
        <w:pStyle w:val="ScheduleLevel4"/>
        <w:rPr>
          <w:lang w:val="en-AU"/>
        </w:rPr>
      </w:pPr>
      <w:r w:rsidRPr="00F11115">
        <w:rPr>
          <w:lang w:val="en-AU"/>
        </w:rPr>
        <w:t>the Premises are available with vacant possession,</w:t>
      </w:r>
    </w:p>
    <w:p w14:paraId="63F23C33" w14:textId="77777777" w:rsidR="008D1BC0" w:rsidRPr="00F11115" w:rsidRDefault="008D1BC0" w:rsidP="002142B5">
      <w:pPr>
        <w:pStyle w:val="ScheduleLevel4"/>
        <w:numPr>
          <w:ilvl w:val="0"/>
          <w:numId w:val="0"/>
        </w:numPr>
        <w:ind w:left="1134"/>
        <w:rPr>
          <w:lang w:val="en-AU"/>
        </w:rPr>
      </w:pPr>
      <w:r w:rsidRPr="00F11115">
        <w:rPr>
          <w:lang w:val="en-AU"/>
        </w:rPr>
        <w:t>and taking into account:</w:t>
      </w:r>
    </w:p>
    <w:p w14:paraId="5EFC5E98" w14:textId="77777777" w:rsidR="008D1BC0" w:rsidRPr="00F11115" w:rsidRDefault="008D1BC0" w:rsidP="00072DD5">
      <w:pPr>
        <w:pStyle w:val="ScheduleLevel4"/>
        <w:rPr>
          <w:lang w:val="en-AU"/>
        </w:rPr>
      </w:pPr>
      <w:r w:rsidRPr="00F11115">
        <w:rPr>
          <w:lang w:val="en-AU"/>
        </w:rPr>
        <w:t>the open market rental value (other than rental values which have been escalated to a predetermined amount or in accordance with movements in the consumer price index or any other index) at the</w:t>
      </w:r>
      <w:r w:rsidR="00E93724" w:rsidRPr="00E93724">
        <w:rPr>
          <w:lang w:val="en-AU"/>
        </w:rPr>
        <w:t xml:space="preserve"> </w:t>
      </w:r>
      <w:r w:rsidR="00E93724">
        <w:rPr>
          <w:lang w:val="en-AU"/>
        </w:rPr>
        <w:t xml:space="preserve">Market Review Date </w:t>
      </w:r>
      <w:r w:rsidR="002142B5">
        <w:rPr>
          <w:lang w:val="en-AU"/>
        </w:rPr>
        <w:t xml:space="preserve">(expressed as a rental rate per square metre) </w:t>
      </w:r>
      <w:r w:rsidRPr="00F11115">
        <w:rPr>
          <w:lang w:val="en-AU"/>
        </w:rPr>
        <w:t xml:space="preserve">of comparable premises, in the </w:t>
      </w:r>
      <w:r w:rsidR="002142B5">
        <w:rPr>
          <w:lang w:val="en-AU"/>
        </w:rPr>
        <w:t xml:space="preserve">suburb or </w:t>
      </w:r>
      <w:r w:rsidRPr="00F11115">
        <w:rPr>
          <w:lang w:val="en-AU"/>
        </w:rPr>
        <w:t xml:space="preserve">town or city within which the Building is situated </w:t>
      </w:r>
      <w:r w:rsidR="002142B5">
        <w:rPr>
          <w:lang w:val="en-AU"/>
        </w:rPr>
        <w:t>(and where there is insufficient evidence of comparable premises in the relevant suburb or town</w:t>
      </w:r>
      <w:r w:rsidR="003337CB">
        <w:rPr>
          <w:lang w:val="en-AU"/>
        </w:rPr>
        <w:t xml:space="preserve">, then of comparable premises </w:t>
      </w:r>
      <w:r w:rsidR="002142B5">
        <w:rPr>
          <w:lang w:val="en-AU"/>
        </w:rPr>
        <w:t xml:space="preserve">within </w:t>
      </w:r>
      <w:r w:rsidR="003337CB">
        <w:rPr>
          <w:lang w:val="en-AU"/>
        </w:rPr>
        <w:t xml:space="preserve">a comparable suburb or town within </w:t>
      </w:r>
      <w:r w:rsidR="002142B5">
        <w:rPr>
          <w:lang w:val="en-AU"/>
        </w:rPr>
        <w:t xml:space="preserve">the immediate vicinity of that in which the Building is situated) </w:t>
      </w:r>
      <w:r w:rsidRPr="00F11115">
        <w:rPr>
          <w:lang w:val="en-AU"/>
        </w:rPr>
        <w:t>whether that value is determined in respect of new lettings with vacant possession or in respect of occupied premises;</w:t>
      </w:r>
    </w:p>
    <w:p w14:paraId="12C5E6E8" w14:textId="77777777" w:rsidR="008D1BC0" w:rsidRPr="00F11115" w:rsidRDefault="008D1BC0" w:rsidP="00072DD5">
      <w:pPr>
        <w:pStyle w:val="ScheduleLevel4"/>
        <w:rPr>
          <w:lang w:val="en-AU"/>
        </w:rPr>
      </w:pPr>
      <w:r w:rsidRPr="00F11115">
        <w:rPr>
          <w:lang w:val="en-AU"/>
        </w:rPr>
        <w:t xml:space="preserve">the Permitted Use of the </w:t>
      </w:r>
      <w:proofErr w:type="gramStart"/>
      <w:r w:rsidRPr="00F11115">
        <w:rPr>
          <w:lang w:val="en-AU"/>
        </w:rPr>
        <w:t>Premises;</w:t>
      </w:r>
      <w:proofErr w:type="gramEnd"/>
    </w:p>
    <w:p w14:paraId="4D380528" w14:textId="77777777" w:rsidR="008D1BC0" w:rsidRPr="00F11115" w:rsidRDefault="008D1BC0" w:rsidP="00072DD5">
      <w:pPr>
        <w:pStyle w:val="ScheduleLevel4"/>
        <w:rPr>
          <w:lang w:val="en-AU"/>
        </w:rPr>
      </w:pPr>
      <w:r w:rsidRPr="00F11115">
        <w:rPr>
          <w:lang w:val="en-AU"/>
        </w:rPr>
        <w:t xml:space="preserve">the period which will elapse between the Market Review Date and the next </w:t>
      </w:r>
      <w:r w:rsidR="00E93724">
        <w:rPr>
          <w:lang w:val="en-AU"/>
        </w:rPr>
        <w:t xml:space="preserve">Rent review date </w:t>
      </w:r>
      <w:r w:rsidRPr="00F11115">
        <w:rPr>
          <w:lang w:val="en-AU"/>
        </w:rPr>
        <w:t xml:space="preserve">or, if there is no further </w:t>
      </w:r>
      <w:r w:rsidR="00E93724">
        <w:rPr>
          <w:lang w:val="en-AU"/>
        </w:rPr>
        <w:t>Rent review date</w:t>
      </w:r>
      <w:r w:rsidRPr="00E93724">
        <w:rPr>
          <w:lang w:val="en-AU"/>
        </w:rPr>
        <w:t xml:space="preserve">, the end of the </w:t>
      </w:r>
      <w:proofErr w:type="gramStart"/>
      <w:r w:rsidRPr="00E93724">
        <w:rPr>
          <w:lang w:val="en-AU"/>
        </w:rPr>
        <w:t>Term</w:t>
      </w:r>
      <w:r w:rsidRPr="00F11115">
        <w:rPr>
          <w:lang w:val="en-AU"/>
        </w:rPr>
        <w:t>;</w:t>
      </w:r>
      <w:proofErr w:type="gramEnd"/>
    </w:p>
    <w:p w14:paraId="792AB62E" w14:textId="77777777" w:rsidR="008D1BC0" w:rsidRPr="00F11115" w:rsidRDefault="008D1BC0" w:rsidP="00072DD5">
      <w:pPr>
        <w:pStyle w:val="ScheduleLevel4"/>
        <w:rPr>
          <w:lang w:val="en-AU"/>
        </w:rPr>
      </w:pPr>
      <w:r w:rsidRPr="00F11115">
        <w:rPr>
          <w:lang w:val="en-AU"/>
        </w:rPr>
        <w:t>the increased value of the Premises occasioned by the Landlord repainting or recarpeting the Premises pursuant to this Lease (provided that nothing in this clause will require the Tenant to reimburse the Landlord for the cost of that repainting or recarpeting</w:t>
      </w:r>
      <w:proofErr w:type="gramStart"/>
      <w:r w:rsidRPr="00F11115">
        <w:rPr>
          <w:lang w:val="en-AU"/>
        </w:rPr>
        <w:t>);</w:t>
      </w:r>
      <w:proofErr w:type="gramEnd"/>
    </w:p>
    <w:p w14:paraId="769BFD11" w14:textId="77777777" w:rsidR="008D1BC0" w:rsidRPr="00F11115" w:rsidRDefault="008D1BC0" w:rsidP="00072DD5">
      <w:pPr>
        <w:pStyle w:val="ScheduleLevel4"/>
        <w:rPr>
          <w:lang w:val="en-AU"/>
        </w:rPr>
      </w:pPr>
      <w:r w:rsidRPr="00F11115">
        <w:rPr>
          <w:lang w:val="en-AU"/>
        </w:rPr>
        <w:t xml:space="preserve">the restriction on user, assignment or </w:t>
      </w:r>
      <w:proofErr w:type="gramStart"/>
      <w:r w:rsidRPr="00F11115">
        <w:rPr>
          <w:lang w:val="en-AU"/>
        </w:rPr>
        <w:t>subletting;</w:t>
      </w:r>
      <w:proofErr w:type="gramEnd"/>
    </w:p>
    <w:p w14:paraId="594866D7" w14:textId="77777777" w:rsidR="008D1BC0" w:rsidRPr="00F11115" w:rsidRDefault="008D1BC0" w:rsidP="00072DD5">
      <w:pPr>
        <w:pStyle w:val="ScheduleLevel4"/>
        <w:rPr>
          <w:lang w:val="en-AU"/>
        </w:rPr>
      </w:pPr>
      <w:r w:rsidRPr="00F11115">
        <w:rPr>
          <w:lang w:val="en-AU"/>
        </w:rPr>
        <w:t xml:space="preserve">the terms and conditions generally of this </w:t>
      </w:r>
      <w:proofErr w:type="gramStart"/>
      <w:r w:rsidRPr="00F11115">
        <w:rPr>
          <w:lang w:val="en-AU"/>
        </w:rPr>
        <w:t>Lease;</w:t>
      </w:r>
      <w:proofErr w:type="gramEnd"/>
    </w:p>
    <w:p w14:paraId="499E3513" w14:textId="77777777" w:rsidR="008D1BC0" w:rsidRPr="00F11115" w:rsidRDefault="008D1BC0" w:rsidP="00072DD5">
      <w:pPr>
        <w:pStyle w:val="ScheduleLevel4"/>
        <w:rPr>
          <w:lang w:val="en-AU"/>
        </w:rPr>
      </w:pPr>
      <w:r w:rsidRPr="00F11115">
        <w:rPr>
          <w:lang w:val="en-AU"/>
        </w:rPr>
        <w:t>any rent-free period, financial contribution (including any contribution towards the cost of fitout) or other concession customarily or likely to be offered to new tenants of comparable vacant premises,</w:t>
      </w:r>
    </w:p>
    <w:p w14:paraId="5566F41D" w14:textId="77777777" w:rsidR="008D1BC0" w:rsidRPr="00F11115" w:rsidRDefault="008D1BC0" w:rsidP="002142B5">
      <w:pPr>
        <w:pStyle w:val="ScheduleLevel4"/>
        <w:numPr>
          <w:ilvl w:val="0"/>
          <w:numId w:val="0"/>
        </w:numPr>
        <w:ind w:left="1134"/>
        <w:rPr>
          <w:lang w:val="en-AU"/>
        </w:rPr>
      </w:pPr>
      <w:r w:rsidRPr="00F11115">
        <w:rPr>
          <w:lang w:val="en-AU"/>
        </w:rPr>
        <w:t>but not taking into account:</w:t>
      </w:r>
    </w:p>
    <w:p w14:paraId="69AFF10C" w14:textId="77777777" w:rsidR="008D1BC0" w:rsidRPr="00F11115" w:rsidRDefault="008D1BC0" w:rsidP="00072DD5">
      <w:pPr>
        <w:pStyle w:val="ScheduleLevel4"/>
        <w:rPr>
          <w:lang w:val="en-AU"/>
        </w:rPr>
      </w:pPr>
      <w:r w:rsidRPr="00F11115">
        <w:rPr>
          <w:lang w:val="en-AU"/>
        </w:rPr>
        <w:t xml:space="preserve">the adverse effect on the condition or rental value of the Premises of any breach of this Lease by the </w:t>
      </w:r>
      <w:proofErr w:type="gramStart"/>
      <w:r w:rsidRPr="00F11115">
        <w:rPr>
          <w:lang w:val="en-AU"/>
        </w:rPr>
        <w:t>Tenant;</w:t>
      </w:r>
      <w:proofErr w:type="gramEnd"/>
    </w:p>
    <w:p w14:paraId="1DBF4482" w14:textId="77777777" w:rsidR="008D1BC0" w:rsidRPr="00F11115" w:rsidRDefault="008D1BC0" w:rsidP="00072DD5">
      <w:pPr>
        <w:pStyle w:val="ScheduleLevel4"/>
        <w:rPr>
          <w:lang w:val="en-AU"/>
        </w:rPr>
      </w:pPr>
      <w:r w:rsidRPr="00F11115">
        <w:rPr>
          <w:lang w:val="en-AU"/>
        </w:rPr>
        <w:t xml:space="preserve">any Fittings and other improvements or alterations installed in or made to the Premises by or for the Tenant, its sub-tenants or their respective predecessors in title during the Term or any period of prior occupation to the intent that the Premises for the purpose of determining the open market </w:t>
      </w:r>
      <w:r w:rsidRPr="00F11115">
        <w:rPr>
          <w:lang w:val="en-AU"/>
        </w:rPr>
        <w:lastRenderedPageBreak/>
        <w:t>rental value will be regarded as cleared space but otherwise serviced and habitable;</w:t>
      </w:r>
    </w:p>
    <w:p w14:paraId="4DB3FF53" w14:textId="77777777" w:rsidR="008D1BC0" w:rsidRPr="00F11115" w:rsidRDefault="008D1BC0" w:rsidP="00072DD5">
      <w:pPr>
        <w:pStyle w:val="ScheduleLevel4"/>
        <w:rPr>
          <w:lang w:val="en-AU"/>
        </w:rPr>
      </w:pPr>
      <w:r w:rsidRPr="00F11115">
        <w:rPr>
          <w:lang w:val="en-AU"/>
        </w:rPr>
        <w:t>any increase in value in the Premises as a result of any structural alterations or other voluntary improvements made to the Premises or the Building (including installation of equipment) by the Landlord at its discretion for any reason (except any carried out at the prior request of the Tenant to which the Tenant has not contributed either by way of service charge or otherwise</w:t>
      </w:r>
      <w:proofErr w:type="gramStart"/>
      <w:r w:rsidRPr="00F11115">
        <w:rPr>
          <w:lang w:val="en-AU"/>
        </w:rPr>
        <w:t>);</w:t>
      </w:r>
      <w:proofErr w:type="gramEnd"/>
    </w:p>
    <w:p w14:paraId="0D56F3AA" w14:textId="77777777" w:rsidR="008D1BC0" w:rsidRPr="00F11115" w:rsidRDefault="008D1BC0" w:rsidP="00072DD5">
      <w:pPr>
        <w:pStyle w:val="ScheduleLevel4"/>
        <w:rPr>
          <w:lang w:val="en-AU"/>
        </w:rPr>
      </w:pPr>
      <w:r w:rsidRPr="00F11115">
        <w:rPr>
          <w:lang w:val="en-AU"/>
        </w:rPr>
        <w:t xml:space="preserve">any special interest of the Tenant, its sub-tenants or their respective predecessors in title including the fact that the Tenant is a sitting </w:t>
      </w:r>
      <w:proofErr w:type="gramStart"/>
      <w:r w:rsidRPr="00F11115">
        <w:rPr>
          <w:lang w:val="en-AU"/>
        </w:rPr>
        <w:t>tenant;</w:t>
      </w:r>
      <w:proofErr w:type="gramEnd"/>
    </w:p>
    <w:p w14:paraId="5BCE726F" w14:textId="77777777" w:rsidR="008D1BC0" w:rsidRPr="00F11115" w:rsidRDefault="008D1BC0" w:rsidP="00072DD5">
      <w:pPr>
        <w:pStyle w:val="ScheduleLevel4"/>
        <w:rPr>
          <w:lang w:val="en-AU"/>
        </w:rPr>
      </w:pPr>
      <w:r w:rsidRPr="00F11115">
        <w:rPr>
          <w:lang w:val="en-AU"/>
        </w:rPr>
        <w:t xml:space="preserve">goodwill occasioned by the Tenant, its sub-tenants or their respective predecessors in </w:t>
      </w:r>
      <w:proofErr w:type="gramStart"/>
      <w:r w:rsidRPr="00F11115">
        <w:rPr>
          <w:lang w:val="en-AU"/>
        </w:rPr>
        <w:t>title;</w:t>
      </w:r>
      <w:proofErr w:type="gramEnd"/>
    </w:p>
    <w:p w14:paraId="1A08F693" w14:textId="77777777" w:rsidR="008D1BC0" w:rsidRPr="00F11115" w:rsidRDefault="008D1BC0" w:rsidP="00072DD5">
      <w:pPr>
        <w:pStyle w:val="ScheduleLevel4"/>
        <w:rPr>
          <w:lang w:val="en-AU"/>
        </w:rPr>
      </w:pPr>
      <w:r w:rsidRPr="00F11115">
        <w:rPr>
          <w:lang w:val="en-AU"/>
        </w:rPr>
        <w:t xml:space="preserve">any right of the Tenant to use any part of the Building or the Land other than the net lettable area of the Premises and the Car Parking </w:t>
      </w:r>
      <w:smartTag w:uri="urn:schemas-microsoft-com:office:smarttags" w:element="time">
        <w:r w:rsidRPr="00F11115">
          <w:rPr>
            <w:lang w:val="en-AU"/>
          </w:rPr>
          <w:t>Bays</w:t>
        </w:r>
      </w:smartTag>
      <w:r w:rsidRPr="00F11115">
        <w:rPr>
          <w:lang w:val="en-AU"/>
        </w:rPr>
        <w:t>; or</w:t>
      </w:r>
    </w:p>
    <w:p w14:paraId="64E82E9B" w14:textId="77777777" w:rsidR="008D1BC0" w:rsidRPr="00F11115" w:rsidRDefault="008D1BC0" w:rsidP="00072DD5">
      <w:pPr>
        <w:pStyle w:val="ScheduleLevel4"/>
        <w:rPr>
          <w:lang w:val="en-AU"/>
        </w:rPr>
      </w:pPr>
      <w:r w:rsidRPr="00F11115">
        <w:rPr>
          <w:lang w:val="en-AU"/>
        </w:rPr>
        <w:t>any naming rights the Tenant may have in respect of the Building.</w:t>
      </w:r>
    </w:p>
    <w:p w14:paraId="3A50DBE8" w14:textId="77777777" w:rsidR="007A05C5" w:rsidRDefault="00753C29" w:rsidP="00072DD5">
      <w:pPr>
        <w:pStyle w:val="ScheduleHeading"/>
        <w:rPr>
          <w:szCs w:val="22"/>
          <w:lang w:val="en-AU"/>
        </w:rPr>
      </w:pPr>
      <w:bookmarkStart w:id="1561" w:name="_Toc304215285"/>
      <w:bookmarkStart w:id="1562" w:name="_AGSRef86016243"/>
      <w:bookmarkStart w:id="1563" w:name="_Toc270606259"/>
      <w:bookmarkStart w:id="1564" w:name="_AGSRef34772640"/>
      <w:bookmarkStart w:id="1565" w:name="_AGSRef62020957"/>
      <w:bookmarkStart w:id="1566" w:name="_Toc253563855"/>
      <w:bookmarkStart w:id="1567" w:name="_Toc253491553"/>
      <w:bookmarkStart w:id="1568" w:name="_AGSRef50972002"/>
      <w:bookmarkStart w:id="1569" w:name="_AGSRef13042044"/>
      <w:bookmarkStart w:id="1570" w:name="_AGSRef23528224"/>
      <w:bookmarkStart w:id="1571" w:name="_AGSRef29725801"/>
      <w:bookmarkStart w:id="1572" w:name="_Toc252787744"/>
      <w:r w:rsidRPr="00F11115">
        <w:rPr>
          <w:szCs w:val="22"/>
          <w:lang w:val="en-AU"/>
        </w:rPr>
        <w:lastRenderedPageBreak/>
        <w:t> </w:t>
      </w:r>
      <w:bookmarkStart w:id="1573" w:name="_Ref10646444"/>
      <w:bookmarkStart w:id="1574" w:name="_Toc17130292"/>
      <w:bookmarkStart w:id="1575" w:name="_Toc207370167"/>
      <w:r w:rsidR="007A05C5" w:rsidRPr="00F11115">
        <w:rPr>
          <w:szCs w:val="22"/>
          <w:lang w:val="en-AU"/>
        </w:rPr>
        <w:t>Performance Standards</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4B1126D3" w14:textId="77777777" w:rsidR="00152F7B" w:rsidRDefault="00152F7B" w:rsidP="00152F7B">
      <w:pPr>
        <w:rPr>
          <w:lang w:eastAsia="en-AU" w:bidi="ar-SA"/>
        </w:rPr>
      </w:pPr>
    </w:p>
    <w:p w14:paraId="6C0B5ACB" w14:textId="1ED0A9D8"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 xml:space="preserve">Insert the agreed Performance Standards for the Building in this </w:t>
      </w:r>
      <w:r>
        <w:rPr>
          <w:color w:val="FF0000"/>
        </w:rPr>
        <w:fldChar w:fldCharType="begin"/>
      </w:r>
      <w:r>
        <w:rPr>
          <w:color w:val="FF0000"/>
        </w:rPr>
        <w:instrText xml:space="preserve"> REF _Ref10646444 \w \h </w:instrText>
      </w:r>
      <w:r>
        <w:rPr>
          <w:color w:val="FF0000"/>
        </w:rPr>
      </w:r>
      <w:r>
        <w:rPr>
          <w:color w:val="FF0000"/>
        </w:rPr>
        <w:fldChar w:fldCharType="separate"/>
      </w:r>
      <w:r w:rsidR="00702039">
        <w:rPr>
          <w:color w:val="FF0000"/>
        </w:rPr>
        <w:t>Schedule 6</w:t>
      </w:r>
      <w:r>
        <w:rPr>
          <w:color w:val="FF0000"/>
        </w:rPr>
        <w:fldChar w:fldCharType="end"/>
      </w:r>
      <w:r>
        <w:rPr>
          <w:color w:val="FF0000"/>
        </w:rPr>
        <w:t>.^</w:t>
      </w:r>
    </w:p>
    <w:p w14:paraId="0AA71E67" w14:textId="77777777" w:rsidR="00152F7B" w:rsidRDefault="00152F7B" w:rsidP="00152F7B">
      <w:pPr>
        <w:rPr>
          <w:lang w:eastAsia="en-AU" w:bidi="ar-SA"/>
        </w:rPr>
      </w:pPr>
    </w:p>
    <w:p w14:paraId="4846043F" w14:textId="77777777" w:rsidR="00152F7B" w:rsidRPr="00152F7B" w:rsidRDefault="00152F7B" w:rsidP="00152F7B">
      <w:pPr>
        <w:rPr>
          <w:lang w:eastAsia="en-AU" w:bidi="ar-SA"/>
        </w:rPr>
      </w:pPr>
    </w:p>
    <w:p w14:paraId="411DD2E2" w14:textId="77777777" w:rsidR="00A93D3E" w:rsidRPr="00A93D3E" w:rsidRDefault="00A93D3E" w:rsidP="00A93D3E">
      <w:pPr>
        <w:rPr>
          <w:lang w:eastAsia="en-AU" w:bidi="ar-SA"/>
        </w:rPr>
      </w:pPr>
    </w:p>
    <w:p w14:paraId="302FF474" w14:textId="77777777" w:rsidR="00224F93" w:rsidRDefault="00224F93">
      <w:pPr>
        <w:spacing w:after="0" w:line="240" w:lineRule="auto"/>
      </w:pPr>
      <w:r>
        <w:br w:type="page"/>
      </w:r>
    </w:p>
    <w:p w14:paraId="3AC1E380" w14:textId="77777777" w:rsidR="00224F93" w:rsidRPr="00224F93" w:rsidRDefault="00EC582B" w:rsidP="00072DD5">
      <w:pPr>
        <w:pStyle w:val="ScheduleHeading"/>
        <w:rPr>
          <w:szCs w:val="22"/>
          <w:lang w:val="en-AU"/>
        </w:rPr>
      </w:pPr>
      <w:bookmarkStart w:id="1576" w:name="_Toc304215286"/>
      <w:bookmarkStart w:id="1577" w:name="_AGSRef93997114"/>
      <w:bookmarkStart w:id="1578" w:name="_AGSRef49796921"/>
      <w:bookmarkStart w:id="1579" w:name="_Toc270606260"/>
      <w:bookmarkStart w:id="1580" w:name="_Ref261942011"/>
      <w:bookmarkStart w:id="1581" w:name="_Toc253563856"/>
      <w:bookmarkStart w:id="1582" w:name="_Toc253491554"/>
      <w:bookmarkStart w:id="1583" w:name="_AGSRef63457113"/>
      <w:bookmarkStart w:id="1584" w:name="_AGSRef74741578"/>
      <w:bookmarkStart w:id="1585" w:name="_AGSRef68406230"/>
      <w:bookmarkStart w:id="1586" w:name="_Toc252787745"/>
      <w:bookmarkStart w:id="1587" w:name="_Toc398127298"/>
      <w:bookmarkStart w:id="1588" w:name="_Ref8031417"/>
      <w:bookmarkStart w:id="1589" w:name="_Ref8031884"/>
      <w:bookmarkStart w:id="1590" w:name="_Ref8031902"/>
      <w:bookmarkStart w:id="1591" w:name="_Ref10645942"/>
      <w:bookmarkStart w:id="1592" w:name="_Ref10732641"/>
      <w:r>
        <w:rPr>
          <w:szCs w:val="22"/>
          <w:lang w:val="en-AU"/>
        </w:rPr>
        <w:lastRenderedPageBreak/>
        <w:t xml:space="preserve"> </w:t>
      </w:r>
      <w:bookmarkStart w:id="1593" w:name="_Toc17130294"/>
      <w:bookmarkStart w:id="1594" w:name="_Toc207370168"/>
      <w:bookmarkStart w:id="1595" w:name="_Ref207705169"/>
      <w:r w:rsidR="00224F93" w:rsidRPr="00224F93">
        <w:rPr>
          <w:szCs w:val="22"/>
          <w:lang w:val="en-AU"/>
        </w:rPr>
        <w:t>Green Lease Schedule</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3B418BC7" w14:textId="77777777" w:rsidR="00A93D3E" w:rsidRDefault="00A93D3E">
      <w:pPr>
        <w:spacing w:after="0" w:line="240" w:lineRule="auto"/>
      </w:pPr>
    </w:p>
    <w:p w14:paraId="5C9C28CF" w14:textId="7678B51C" w:rsidR="00A93D3E" w:rsidRPr="00F11115" w:rsidRDefault="00A93D3E" w:rsidP="00A93D3E">
      <w:pPr>
        <w:pStyle w:val="PlainParagraph"/>
        <w:ind w:left="0"/>
      </w:pPr>
      <w:r w:rsidRPr="00F11115">
        <w:rPr>
          <w:color w:val="FF0000"/>
        </w:rPr>
        <w:t xml:space="preserve">^User Note </w:t>
      </w:r>
      <w:r>
        <w:rPr>
          <w:color w:val="FF0000"/>
        </w:rPr>
        <w:t>–</w:t>
      </w:r>
      <w:r w:rsidRPr="00F11115">
        <w:rPr>
          <w:color w:val="FF0000"/>
        </w:rPr>
        <w:t xml:space="preserve"> </w:t>
      </w:r>
      <w:r>
        <w:rPr>
          <w:color w:val="FF0000"/>
        </w:rPr>
        <w:t xml:space="preserve">If </w:t>
      </w:r>
      <w:r w:rsidR="00EE42B8">
        <w:rPr>
          <w:color w:val="FF0000"/>
        </w:rPr>
        <w:t>this Lease</w:t>
      </w:r>
      <w:r>
        <w:rPr>
          <w:color w:val="FF0000"/>
        </w:rPr>
        <w:t xml:space="preserve"> is subject to a Green Lease Schedule, the appropriate GLS (as named in </w:t>
      </w:r>
      <w:r>
        <w:rPr>
          <w:color w:val="FF0000"/>
        </w:rPr>
        <w:fldChar w:fldCharType="begin"/>
      </w:r>
      <w:r>
        <w:rPr>
          <w:color w:val="FF0000"/>
        </w:rPr>
        <w:instrText xml:space="preserve"> REF _Ref8031303 \w \h </w:instrText>
      </w:r>
      <w:r>
        <w:rPr>
          <w:color w:val="FF0000"/>
        </w:rPr>
      </w:r>
      <w:r>
        <w:rPr>
          <w:color w:val="FF0000"/>
        </w:rPr>
        <w:fldChar w:fldCharType="separate"/>
      </w:r>
      <w:r w:rsidR="00702039">
        <w:rPr>
          <w:color w:val="FF0000"/>
        </w:rPr>
        <w:t>Item 22</w:t>
      </w:r>
      <w:r>
        <w:rPr>
          <w:color w:val="FF0000"/>
        </w:rPr>
        <w:fldChar w:fldCharType="end"/>
      </w:r>
      <w:r>
        <w:rPr>
          <w:color w:val="FF0000"/>
        </w:rPr>
        <w:t xml:space="preserve">) should be included in this </w:t>
      </w:r>
      <w:r>
        <w:rPr>
          <w:color w:val="FF0000"/>
        </w:rPr>
        <w:fldChar w:fldCharType="begin"/>
      </w:r>
      <w:r>
        <w:rPr>
          <w:color w:val="FF0000"/>
        </w:rPr>
        <w:instrText xml:space="preserve"> REF _Ref10645942 \w \h </w:instrText>
      </w:r>
      <w:r>
        <w:rPr>
          <w:color w:val="FF0000"/>
        </w:rPr>
      </w:r>
      <w:r>
        <w:rPr>
          <w:color w:val="FF0000"/>
        </w:rPr>
        <w:fldChar w:fldCharType="separate"/>
      </w:r>
      <w:r w:rsidR="00702039">
        <w:rPr>
          <w:color w:val="FF0000"/>
        </w:rPr>
        <w:t>Schedule 7</w:t>
      </w:r>
      <w:r>
        <w:rPr>
          <w:color w:val="FF0000"/>
        </w:rPr>
        <w:fldChar w:fldCharType="end"/>
      </w:r>
      <w:r w:rsidR="00152F7B">
        <w:rPr>
          <w:color w:val="FF0000"/>
        </w:rPr>
        <w:t>, otherwise insert the words 'Not applicable'</w:t>
      </w:r>
      <w:r>
        <w:rPr>
          <w:color w:val="FF0000"/>
        </w:rPr>
        <w:t>.^</w:t>
      </w:r>
    </w:p>
    <w:p w14:paraId="6DD66D08" w14:textId="77777777" w:rsidR="00A93D3E" w:rsidRDefault="00A93D3E">
      <w:pPr>
        <w:spacing w:after="0" w:line="240" w:lineRule="auto"/>
      </w:pPr>
    </w:p>
    <w:p w14:paraId="5621B1F5" w14:textId="77777777" w:rsidR="00DA1EEA" w:rsidRDefault="00DA1EEA">
      <w:pPr>
        <w:spacing w:after="0" w:line="240" w:lineRule="auto"/>
        <w:rPr>
          <w:b/>
          <w:caps/>
        </w:rPr>
      </w:pPr>
      <w:r>
        <w:br w:type="page"/>
      </w:r>
    </w:p>
    <w:p w14:paraId="65B4ED20" w14:textId="77777777" w:rsidR="007A05C5" w:rsidRPr="00F11115" w:rsidRDefault="00EC582B" w:rsidP="00D44A47">
      <w:pPr>
        <w:pStyle w:val="ScheduleHeading"/>
        <w:rPr>
          <w:szCs w:val="22"/>
          <w:lang w:val="en-AU"/>
        </w:rPr>
      </w:pPr>
      <w:bookmarkStart w:id="1596" w:name="_Toc304215290"/>
      <w:bookmarkStart w:id="1597" w:name="_Toc270606264"/>
      <w:r>
        <w:rPr>
          <w:szCs w:val="22"/>
          <w:lang w:val="en-AU"/>
        </w:rPr>
        <w:lastRenderedPageBreak/>
        <w:t xml:space="preserve"> </w:t>
      </w:r>
      <w:bookmarkStart w:id="1598" w:name="_Toc17130295"/>
      <w:bookmarkStart w:id="1599" w:name="_Toc207370169"/>
      <w:r w:rsidR="00D44A47" w:rsidRPr="00D44A47">
        <w:rPr>
          <w:szCs w:val="22"/>
          <w:lang w:val="en-AU"/>
        </w:rPr>
        <w:t>Signing Page</w:t>
      </w:r>
      <w:bookmarkEnd w:id="1596"/>
      <w:bookmarkEnd w:id="1597"/>
      <w:bookmarkEnd w:id="1598"/>
      <w:bookmarkEnd w:id="1599"/>
    </w:p>
    <w:p w14:paraId="68F9DEC2" w14:textId="77777777" w:rsidR="007A05C5" w:rsidRPr="00F11115" w:rsidRDefault="007A05C5" w:rsidP="00072DD5">
      <w:pPr>
        <w:pStyle w:val="ScheduleLevel1"/>
        <w:rPr>
          <w:lang w:val="en-AU"/>
        </w:rPr>
      </w:pPr>
      <w:r w:rsidRPr="00F11115">
        <w:rPr>
          <w:lang w:val="en-AU"/>
        </w:rPr>
        <w:t>DATE</w:t>
      </w:r>
    </w:p>
    <w:p w14:paraId="54E39529" w14:textId="77777777" w:rsidR="007A05C5" w:rsidRDefault="007A05C5" w:rsidP="007A05C5">
      <w:pPr>
        <w:pStyle w:val="PlainParagraph"/>
        <w:rPr>
          <w:rFonts w:cs="Angsana New"/>
          <w:lang w:eastAsia="zh-CN" w:bidi="th-TH"/>
        </w:rPr>
      </w:pPr>
      <w:r w:rsidRPr="00F11115">
        <w:t xml:space="preserve">This lease is dated </w:t>
      </w:r>
      <w:r w:rsidR="008347D0">
        <w:t>[</w:t>
      </w:r>
      <w:r w:rsidR="008347D0" w:rsidRPr="008347D0">
        <w:rPr>
          <w:rFonts w:cs="Angsana New"/>
          <w:highlight w:val="cyan"/>
          <w:lang w:eastAsia="zh-CN" w:bidi="th-TH"/>
        </w:rPr>
        <w:t xml:space="preserve">insert date </w:t>
      </w:r>
      <w:r w:rsidR="00EE42B8">
        <w:rPr>
          <w:rFonts w:cs="Angsana New"/>
          <w:highlight w:val="cyan"/>
          <w:lang w:eastAsia="zh-CN" w:bidi="th-TH"/>
        </w:rPr>
        <w:t>this Lease</w:t>
      </w:r>
      <w:r w:rsidR="00A93D3E" w:rsidRPr="008347D0">
        <w:rPr>
          <w:rFonts w:cs="Angsana New"/>
          <w:highlight w:val="cyan"/>
          <w:lang w:eastAsia="zh-CN" w:bidi="th-TH"/>
        </w:rPr>
        <w:t xml:space="preserve"> </w:t>
      </w:r>
      <w:r w:rsidR="008347D0" w:rsidRPr="008347D0">
        <w:rPr>
          <w:rFonts w:cs="Angsana New"/>
          <w:highlight w:val="cyan"/>
          <w:lang w:eastAsia="zh-CN" w:bidi="th-TH"/>
        </w:rPr>
        <w:t>is signed</w:t>
      </w:r>
      <w:r w:rsidR="008347D0">
        <w:rPr>
          <w:rFonts w:cs="Angsana New"/>
          <w:lang w:eastAsia="zh-CN" w:bidi="th-TH"/>
        </w:rPr>
        <w:t>]</w:t>
      </w:r>
    </w:p>
    <w:p w14:paraId="39DE3A2F" w14:textId="77777777" w:rsidR="00A93D3E" w:rsidRPr="00F11115" w:rsidRDefault="00A93D3E" w:rsidP="007A05C5">
      <w:pPr>
        <w:pStyle w:val="PlainParagraph"/>
      </w:pPr>
      <w:r w:rsidRPr="00F11115">
        <w:rPr>
          <w:color w:val="FF0000"/>
        </w:rPr>
        <w:t xml:space="preserve">^User Note </w:t>
      </w:r>
      <w:r>
        <w:rPr>
          <w:color w:val="FF0000"/>
        </w:rPr>
        <w:t>–</w:t>
      </w:r>
      <w:r w:rsidRPr="00F11115">
        <w:rPr>
          <w:color w:val="FF0000"/>
        </w:rPr>
        <w:t xml:space="preserve"> </w:t>
      </w:r>
      <w:r>
        <w:rPr>
          <w:color w:val="FF0000"/>
        </w:rPr>
        <w:t xml:space="preserve">The date of </w:t>
      </w:r>
      <w:r w:rsidR="00EE42B8">
        <w:rPr>
          <w:color w:val="FF0000"/>
        </w:rPr>
        <w:t>this Lease</w:t>
      </w:r>
      <w:r>
        <w:rPr>
          <w:color w:val="FF0000"/>
        </w:rPr>
        <w:t xml:space="preserve"> is the date the second party to sign </w:t>
      </w:r>
      <w:r w:rsidR="00EE42B8">
        <w:rPr>
          <w:color w:val="FF0000"/>
        </w:rPr>
        <w:t>this Lease</w:t>
      </w:r>
      <w:r>
        <w:rPr>
          <w:color w:val="FF0000"/>
        </w:rPr>
        <w:t xml:space="preserve"> signs and should be inserted by hand at the time of </w:t>
      </w:r>
      <w:proofErr w:type="gramStart"/>
      <w:r>
        <w:rPr>
          <w:color w:val="FF0000"/>
        </w:rPr>
        <w:t>signing.^</w:t>
      </w:r>
      <w:proofErr w:type="gramEnd"/>
    </w:p>
    <w:p w14:paraId="1D6AF352" w14:textId="77777777" w:rsidR="007A05C5" w:rsidRPr="00F11115" w:rsidRDefault="007A05C5" w:rsidP="00072DD5">
      <w:pPr>
        <w:pStyle w:val="ScheduleLevel1"/>
        <w:rPr>
          <w:lang w:val="en-AU"/>
        </w:rPr>
      </w:pPr>
      <w:r w:rsidRPr="00F11115">
        <w:rPr>
          <w:lang w:val="en-AU"/>
        </w:rPr>
        <w:t>SIGNING</w:t>
      </w:r>
    </w:p>
    <w:p w14:paraId="2B0546E4" w14:textId="77777777" w:rsidR="007A05C5" w:rsidRPr="00F11115" w:rsidRDefault="007A05C5" w:rsidP="007A05C5">
      <w:pPr>
        <w:pStyle w:val="PlainParagraph"/>
      </w:pPr>
      <w:r w:rsidRPr="00F11115">
        <w:t>This Lease is executed as a deed.</w:t>
      </w:r>
    </w:p>
    <w:p w14:paraId="047D51DA" w14:textId="77777777" w:rsidR="007A05C5" w:rsidRPr="00F11115" w:rsidRDefault="007A05C5" w:rsidP="007A05C5">
      <w:pPr>
        <w:pStyle w:val="PlainParagraph"/>
        <w:rPr>
          <w:b/>
        </w:rPr>
      </w:pPr>
      <w:r w:rsidRPr="00F11115">
        <w:rPr>
          <w:b/>
        </w:rPr>
        <w:t>EXECUTION BY LANDLORD</w:t>
      </w:r>
    </w:p>
    <w:p w14:paraId="56B9D470" w14:textId="77777777" w:rsidR="007A05C5" w:rsidRPr="00F11115" w:rsidRDefault="007A05C5" w:rsidP="007A05C5">
      <w:pPr>
        <w:pStyle w:val="PlainParagraph"/>
        <w:rPr>
          <w:color w:val="FF0000"/>
        </w:rPr>
      </w:pPr>
      <w:r w:rsidRPr="00F11115">
        <w:rPr>
          <w:color w:val="FF0000"/>
        </w:rPr>
        <w:t xml:space="preserve">^User Note </w:t>
      </w:r>
      <w:r w:rsidR="009C7966">
        <w:rPr>
          <w:color w:val="FF0000"/>
        </w:rPr>
        <w:t>–</w:t>
      </w:r>
      <w:r w:rsidRPr="00F11115">
        <w:rPr>
          <w:color w:val="FF0000"/>
        </w:rPr>
        <w:t xml:space="preserve"> </w:t>
      </w:r>
      <w:r w:rsidR="00A93D3E" w:rsidRPr="00F11115">
        <w:rPr>
          <w:color w:val="FF0000"/>
        </w:rPr>
        <w:t>Choose</w:t>
      </w:r>
      <w:r w:rsidR="009C7966">
        <w:rPr>
          <w:color w:val="FF0000"/>
        </w:rPr>
        <w:t xml:space="preserve"> </w:t>
      </w:r>
      <w:r w:rsidRPr="00F11115">
        <w:rPr>
          <w:color w:val="FF0000"/>
        </w:rPr>
        <w:t>from following</w:t>
      </w:r>
      <w:r w:rsidR="00A93D3E">
        <w:rPr>
          <w:color w:val="FF0000"/>
        </w:rPr>
        <w:t xml:space="preserve"> execution clauses for each </w:t>
      </w:r>
      <w:proofErr w:type="gramStart"/>
      <w:r w:rsidR="00A93D3E">
        <w:rPr>
          <w:color w:val="FF0000"/>
        </w:rPr>
        <w:t>party.^</w:t>
      </w:r>
      <w:proofErr w:type="gramEnd"/>
    </w:p>
    <w:p w14:paraId="3217A807" w14:textId="77777777" w:rsidR="007A05C5" w:rsidRPr="00F11115" w:rsidRDefault="007A05C5" w:rsidP="007A05C5">
      <w:pPr>
        <w:pStyle w:val="PlainParagraph"/>
        <w:rPr>
          <w:b/>
          <w:color w:val="FF0000"/>
        </w:rPr>
      </w:pPr>
      <w:r w:rsidRPr="00F11115">
        <w:rPr>
          <w:b/>
          <w:color w:val="FF0000"/>
        </w:rPr>
        <w:t>^Execution by natural person^</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14:paraId="17C3C61B" w14:textId="77777777" w:rsidTr="003C50CA">
        <w:trPr>
          <w:cantSplit/>
        </w:trPr>
        <w:tc>
          <w:tcPr>
            <w:tcW w:w="3936" w:type="dxa"/>
          </w:tcPr>
          <w:p w14:paraId="5095D821" w14:textId="77777777" w:rsidR="007A05C5" w:rsidRPr="00F11115" w:rsidRDefault="008347D0" w:rsidP="008347D0">
            <w:r>
              <w:t>[</w:t>
            </w:r>
            <w:r w:rsidR="007A05C5" w:rsidRPr="008347D0">
              <w:rPr>
                <w:highlight w:val="cyan"/>
              </w:rPr>
              <w:t>SIGNED</w:t>
            </w:r>
            <w:r>
              <w:t>]</w:t>
            </w:r>
            <w:r w:rsidR="007A05C5" w:rsidRPr="00F11115">
              <w:t xml:space="preserve"> </w:t>
            </w:r>
            <w:r>
              <w:t>[</w:t>
            </w:r>
            <w:r w:rsidR="007A05C5" w:rsidRPr="008347D0">
              <w:rPr>
                <w:highlight w:val="cyan"/>
              </w:rPr>
              <w:t>SEALED AND DELIVERED</w:t>
            </w:r>
            <w:r>
              <w:t>]</w:t>
            </w:r>
            <w:r w:rsidR="007A05C5" w:rsidRPr="00F11115">
              <w:t xml:space="preserve"> by </w:t>
            </w:r>
            <w:r>
              <w:t>[</w:t>
            </w:r>
            <w:r w:rsidR="00A93D3E">
              <w:rPr>
                <w:rStyle w:val="zDPParty2Name"/>
                <w:highlight w:val="cyan"/>
              </w:rPr>
              <w:t>Landlord n</w:t>
            </w:r>
            <w:r w:rsidR="00A93D3E" w:rsidRPr="008347D0">
              <w:rPr>
                <w:rStyle w:val="zDPParty2Name"/>
                <w:highlight w:val="cyan"/>
              </w:rPr>
              <w:t>ame</w:t>
            </w:r>
            <w:r>
              <w:rPr>
                <w:rStyle w:val="zDPParty1Name"/>
              </w:rPr>
              <w:t>]</w:t>
            </w:r>
            <w:r w:rsidR="00EC582B">
              <w:rPr>
                <w:rStyle w:val="zDPParty1Name"/>
              </w:rPr>
              <w:t>:</w:t>
            </w:r>
          </w:p>
          <w:p w14:paraId="1F913DAF" w14:textId="77777777" w:rsidR="007A05C5" w:rsidRPr="00F11115" w:rsidRDefault="007A05C5" w:rsidP="003C50CA">
            <w:pPr>
              <w:pBdr>
                <w:bottom w:val="single" w:sz="2" w:space="1" w:color="auto"/>
              </w:pBdr>
              <w:spacing w:before="480" w:line="260" w:lineRule="atLeast"/>
            </w:pPr>
          </w:p>
          <w:p w14:paraId="21F8384B" w14:textId="77777777" w:rsidR="007A05C5" w:rsidRPr="00F11115" w:rsidRDefault="007A05C5" w:rsidP="003C50CA">
            <w:r w:rsidRPr="00F11115">
              <w:t>Name of signatory</w:t>
            </w:r>
          </w:p>
        </w:tc>
        <w:tc>
          <w:tcPr>
            <w:tcW w:w="425" w:type="dxa"/>
          </w:tcPr>
          <w:p w14:paraId="4A94674B" w14:textId="77777777" w:rsidR="007A05C5" w:rsidRPr="00F11115" w:rsidRDefault="007A05C5" w:rsidP="003C50CA">
            <w:pPr>
              <w:spacing w:before="240" w:line="260" w:lineRule="atLeast"/>
            </w:pPr>
            <w:r w:rsidRPr="00F11115">
              <w:t>)</w:t>
            </w:r>
          </w:p>
          <w:p w14:paraId="3A4B7E1D" w14:textId="77777777" w:rsidR="007A05C5" w:rsidRPr="00F11115" w:rsidRDefault="007A05C5" w:rsidP="003C50CA">
            <w:pPr>
              <w:spacing w:line="260" w:lineRule="atLeast"/>
            </w:pPr>
            <w:r w:rsidRPr="00F11115">
              <w:t>)</w:t>
            </w:r>
          </w:p>
          <w:p w14:paraId="7D31FE84" w14:textId="77777777" w:rsidR="007A05C5" w:rsidRPr="00F11115" w:rsidRDefault="007A05C5" w:rsidP="003C50CA">
            <w:pPr>
              <w:spacing w:line="260" w:lineRule="atLeast"/>
            </w:pPr>
            <w:r w:rsidRPr="00F11115">
              <w:t>)</w:t>
            </w:r>
          </w:p>
        </w:tc>
        <w:tc>
          <w:tcPr>
            <w:tcW w:w="3685" w:type="dxa"/>
            <w:vAlign w:val="bottom"/>
          </w:tcPr>
          <w:p w14:paraId="01FE01F2" w14:textId="77777777" w:rsidR="007A05C5" w:rsidRPr="00F11115" w:rsidRDefault="007A05C5" w:rsidP="003C50CA">
            <w:pPr>
              <w:pBdr>
                <w:bottom w:val="single" w:sz="2" w:space="1" w:color="auto"/>
              </w:pBdr>
              <w:spacing w:before="480" w:line="260" w:lineRule="atLeast"/>
            </w:pPr>
          </w:p>
          <w:p w14:paraId="089D5B49" w14:textId="77777777" w:rsidR="007A05C5" w:rsidRPr="00F11115" w:rsidRDefault="007A05C5" w:rsidP="003C50CA">
            <w:r w:rsidRPr="00F11115">
              <w:t xml:space="preserve">Signature </w:t>
            </w:r>
          </w:p>
        </w:tc>
      </w:tr>
      <w:tr w:rsidR="007A05C5" w:rsidRPr="00F11115" w14:paraId="3C9400CB" w14:textId="77777777" w:rsidTr="003C50CA">
        <w:trPr>
          <w:cantSplit/>
        </w:trPr>
        <w:tc>
          <w:tcPr>
            <w:tcW w:w="3936" w:type="dxa"/>
          </w:tcPr>
          <w:p w14:paraId="4C93C853" w14:textId="77777777" w:rsidR="007A05C5" w:rsidRPr="00F11115" w:rsidRDefault="007A05C5" w:rsidP="003C50CA">
            <w:pPr>
              <w:spacing w:before="480" w:line="260" w:lineRule="atLeast"/>
            </w:pPr>
            <w:r w:rsidRPr="00F11115">
              <w:t>In the presence of:</w:t>
            </w:r>
          </w:p>
          <w:p w14:paraId="5C78F087" w14:textId="77777777" w:rsidR="007A05C5" w:rsidRPr="00F11115" w:rsidRDefault="007A05C5" w:rsidP="003C50CA">
            <w:pPr>
              <w:pBdr>
                <w:bottom w:val="single" w:sz="2" w:space="1" w:color="auto"/>
              </w:pBdr>
              <w:spacing w:before="480" w:line="260" w:lineRule="atLeast"/>
            </w:pPr>
          </w:p>
          <w:p w14:paraId="26B0616E" w14:textId="77777777" w:rsidR="007A05C5" w:rsidRPr="00F11115" w:rsidRDefault="007A05C5" w:rsidP="003C50CA">
            <w:r w:rsidRPr="00F11115">
              <w:t>Name of witness</w:t>
            </w:r>
          </w:p>
        </w:tc>
        <w:tc>
          <w:tcPr>
            <w:tcW w:w="425" w:type="dxa"/>
          </w:tcPr>
          <w:p w14:paraId="57969280" w14:textId="77777777" w:rsidR="007A05C5" w:rsidRPr="00F11115" w:rsidRDefault="007A05C5" w:rsidP="003C50CA">
            <w:pPr>
              <w:spacing w:line="260" w:lineRule="atLeast"/>
            </w:pPr>
          </w:p>
        </w:tc>
        <w:tc>
          <w:tcPr>
            <w:tcW w:w="3685" w:type="dxa"/>
            <w:vAlign w:val="bottom"/>
          </w:tcPr>
          <w:p w14:paraId="467F14A9" w14:textId="77777777" w:rsidR="007A05C5" w:rsidRPr="00F11115" w:rsidRDefault="007A05C5" w:rsidP="003C50CA">
            <w:pPr>
              <w:pBdr>
                <w:bottom w:val="single" w:sz="2" w:space="1" w:color="auto"/>
              </w:pBdr>
              <w:spacing w:line="260" w:lineRule="atLeast"/>
            </w:pPr>
          </w:p>
          <w:p w14:paraId="14488145" w14:textId="77777777" w:rsidR="007A05C5" w:rsidRPr="00F11115" w:rsidRDefault="007A05C5" w:rsidP="003C50CA">
            <w:r w:rsidRPr="00F11115">
              <w:t>Signature of witness</w:t>
            </w:r>
          </w:p>
        </w:tc>
      </w:tr>
    </w:tbl>
    <w:p w14:paraId="14EF4597" w14:textId="77777777" w:rsidR="007A05C5" w:rsidRPr="00F11115" w:rsidRDefault="007A05C5" w:rsidP="00A93D3E">
      <w:pPr>
        <w:pStyle w:val="PlainParagraph"/>
        <w:rPr>
          <w:b/>
        </w:rPr>
      </w:pPr>
      <w:r w:rsidRPr="00F11115">
        <w:rPr>
          <w:b/>
          <w:color w:val="FF0000"/>
        </w:rPr>
        <w:t>^Execution in accordance with section 127 of the Corporations Act^</w:t>
      </w:r>
    </w:p>
    <w:tbl>
      <w:tblPr>
        <w:tblW w:w="8471" w:type="dxa"/>
        <w:tblInd w:w="1134" w:type="dxa"/>
        <w:tblLayout w:type="fixed"/>
        <w:tblLook w:val="0000" w:firstRow="0" w:lastRow="0" w:firstColumn="0" w:lastColumn="0" w:noHBand="0" w:noVBand="0"/>
      </w:tblPr>
      <w:tblGrid>
        <w:gridCol w:w="3936"/>
        <w:gridCol w:w="425"/>
        <w:gridCol w:w="425"/>
        <w:gridCol w:w="3685"/>
      </w:tblGrid>
      <w:tr w:rsidR="00143318" w:rsidRPr="00F11115" w14:paraId="1CE4375D" w14:textId="77777777" w:rsidTr="00143318">
        <w:trPr>
          <w:cantSplit/>
        </w:trPr>
        <w:tc>
          <w:tcPr>
            <w:tcW w:w="3936" w:type="dxa"/>
          </w:tcPr>
          <w:p w14:paraId="3A4D5D2A" w14:textId="77777777" w:rsidR="00143318" w:rsidRPr="00F11115" w:rsidRDefault="00143318" w:rsidP="008347D0">
            <w:r w:rsidRPr="00F11115">
              <w:t xml:space="preserve">EXECUTED by </w:t>
            </w:r>
            <w:r>
              <w:t>[</w:t>
            </w:r>
            <w:r>
              <w:rPr>
                <w:rStyle w:val="zDPParty2Name"/>
                <w:highlight w:val="cyan"/>
              </w:rPr>
              <w:t>Landlord n</w:t>
            </w:r>
            <w:r w:rsidRPr="008347D0">
              <w:rPr>
                <w:rStyle w:val="zDPParty2Name"/>
                <w:highlight w:val="cyan"/>
              </w:rPr>
              <w:t>ame</w:t>
            </w:r>
            <w:r>
              <w:rPr>
                <w:rStyle w:val="zDPParty2Name"/>
              </w:rPr>
              <w:t>]</w:t>
            </w:r>
            <w:r w:rsidRPr="008347D0">
              <w:rPr>
                <w:rStyle w:val="zDPParty2Name"/>
              </w:rPr>
              <w:t xml:space="preserve"> </w:t>
            </w:r>
            <w:r>
              <w:rPr>
                <w:rStyle w:val="zDPParty2Name"/>
              </w:rPr>
              <w:t>[</w:t>
            </w:r>
            <w:r>
              <w:rPr>
                <w:rStyle w:val="zDPParty2Name"/>
                <w:highlight w:val="cyan"/>
              </w:rPr>
              <w:t xml:space="preserve">Landlord </w:t>
            </w:r>
            <w:r w:rsidRPr="008347D0">
              <w:rPr>
                <w:highlight w:val="cyan"/>
              </w:rPr>
              <w:t>ACN</w:t>
            </w:r>
            <w:r>
              <w:t>]</w:t>
            </w:r>
            <w:r w:rsidRPr="00F11115">
              <w:rPr>
                <w:color w:val="0066FF"/>
              </w:rPr>
              <w:t xml:space="preserve"> </w:t>
            </w:r>
            <w:r w:rsidRPr="00F11115">
              <w:t xml:space="preserve">in accordance with the requirements of section 127 of the </w:t>
            </w:r>
            <w:r w:rsidRPr="00F11115">
              <w:rPr>
                <w:i/>
              </w:rPr>
              <w:t>Corporations Act 2001</w:t>
            </w:r>
            <w:r w:rsidR="006B1892">
              <w:t xml:space="preserve"> (Cth)</w:t>
            </w:r>
            <w:r w:rsidRPr="00F11115">
              <w:t>:</w:t>
            </w:r>
          </w:p>
          <w:p w14:paraId="44FBEDA6" w14:textId="77777777" w:rsidR="00143318" w:rsidRPr="00F11115" w:rsidRDefault="00143318" w:rsidP="003C50CA">
            <w:pPr>
              <w:pBdr>
                <w:bottom w:val="single" w:sz="2" w:space="1" w:color="auto"/>
              </w:pBdr>
              <w:spacing w:before="480" w:line="260" w:lineRule="atLeast"/>
            </w:pPr>
          </w:p>
          <w:p w14:paraId="0FD8C788" w14:textId="77777777" w:rsidR="00143318" w:rsidRPr="00F11115" w:rsidRDefault="00143318" w:rsidP="003C50CA">
            <w:r w:rsidRPr="00F11115">
              <w:t xml:space="preserve">Name of </w:t>
            </w:r>
            <w:r>
              <w:t>d</w:t>
            </w:r>
            <w:r w:rsidRPr="00F11115">
              <w:t>irector</w:t>
            </w:r>
          </w:p>
        </w:tc>
        <w:tc>
          <w:tcPr>
            <w:tcW w:w="425" w:type="dxa"/>
          </w:tcPr>
          <w:p w14:paraId="0A6B782A" w14:textId="77777777" w:rsidR="00143318" w:rsidRPr="00F11115" w:rsidRDefault="00143318" w:rsidP="003C50CA">
            <w:pPr>
              <w:spacing w:before="240" w:line="260" w:lineRule="atLeast"/>
            </w:pPr>
          </w:p>
        </w:tc>
        <w:tc>
          <w:tcPr>
            <w:tcW w:w="425" w:type="dxa"/>
          </w:tcPr>
          <w:p w14:paraId="57ED88DF" w14:textId="77777777" w:rsidR="00143318" w:rsidRPr="00F11115" w:rsidRDefault="00143318" w:rsidP="003C50CA">
            <w:pPr>
              <w:spacing w:before="240" w:line="260" w:lineRule="atLeast"/>
            </w:pPr>
            <w:r w:rsidRPr="00F11115">
              <w:t>)</w:t>
            </w:r>
          </w:p>
          <w:p w14:paraId="4EA8B3E5" w14:textId="77777777" w:rsidR="00143318" w:rsidRPr="00F11115" w:rsidRDefault="00143318" w:rsidP="003C50CA">
            <w:pPr>
              <w:spacing w:line="260" w:lineRule="atLeast"/>
            </w:pPr>
            <w:r w:rsidRPr="00F11115">
              <w:t>)</w:t>
            </w:r>
          </w:p>
          <w:p w14:paraId="390A2CB6" w14:textId="77777777" w:rsidR="00143318" w:rsidRPr="00F11115" w:rsidRDefault="00143318" w:rsidP="003C50CA">
            <w:pPr>
              <w:spacing w:line="260" w:lineRule="atLeast"/>
            </w:pPr>
            <w:r w:rsidRPr="00F11115">
              <w:t>)</w:t>
            </w:r>
          </w:p>
        </w:tc>
        <w:tc>
          <w:tcPr>
            <w:tcW w:w="3685" w:type="dxa"/>
            <w:vAlign w:val="bottom"/>
          </w:tcPr>
          <w:p w14:paraId="566217C2" w14:textId="77777777" w:rsidR="00143318" w:rsidRPr="00F11115" w:rsidRDefault="00143318" w:rsidP="003C50CA">
            <w:pPr>
              <w:pBdr>
                <w:bottom w:val="single" w:sz="2" w:space="1" w:color="auto"/>
              </w:pBdr>
              <w:spacing w:before="480" w:line="260" w:lineRule="atLeast"/>
            </w:pPr>
          </w:p>
          <w:p w14:paraId="0C365EEC" w14:textId="77777777" w:rsidR="00143318" w:rsidRPr="00F11115" w:rsidRDefault="00143318" w:rsidP="003C50CA">
            <w:r w:rsidRPr="00F11115">
              <w:t xml:space="preserve">Signature </w:t>
            </w:r>
          </w:p>
        </w:tc>
      </w:tr>
      <w:tr w:rsidR="00143318" w:rsidRPr="00F11115" w14:paraId="0372900E" w14:textId="77777777" w:rsidTr="00143318">
        <w:trPr>
          <w:cantSplit/>
        </w:trPr>
        <w:tc>
          <w:tcPr>
            <w:tcW w:w="3936" w:type="dxa"/>
          </w:tcPr>
          <w:p w14:paraId="7A2CA407" w14:textId="77777777" w:rsidR="00143318" w:rsidRPr="00F11115" w:rsidRDefault="00143318" w:rsidP="003C50CA">
            <w:pPr>
              <w:pBdr>
                <w:bottom w:val="single" w:sz="2" w:space="1" w:color="auto"/>
              </w:pBdr>
              <w:spacing w:before="480" w:line="260" w:lineRule="atLeast"/>
              <w:rPr>
                <w:color w:val="000000"/>
              </w:rPr>
            </w:pPr>
          </w:p>
          <w:p w14:paraId="1D9D980E" w14:textId="77777777" w:rsidR="00143318" w:rsidRPr="00F11115" w:rsidRDefault="00143318" w:rsidP="00143318">
            <w:pPr>
              <w:rPr>
                <w:color w:val="000000"/>
              </w:rPr>
            </w:pPr>
            <w:r w:rsidRPr="00F11115">
              <w:rPr>
                <w:color w:val="000000"/>
              </w:rPr>
              <w:t xml:space="preserve">Name of </w:t>
            </w:r>
            <w:r>
              <w:rPr>
                <w:color w:val="000000"/>
              </w:rPr>
              <w:t>director/secretary</w:t>
            </w:r>
          </w:p>
        </w:tc>
        <w:tc>
          <w:tcPr>
            <w:tcW w:w="425" w:type="dxa"/>
          </w:tcPr>
          <w:p w14:paraId="41DF2023" w14:textId="77777777" w:rsidR="00143318" w:rsidRPr="00F11115" w:rsidRDefault="00143318" w:rsidP="003C50CA">
            <w:pPr>
              <w:spacing w:line="260" w:lineRule="atLeast"/>
            </w:pPr>
          </w:p>
        </w:tc>
        <w:tc>
          <w:tcPr>
            <w:tcW w:w="425" w:type="dxa"/>
          </w:tcPr>
          <w:p w14:paraId="27E0AA65" w14:textId="77777777" w:rsidR="00143318" w:rsidRPr="00F11115" w:rsidRDefault="00143318" w:rsidP="003C50CA">
            <w:pPr>
              <w:spacing w:line="260" w:lineRule="atLeast"/>
            </w:pPr>
          </w:p>
        </w:tc>
        <w:tc>
          <w:tcPr>
            <w:tcW w:w="3685" w:type="dxa"/>
            <w:vAlign w:val="bottom"/>
          </w:tcPr>
          <w:p w14:paraId="70F5A9B3" w14:textId="77777777" w:rsidR="00143318" w:rsidRPr="00F11115" w:rsidRDefault="00143318" w:rsidP="003C50CA">
            <w:pPr>
              <w:pBdr>
                <w:bottom w:val="single" w:sz="2" w:space="1" w:color="auto"/>
              </w:pBdr>
              <w:spacing w:line="260" w:lineRule="atLeast"/>
            </w:pPr>
          </w:p>
          <w:p w14:paraId="1B7C1D09" w14:textId="77777777" w:rsidR="00143318" w:rsidRPr="00F11115" w:rsidRDefault="00143318" w:rsidP="00143318">
            <w:r w:rsidRPr="00F11115">
              <w:t>Signature</w:t>
            </w:r>
          </w:p>
        </w:tc>
      </w:tr>
    </w:tbl>
    <w:p w14:paraId="5D0D1BE3" w14:textId="77777777" w:rsidR="00143318" w:rsidRDefault="00143318" w:rsidP="007A05C5">
      <w:pPr>
        <w:pStyle w:val="PlainParagraph"/>
        <w:rPr>
          <w:b/>
          <w:color w:val="FF0000"/>
        </w:rPr>
      </w:pPr>
    </w:p>
    <w:tbl>
      <w:tblPr>
        <w:tblW w:w="8471" w:type="dxa"/>
        <w:tblInd w:w="1134" w:type="dxa"/>
        <w:tblLayout w:type="fixed"/>
        <w:tblLook w:val="0000" w:firstRow="0" w:lastRow="0" w:firstColumn="0" w:lastColumn="0" w:noHBand="0" w:noVBand="0"/>
      </w:tblPr>
      <w:tblGrid>
        <w:gridCol w:w="3936"/>
        <w:gridCol w:w="425"/>
        <w:gridCol w:w="425"/>
        <w:gridCol w:w="3685"/>
      </w:tblGrid>
      <w:tr w:rsidR="00143318" w:rsidRPr="00F11115" w14:paraId="0473685E" w14:textId="77777777" w:rsidTr="00656482">
        <w:trPr>
          <w:cantSplit/>
          <w:trHeight w:val="2274"/>
        </w:trPr>
        <w:tc>
          <w:tcPr>
            <w:tcW w:w="3936" w:type="dxa"/>
          </w:tcPr>
          <w:p w14:paraId="5AF3B326" w14:textId="77777777" w:rsidR="00143318" w:rsidRPr="00F11115" w:rsidRDefault="00143318" w:rsidP="001B3B79">
            <w:bookmarkStart w:id="1600" w:name="_Hlk17725739"/>
            <w:r w:rsidRPr="00F11115">
              <w:lastRenderedPageBreak/>
              <w:t xml:space="preserve">EXECUTED by </w:t>
            </w:r>
            <w:r>
              <w:t>[</w:t>
            </w:r>
            <w:r>
              <w:rPr>
                <w:rStyle w:val="zDPParty2Name"/>
                <w:highlight w:val="cyan"/>
              </w:rPr>
              <w:t>Landlord n</w:t>
            </w:r>
            <w:r w:rsidRPr="008347D0">
              <w:rPr>
                <w:rStyle w:val="zDPParty2Name"/>
                <w:highlight w:val="cyan"/>
              </w:rPr>
              <w:t>ame</w:t>
            </w:r>
            <w:r>
              <w:rPr>
                <w:rStyle w:val="zDPParty2Name"/>
              </w:rPr>
              <w:t>]</w:t>
            </w:r>
            <w:r w:rsidRPr="008347D0">
              <w:rPr>
                <w:rStyle w:val="zDPParty2Name"/>
              </w:rPr>
              <w:t xml:space="preserve"> </w:t>
            </w:r>
            <w:r>
              <w:rPr>
                <w:rStyle w:val="zDPParty2Name"/>
              </w:rPr>
              <w:t>[</w:t>
            </w:r>
            <w:r>
              <w:rPr>
                <w:rStyle w:val="zDPParty2Name"/>
                <w:highlight w:val="cyan"/>
              </w:rPr>
              <w:t xml:space="preserve">Landlord </w:t>
            </w:r>
            <w:r w:rsidRPr="008347D0">
              <w:rPr>
                <w:highlight w:val="cyan"/>
              </w:rPr>
              <w:t>ACN</w:t>
            </w:r>
            <w:r>
              <w:t>]</w:t>
            </w:r>
            <w:r w:rsidRPr="00F11115">
              <w:rPr>
                <w:color w:val="0066FF"/>
              </w:rPr>
              <w:t xml:space="preserve"> </w:t>
            </w:r>
            <w:r w:rsidRPr="00F11115">
              <w:t xml:space="preserve">in accordance with the requirements of section 127 of the </w:t>
            </w:r>
            <w:r w:rsidRPr="00F11115">
              <w:rPr>
                <w:i/>
              </w:rPr>
              <w:t>Corporations Act 2001</w:t>
            </w:r>
            <w:r w:rsidR="006B1892">
              <w:t xml:space="preserve"> (Cth)</w:t>
            </w:r>
            <w:r w:rsidRPr="00F11115">
              <w:t>:</w:t>
            </w:r>
          </w:p>
          <w:p w14:paraId="522C90EB" w14:textId="77777777" w:rsidR="00EC582B" w:rsidRPr="00F11115" w:rsidRDefault="00EC582B" w:rsidP="001B3B79">
            <w:pPr>
              <w:pBdr>
                <w:bottom w:val="single" w:sz="2" w:space="1" w:color="auto"/>
              </w:pBdr>
              <w:spacing w:before="480" w:line="260" w:lineRule="atLeast"/>
            </w:pPr>
          </w:p>
          <w:p w14:paraId="12C07897" w14:textId="77777777" w:rsidR="00143318" w:rsidRPr="00F11115" w:rsidRDefault="00143318" w:rsidP="001B3B79">
            <w:r w:rsidRPr="00F11115">
              <w:t xml:space="preserve">Name of </w:t>
            </w:r>
            <w:r>
              <w:t>sole d</w:t>
            </w:r>
            <w:r w:rsidRPr="00F11115">
              <w:t>irector</w:t>
            </w:r>
            <w:r>
              <w:t xml:space="preserve"> and sole secretary</w:t>
            </w:r>
          </w:p>
        </w:tc>
        <w:tc>
          <w:tcPr>
            <w:tcW w:w="425" w:type="dxa"/>
          </w:tcPr>
          <w:p w14:paraId="7CDEFDF0" w14:textId="77777777" w:rsidR="00143318" w:rsidRPr="00F11115" w:rsidRDefault="00143318" w:rsidP="001B3B79">
            <w:pPr>
              <w:spacing w:before="240" w:line="260" w:lineRule="atLeast"/>
            </w:pPr>
          </w:p>
        </w:tc>
        <w:tc>
          <w:tcPr>
            <w:tcW w:w="425" w:type="dxa"/>
          </w:tcPr>
          <w:p w14:paraId="11C0CC2A" w14:textId="77777777" w:rsidR="00143318" w:rsidRPr="00F11115" w:rsidRDefault="00143318" w:rsidP="001B3B79">
            <w:pPr>
              <w:spacing w:before="240" w:line="260" w:lineRule="atLeast"/>
            </w:pPr>
            <w:r w:rsidRPr="00F11115">
              <w:t>)</w:t>
            </w:r>
          </w:p>
          <w:p w14:paraId="2C6510FF" w14:textId="77777777" w:rsidR="00143318" w:rsidRPr="00F11115" w:rsidRDefault="00143318" w:rsidP="001B3B79">
            <w:pPr>
              <w:spacing w:line="260" w:lineRule="atLeast"/>
            </w:pPr>
            <w:r w:rsidRPr="00F11115">
              <w:t>)</w:t>
            </w:r>
          </w:p>
          <w:p w14:paraId="3C49C0C8" w14:textId="77777777" w:rsidR="00143318" w:rsidRPr="00F11115" w:rsidRDefault="00143318" w:rsidP="001B3B79">
            <w:pPr>
              <w:spacing w:line="260" w:lineRule="atLeast"/>
            </w:pPr>
            <w:r w:rsidRPr="00F11115">
              <w:t>)</w:t>
            </w:r>
          </w:p>
        </w:tc>
        <w:tc>
          <w:tcPr>
            <w:tcW w:w="3685" w:type="dxa"/>
            <w:vAlign w:val="bottom"/>
          </w:tcPr>
          <w:p w14:paraId="747590B2" w14:textId="77777777" w:rsidR="00143318" w:rsidRPr="00F11115" w:rsidRDefault="00143318" w:rsidP="001B3B79">
            <w:pPr>
              <w:pBdr>
                <w:bottom w:val="single" w:sz="2" w:space="1" w:color="auto"/>
              </w:pBdr>
              <w:spacing w:before="480" w:line="260" w:lineRule="atLeast"/>
            </w:pPr>
          </w:p>
          <w:p w14:paraId="5D3CE6E9" w14:textId="77777777" w:rsidR="00143318" w:rsidRPr="00F11115" w:rsidRDefault="00143318" w:rsidP="001B3B79">
            <w:r w:rsidRPr="00F11115">
              <w:t>Signature</w:t>
            </w:r>
            <w:r w:rsidR="00BF0123">
              <w:br/>
            </w:r>
            <w:r w:rsidRPr="00F11115">
              <w:t xml:space="preserve"> </w:t>
            </w:r>
          </w:p>
        </w:tc>
      </w:tr>
      <w:bookmarkEnd w:id="1600"/>
    </w:tbl>
    <w:p w14:paraId="5A778AF4" w14:textId="77777777" w:rsidR="00143318" w:rsidRDefault="00143318" w:rsidP="007A05C5">
      <w:pPr>
        <w:pStyle w:val="PlainParagraph"/>
        <w:rPr>
          <w:b/>
          <w:color w:val="FF0000"/>
        </w:rPr>
      </w:pPr>
    </w:p>
    <w:p w14:paraId="371AA44F" w14:textId="77777777" w:rsidR="00143318" w:rsidRDefault="00143318" w:rsidP="007A05C5">
      <w:pPr>
        <w:pStyle w:val="PlainParagraph"/>
        <w:rPr>
          <w:b/>
          <w:color w:val="FF0000"/>
        </w:rPr>
      </w:pPr>
    </w:p>
    <w:p w14:paraId="141E333C" w14:textId="77777777" w:rsidR="007A05C5" w:rsidRPr="00F11115" w:rsidRDefault="007A05C5" w:rsidP="007A05C5">
      <w:pPr>
        <w:pStyle w:val="PlainParagraph"/>
        <w:rPr>
          <w:b/>
        </w:rPr>
      </w:pPr>
      <w:r w:rsidRPr="00F11115">
        <w:rPr>
          <w:b/>
          <w:color w:val="FF0000"/>
        </w:rPr>
        <w:t>^Execution by affixing the company seal^</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14:paraId="3522B29D" w14:textId="77777777" w:rsidTr="003C50CA">
        <w:trPr>
          <w:cantSplit/>
        </w:trPr>
        <w:tc>
          <w:tcPr>
            <w:tcW w:w="3936" w:type="dxa"/>
          </w:tcPr>
          <w:p w14:paraId="65A031AD" w14:textId="77777777" w:rsidR="007A05C5" w:rsidRPr="00F11115" w:rsidRDefault="007A05C5" w:rsidP="008347D0">
            <w:r w:rsidRPr="00F11115">
              <w:t xml:space="preserve">THE COMMON SEAL of </w:t>
            </w:r>
            <w:r w:rsidR="008347D0">
              <w:t>[</w:t>
            </w:r>
            <w:r w:rsidR="00A93D3E">
              <w:rPr>
                <w:rStyle w:val="zDPParty2Name"/>
                <w:highlight w:val="cyan"/>
              </w:rPr>
              <w:t xml:space="preserve">Landlord </w:t>
            </w:r>
            <w:r w:rsidR="00A93D3E" w:rsidRPr="008347D0">
              <w:rPr>
                <w:rStyle w:val="zDPParty1Name"/>
                <w:highlight w:val="cyan"/>
              </w:rPr>
              <w:t>name</w:t>
            </w:r>
            <w:r w:rsidR="008347D0">
              <w:rPr>
                <w:rStyle w:val="zDPParty1Name"/>
              </w:rPr>
              <w:t>]</w:t>
            </w:r>
            <w:r w:rsidRPr="008347D0">
              <w:rPr>
                <w:rStyle w:val="zDPParty1Name"/>
              </w:rPr>
              <w:t xml:space="preserve"> </w:t>
            </w:r>
            <w:r w:rsidR="008347D0">
              <w:rPr>
                <w:rStyle w:val="zDPParty1Name"/>
              </w:rPr>
              <w:t>[</w:t>
            </w:r>
            <w:r w:rsidR="00A93D3E">
              <w:rPr>
                <w:rStyle w:val="zDPParty2Name"/>
                <w:highlight w:val="cyan"/>
              </w:rPr>
              <w:t xml:space="preserve">Landlord </w:t>
            </w:r>
            <w:r w:rsidRPr="008347D0">
              <w:rPr>
                <w:rStyle w:val="zDPParty1Name"/>
                <w:highlight w:val="cyan"/>
              </w:rPr>
              <w:t>ACN</w:t>
            </w:r>
            <w:r w:rsidR="008347D0">
              <w:rPr>
                <w:rStyle w:val="zDPParty1Name"/>
              </w:rPr>
              <w:t>]</w:t>
            </w:r>
            <w:r w:rsidRPr="00F11115">
              <w:rPr>
                <w:rStyle w:val="zDPParty1Name"/>
                <w:color w:val="0066FF"/>
              </w:rPr>
              <w:t xml:space="preserve"> </w:t>
            </w:r>
            <w:r w:rsidRPr="00F11115">
              <w:rPr>
                <w:rStyle w:val="zDPParty1Name"/>
                <w:color w:val="000000"/>
              </w:rPr>
              <w:t>the affixing of which was witnessed by:</w:t>
            </w:r>
          </w:p>
          <w:p w14:paraId="4D9EB27B" w14:textId="77777777" w:rsidR="007A05C5" w:rsidRPr="00F11115" w:rsidRDefault="007A05C5" w:rsidP="003C50CA">
            <w:pPr>
              <w:pBdr>
                <w:bottom w:val="single" w:sz="2" w:space="1" w:color="auto"/>
              </w:pBdr>
              <w:spacing w:before="480" w:line="260" w:lineRule="atLeast"/>
            </w:pPr>
          </w:p>
          <w:p w14:paraId="5C320374" w14:textId="77777777" w:rsidR="007A05C5" w:rsidRPr="00F11115" w:rsidRDefault="007A05C5" w:rsidP="003C50CA">
            <w:r w:rsidRPr="00F11115">
              <w:t xml:space="preserve">Name of </w:t>
            </w:r>
            <w:r w:rsidR="00BF0123">
              <w:t>d</w:t>
            </w:r>
            <w:r w:rsidRPr="00F11115">
              <w:t>irector</w:t>
            </w:r>
          </w:p>
        </w:tc>
        <w:tc>
          <w:tcPr>
            <w:tcW w:w="425" w:type="dxa"/>
          </w:tcPr>
          <w:p w14:paraId="05BB7321" w14:textId="77777777" w:rsidR="007A05C5" w:rsidRPr="00F11115" w:rsidRDefault="007A05C5" w:rsidP="003C50CA">
            <w:pPr>
              <w:spacing w:before="240" w:line="260" w:lineRule="atLeast"/>
            </w:pPr>
            <w:r w:rsidRPr="00F11115">
              <w:t>)</w:t>
            </w:r>
          </w:p>
          <w:p w14:paraId="033C6161" w14:textId="77777777" w:rsidR="007A05C5" w:rsidRPr="00F11115" w:rsidRDefault="007A05C5" w:rsidP="003C50CA">
            <w:pPr>
              <w:spacing w:line="260" w:lineRule="atLeast"/>
            </w:pPr>
            <w:r w:rsidRPr="00F11115">
              <w:t>)</w:t>
            </w:r>
          </w:p>
          <w:p w14:paraId="3E70760B" w14:textId="77777777" w:rsidR="007A05C5" w:rsidRPr="00F11115" w:rsidRDefault="007A05C5" w:rsidP="003C50CA">
            <w:pPr>
              <w:spacing w:line="260" w:lineRule="atLeast"/>
            </w:pPr>
            <w:r w:rsidRPr="00F11115">
              <w:t>)</w:t>
            </w:r>
          </w:p>
        </w:tc>
        <w:tc>
          <w:tcPr>
            <w:tcW w:w="3685" w:type="dxa"/>
            <w:vAlign w:val="bottom"/>
          </w:tcPr>
          <w:p w14:paraId="7B6D597D" w14:textId="77777777" w:rsidR="007A05C5" w:rsidRPr="00F11115" w:rsidRDefault="007A05C5" w:rsidP="003C50CA">
            <w:pPr>
              <w:pBdr>
                <w:bottom w:val="single" w:sz="2" w:space="1" w:color="auto"/>
              </w:pBdr>
              <w:spacing w:before="480" w:line="260" w:lineRule="atLeast"/>
            </w:pPr>
          </w:p>
          <w:p w14:paraId="2D0F0AEB" w14:textId="77777777" w:rsidR="007A05C5" w:rsidRPr="00F11115" w:rsidRDefault="007A05C5" w:rsidP="003C50CA">
            <w:r w:rsidRPr="00F11115">
              <w:t xml:space="preserve">Signature </w:t>
            </w:r>
          </w:p>
        </w:tc>
      </w:tr>
      <w:tr w:rsidR="007A05C5" w:rsidRPr="00F11115" w14:paraId="583A6748" w14:textId="77777777" w:rsidTr="003C50CA">
        <w:trPr>
          <w:cantSplit/>
        </w:trPr>
        <w:tc>
          <w:tcPr>
            <w:tcW w:w="3936" w:type="dxa"/>
          </w:tcPr>
          <w:p w14:paraId="0F2AF154" w14:textId="77777777" w:rsidR="007A05C5" w:rsidRPr="00F11115" w:rsidRDefault="007A05C5" w:rsidP="003C50CA">
            <w:pPr>
              <w:pBdr>
                <w:bottom w:val="single" w:sz="2" w:space="1" w:color="auto"/>
              </w:pBdr>
              <w:spacing w:before="480" w:line="260" w:lineRule="atLeast"/>
            </w:pPr>
          </w:p>
          <w:p w14:paraId="7D78D125" w14:textId="77777777" w:rsidR="007A05C5" w:rsidRPr="00F11115" w:rsidRDefault="007A05C5" w:rsidP="003C50CA">
            <w:r w:rsidRPr="00F11115">
              <w:t xml:space="preserve">Name of </w:t>
            </w:r>
            <w:r w:rsidR="00BF0123">
              <w:t>d</w:t>
            </w:r>
            <w:r w:rsidRPr="00F11115">
              <w:t>irector/</w:t>
            </w:r>
            <w:r w:rsidR="00BF0123">
              <w:t>s</w:t>
            </w:r>
            <w:r w:rsidRPr="00F11115">
              <w:t>ecretary</w:t>
            </w:r>
          </w:p>
        </w:tc>
        <w:tc>
          <w:tcPr>
            <w:tcW w:w="425" w:type="dxa"/>
          </w:tcPr>
          <w:p w14:paraId="1EFC6A09" w14:textId="77777777" w:rsidR="007A05C5" w:rsidRPr="00F11115" w:rsidRDefault="007A05C5" w:rsidP="003C50CA">
            <w:pPr>
              <w:spacing w:line="260" w:lineRule="atLeast"/>
            </w:pPr>
          </w:p>
        </w:tc>
        <w:tc>
          <w:tcPr>
            <w:tcW w:w="3685" w:type="dxa"/>
            <w:vAlign w:val="bottom"/>
          </w:tcPr>
          <w:p w14:paraId="547C9CD5" w14:textId="77777777" w:rsidR="007A05C5" w:rsidRPr="00F11115" w:rsidRDefault="007A05C5" w:rsidP="003C50CA">
            <w:pPr>
              <w:pBdr>
                <w:bottom w:val="single" w:sz="2" w:space="1" w:color="auto"/>
              </w:pBdr>
              <w:spacing w:line="260" w:lineRule="atLeast"/>
            </w:pPr>
          </w:p>
          <w:p w14:paraId="4B996EBF" w14:textId="77777777" w:rsidR="007A05C5" w:rsidRPr="00F11115" w:rsidRDefault="007A05C5" w:rsidP="003C50CA">
            <w:r w:rsidRPr="00F11115">
              <w:t>Signature</w:t>
            </w:r>
          </w:p>
        </w:tc>
      </w:tr>
    </w:tbl>
    <w:p w14:paraId="53992373" w14:textId="77777777" w:rsidR="007A05C5" w:rsidRPr="00F11115" w:rsidRDefault="007A05C5" w:rsidP="007A05C5">
      <w:pPr>
        <w:pStyle w:val="PlainParagraph"/>
        <w:keepNext/>
        <w:rPr>
          <w:b/>
        </w:rPr>
      </w:pPr>
      <w:r w:rsidRPr="00F11115">
        <w:rPr>
          <w:b/>
          <w:color w:val="FF0000"/>
        </w:rPr>
        <w:t>^Execution by a Power of Attorney^</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14:paraId="495EFCD8" w14:textId="77777777" w:rsidTr="003C50CA">
        <w:trPr>
          <w:cantSplit/>
        </w:trPr>
        <w:tc>
          <w:tcPr>
            <w:tcW w:w="3936" w:type="dxa"/>
          </w:tcPr>
          <w:p w14:paraId="34F1DB01" w14:textId="77777777" w:rsidR="007A05C5" w:rsidRPr="00F11115" w:rsidRDefault="007A05C5" w:rsidP="008347D0">
            <w:r w:rsidRPr="00F11115">
              <w:t xml:space="preserve">SIGNED for and on behalf of </w:t>
            </w:r>
            <w:r w:rsidR="008347D0">
              <w:t>[</w:t>
            </w:r>
            <w:r w:rsidR="00A93D3E">
              <w:rPr>
                <w:rStyle w:val="zDPParty2Name"/>
                <w:highlight w:val="cyan"/>
              </w:rPr>
              <w:t xml:space="preserve">Landlord </w:t>
            </w:r>
            <w:r w:rsidR="00A93D3E" w:rsidRPr="008347D0">
              <w:rPr>
                <w:rStyle w:val="zDPParty1Name"/>
                <w:highlight w:val="cyan"/>
              </w:rPr>
              <w:t>name</w:t>
            </w:r>
            <w:r w:rsidR="008347D0">
              <w:rPr>
                <w:rStyle w:val="zDPParty1Name"/>
              </w:rPr>
              <w:t>]</w:t>
            </w:r>
            <w:r w:rsidRPr="008347D0">
              <w:rPr>
                <w:rStyle w:val="zDPParty1Name"/>
              </w:rPr>
              <w:t xml:space="preserve"> </w:t>
            </w:r>
            <w:r w:rsidR="008347D0">
              <w:rPr>
                <w:rStyle w:val="zDPParty1Name"/>
              </w:rPr>
              <w:t>[</w:t>
            </w:r>
            <w:r w:rsidR="00A93D3E">
              <w:rPr>
                <w:rStyle w:val="zDPParty2Name"/>
                <w:highlight w:val="cyan"/>
              </w:rPr>
              <w:t xml:space="preserve">Landlord </w:t>
            </w:r>
            <w:r w:rsidRPr="008347D0">
              <w:rPr>
                <w:rStyle w:val="zDPParty1Name"/>
                <w:highlight w:val="cyan"/>
              </w:rPr>
              <w:t>ACN</w:t>
            </w:r>
            <w:r w:rsidR="008347D0">
              <w:rPr>
                <w:rStyle w:val="zDPParty1Name"/>
              </w:rPr>
              <w:t>]</w:t>
            </w:r>
            <w:r w:rsidRPr="00F11115">
              <w:rPr>
                <w:rStyle w:val="zDPParty1Name"/>
                <w:color w:val="0066FF"/>
              </w:rPr>
              <w:t xml:space="preserve"> </w:t>
            </w:r>
            <w:r w:rsidRPr="00F11115">
              <w:rPr>
                <w:rStyle w:val="zDPParty1Name"/>
                <w:color w:val="000000"/>
              </w:rPr>
              <w:t>by:</w:t>
            </w:r>
          </w:p>
          <w:p w14:paraId="3D6B823D" w14:textId="77777777" w:rsidR="007A05C5" w:rsidRPr="00F11115" w:rsidRDefault="007A05C5" w:rsidP="003C50CA">
            <w:pPr>
              <w:pBdr>
                <w:bottom w:val="single" w:sz="2" w:space="1" w:color="auto"/>
              </w:pBdr>
              <w:spacing w:before="480" w:line="260" w:lineRule="atLeast"/>
            </w:pPr>
          </w:p>
          <w:p w14:paraId="607045EF" w14:textId="77777777" w:rsidR="007A05C5" w:rsidRPr="00F11115" w:rsidRDefault="007A05C5" w:rsidP="003C50CA">
            <w:r w:rsidRPr="00F11115">
              <w:t>Name of signatory</w:t>
            </w:r>
          </w:p>
        </w:tc>
        <w:tc>
          <w:tcPr>
            <w:tcW w:w="425" w:type="dxa"/>
          </w:tcPr>
          <w:p w14:paraId="4E37D19E" w14:textId="77777777" w:rsidR="007A05C5" w:rsidRPr="00F11115" w:rsidRDefault="007A05C5" w:rsidP="003C50CA">
            <w:pPr>
              <w:spacing w:before="240" w:line="260" w:lineRule="atLeast"/>
            </w:pPr>
            <w:r w:rsidRPr="00F11115">
              <w:t>)</w:t>
            </w:r>
          </w:p>
          <w:p w14:paraId="4E717489" w14:textId="77777777" w:rsidR="007A05C5" w:rsidRPr="00F11115" w:rsidRDefault="007A05C5" w:rsidP="003C50CA">
            <w:pPr>
              <w:spacing w:line="260" w:lineRule="atLeast"/>
            </w:pPr>
            <w:r w:rsidRPr="00F11115">
              <w:t>)</w:t>
            </w:r>
          </w:p>
          <w:p w14:paraId="71909950" w14:textId="77777777" w:rsidR="007A05C5" w:rsidRPr="00F11115" w:rsidRDefault="007A05C5" w:rsidP="003C50CA">
            <w:pPr>
              <w:spacing w:line="260" w:lineRule="atLeast"/>
            </w:pPr>
            <w:r w:rsidRPr="00F11115">
              <w:t>)</w:t>
            </w:r>
          </w:p>
        </w:tc>
        <w:tc>
          <w:tcPr>
            <w:tcW w:w="3685" w:type="dxa"/>
            <w:vAlign w:val="bottom"/>
          </w:tcPr>
          <w:p w14:paraId="53568155" w14:textId="77777777" w:rsidR="007A05C5" w:rsidRPr="00F11115" w:rsidRDefault="007A05C5" w:rsidP="003C50CA">
            <w:pPr>
              <w:pBdr>
                <w:bottom w:val="single" w:sz="2" w:space="1" w:color="auto"/>
              </w:pBdr>
              <w:spacing w:before="480" w:line="260" w:lineRule="atLeast"/>
            </w:pPr>
          </w:p>
          <w:p w14:paraId="38AC69AE" w14:textId="77777777" w:rsidR="007A05C5" w:rsidRPr="00F11115" w:rsidRDefault="007A05C5" w:rsidP="003C50CA">
            <w:r w:rsidRPr="00F11115">
              <w:t xml:space="preserve">Signature </w:t>
            </w:r>
          </w:p>
        </w:tc>
      </w:tr>
      <w:tr w:rsidR="007A05C5" w:rsidRPr="00F11115" w14:paraId="3B83E52F" w14:textId="77777777" w:rsidTr="003C50CA">
        <w:trPr>
          <w:cantSplit/>
        </w:trPr>
        <w:tc>
          <w:tcPr>
            <w:tcW w:w="3936" w:type="dxa"/>
          </w:tcPr>
          <w:p w14:paraId="5C16D2FE" w14:textId="77777777" w:rsidR="007A05C5" w:rsidRPr="00F11115" w:rsidRDefault="007A05C5" w:rsidP="003C50CA">
            <w:pPr>
              <w:spacing w:before="240" w:line="260" w:lineRule="atLeast"/>
            </w:pPr>
            <w:r w:rsidRPr="00F11115">
              <w:lastRenderedPageBreak/>
              <w:t xml:space="preserve">who is authorised by Power of Attorney </w:t>
            </w:r>
            <w:r w:rsidR="008347D0">
              <w:t>[</w:t>
            </w:r>
            <w:r w:rsidRPr="008347D0">
              <w:rPr>
                <w:highlight w:val="cyan"/>
              </w:rPr>
              <w:t>Number or Date</w:t>
            </w:r>
            <w:r w:rsidR="008347D0">
              <w:t>]</w:t>
            </w:r>
            <w:r w:rsidRPr="008347D0">
              <w:t xml:space="preserve"> </w:t>
            </w:r>
            <w:r w:rsidR="008347D0">
              <w:t>[</w:t>
            </w:r>
            <w:r w:rsidRPr="008347D0">
              <w:rPr>
                <w:highlight w:val="cyan"/>
              </w:rPr>
              <w:t>insert details of registration (if any), for example 'and registered with the office of the NSW Registrar-General</w:t>
            </w:r>
            <w:r w:rsidR="008347D0">
              <w:t>]</w:t>
            </w:r>
            <w:r w:rsidRPr="008347D0">
              <w:t>'</w:t>
            </w:r>
            <w:r w:rsidRPr="00F11115">
              <w:rPr>
                <w:color w:val="0066FF"/>
              </w:rPr>
              <w:t xml:space="preserve"> </w:t>
            </w:r>
            <w:r w:rsidRPr="00F11115">
              <w:t xml:space="preserve">and who declares that </w:t>
            </w:r>
            <w:r w:rsidR="008347D0">
              <w:t>[</w:t>
            </w:r>
            <w:r w:rsidRPr="008347D0">
              <w:rPr>
                <w:highlight w:val="cyan"/>
              </w:rPr>
              <w:t>he/she</w:t>
            </w:r>
            <w:r w:rsidR="008347D0">
              <w:t>]</w:t>
            </w:r>
            <w:r w:rsidRPr="00F11115">
              <w:rPr>
                <w:color w:val="0066FF"/>
              </w:rPr>
              <w:t xml:space="preserve"> </w:t>
            </w:r>
            <w:r w:rsidRPr="00F11115">
              <w:t>has at the time of execution of this document no notice of its revocation</w:t>
            </w:r>
          </w:p>
          <w:p w14:paraId="72A94305" w14:textId="77777777" w:rsidR="007A05C5" w:rsidRPr="00F11115" w:rsidRDefault="007A05C5" w:rsidP="003C50CA">
            <w:pPr>
              <w:spacing w:before="240" w:line="260" w:lineRule="atLeast"/>
            </w:pPr>
            <w:r w:rsidRPr="00F11115">
              <w:t>in the presence of:</w:t>
            </w:r>
          </w:p>
          <w:p w14:paraId="627D1478" w14:textId="77777777" w:rsidR="007A05C5" w:rsidRPr="00F11115" w:rsidRDefault="007A05C5" w:rsidP="003C50CA">
            <w:pPr>
              <w:pBdr>
                <w:bottom w:val="single" w:sz="2" w:space="1" w:color="auto"/>
              </w:pBdr>
              <w:spacing w:before="480" w:line="260" w:lineRule="atLeast"/>
            </w:pPr>
          </w:p>
          <w:p w14:paraId="738730F5" w14:textId="77777777" w:rsidR="007A05C5" w:rsidRPr="00F11115" w:rsidRDefault="007A05C5" w:rsidP="003C50CA">
            <w:r w:rsidRPr="00F11115">
              <w:t>Name of witness</w:t>
            </w:r>
          </w:p>
        </w:tc>
        <w:tc>
          <w:tcPr>
            <w:tcW w:w="425" w:type="dxa"/>
          </w:tcPr>
          <w:p w14:paraId="246E2064" w14:textId="77777777" w:rsidR="007A05C5" w:rsidRPr="00F11115" w:rsidRDefault="007A05C5" w:rsidP="003C50CA">
            <w:pPr>
              <w:spacing w:line="260" w:lineRule="atLeast"/>
            </w:pPr>
          </w:p>
        </w:tc>
        <w:tc>
          <w:tcPr>
            <w:tcW w:w="3685" w:type="dxa"/>
            <w:vAlign w:val="bottom"/>
          </w:tcPr>
          <w:p w14:paraId="2FDD59B2" w14:textId="77777777" w:rsidR="007A05C5" w:rsidRPr="00F11115" w:rsidRDefault="007A05C5" w:rsidP="003C50CA">
            <w:pPr>
              <w:pBdr>
                <w:bottom w:val="single" w:sz="2" w:space="1" w:color="auto"/>
              </w:pBdr>
              <w:spacing w:line="260" w:lineRule="atLeast"/>
            </w:pPr>
          </w:p>
          <w:p w14:paraId="59C6D26F" w14:textId="77777777" w:rsidR="007A05C5" w:rsidRPr="00F11115" w:rsidRDefault="007A05C5" w:rsidP="003C50CA">
            <w:r w:rsidRPr="00F11115">
              <w:t>Signature of witness</w:t>
            </w:r>
          </w:p>
        </w:tc>
      </w:tr>
    </w:tbl>
    <w:p w14:paraId="4DFC1563" w14:textId="77777777" w:rsidR="007A05C5" w:rsidRPr="00F11115" w:rsidRDefault="007A05C5" w:rsidP="007A05C5">
      <w:pPr>
        <w:pStyle w:val="PlainParagraph"/>
        <w:rPr>
          <w:b/>
        </w:rPr>
      </w:pPr>
    </w:p>
    <w:p w14:paraId="5ACD6495" w14:textId="77777777" w:rsidR="007A05C5" w:rsidRDefault="007A05C5" w:rsidP="007A05C5">
      <w:pPr>
        <w:pStyle w:val="PlainParagraph"/>
        <w:rPr>
          <w:b/>
        </w:rPr>
      </w:pPr>
      <w:r w:rsidRPr="00F11115">
        <w:rPr>
          <w:b/>
        </w:rPr>
        <w:t>EXECUTION BY TENANT</w:t>
      </w:r>
    </w:p>
    <w:tbl>
      <w:tblPr>
        <w:tblW w:w="8046" w:type="dxa"/>
        <w:tblInd w:w="1134" w:type="dxa"/>
        <w:tblLayout w:type="fixed"/>
        <w:tblLook w:val="0000" w:firstRow="0" w:lastRow="0" w:firstColumn="0" w:lastColumn="0" w:noHBand="0" w:noVBand="0"/>
      </w:tblPr>
      <w:tblGrid>
        <w:gridCol w:w="3936"/>
        <w:gridCol w:w="425"/>
        <w:gridCol w:w="3685"/>
      </w:tblGrid>
      <w:tr w:rsidR="00B91362" w:rsidRPr="00F11115" w14:paraId="05CED078" w14:textId="77777777" w:rsidTr="00CE046F">
        <w:trPr>
          <w:cantSplit/>
        </w:trPr>
        <w:tc>
          <w:tcPr>
            <w:tcW w:w="3936" w:type="dxa"/>
          </w:tcPr>
          <w:p w14:paraId="4924D31F" w14:textId="2F8C929A" w:rsidR="00B91362" w:rsidRPr="00F11115" w:rsidRDefault="00B91362" w:rsidP="00F37058">
            <w:pPr>
              <w:spacing w:before="240" w:line="260" w:lineRule="atLeast"/>
            </w:pPr>
            <w:r w:rsidRPr="002F68CA">
              <w:t>SIGNED SEALED AND DELIVERED</w:t>
            </w:r>
            <w:r w:rsidRPr="00F11115">
              <w:rPr>
                <w:color w:val="0066FF"/>
              </w:rPr>
              <w:t xml:space="preserve"> </w:t>
            </w:r>
            <w:r w:rsidRPr="00F11115">
              <w:rPr>
                <w:color w:val="003300"/>
              </w:rPr>
              <w:t>f</w:t>
            </w:r>
            <w:r w:rsidRPr="00F11115">
              <w:t>or a</w:t>
            </w:r>
            <w:r w:rsidRPr="00A93D3E">
              <w:t xml:space="preserve">nd on behalf of </w:t>
            </w:r>
            <w:r w:rsidRPr="00A93D3E">
              <w:rPr>
                <w:rStyle w:val="zDPParty1Name"/>
              </w:rPr>
              <w:t>the Commonwealth of Australia</w:t>
            </w:r>
            <w:r w:rsidRPr="00A93D3E">
              <w:t xml:space="preserve"> </w:t>
            </w:r>
            <w:r w:rsidRPr="00F11115">
              <w:t>by</w:t>
            </w:r>
            <w:r>
              <w:t>:</w:t>
            </w:r>
          </w:p>
          <w:p w14:paraId="24C42FEB" w14:textId="77777777" w:rsidR="00B91362" w:rsidRPr="00F11115" w:rsidRDefault="00B91362" w:rsidP="00F37058">
            <w:pPr>
              <w:pBdr>
                <w:bottom w:val="single" w:sz="2" w:space="1" w:color="auto"/>
              </w:pBdr>
              <w:spacing w:before="480" w:line="260" w:lineRule="atLeast"/>
            </w:pPr>
          </w:p>
          <w:p w14:paraId="156F142E" w14:textId="77777777" w:rsidR="00B91362" w:rsidRPr="00F11115" w:rsidRDefault="00B91362" w:rsidP="00F37058">
            <w:r>
              <w:t>Signature of authorised delegate</w:t>
            </w:r>
          </w:p>
        </w:tc>
        <w:tc>
          <w:tcPr>
            <w:tcW w:w="425" w:type="dxa"/>
          </w:tcPr>
          <w:p w14:paraId="6165D8F7" w14:textId="77777777" w:rsidR="00B91362" w:rsidRPr="00F11115" w:rsidRDefault="00B91362" w:rsidP="00F37058">
            <w:pPr>
              <w:spacing w:before="240" w:line="260" w:lineRule="atLeast"/>
            </w:pPr>
            <w:r w:rsidRPr="00F11115">
              <w:t>)</w:t>
            </w:r>
          </w:p>
          <w:p w14:paraId="1B4154AC" w14:textId="77777777" w:rsidR="00B91362" w:rsidRPr="00F11115" w:rsidRDefault="00B91362" w:rsidP="00F37058">
            <w:pPr>
              <w:spacing w:line="260" w:lineRule="atLeast"/>
            </w:pPr>
            <w:r w:rsidRPr="00F11115">
              <w:t>)</w:t>
            </w:r>
          </w:p>
          <w:p w14:paraId="345A1544" w14:textId="77777777" w:rsidR="00B91362" w:rsidRPr="00F11115" w:rsidRDefault="00B91362" w:rsidP="00F37058">
            <w:pPr>
              <w:spacing w:line="260" w:lineRule="atLeast"/>
            </w:pPr>
            <w:r w:rsidRPr="00F11115">
              <w:t>)</w:t>
            </w:r>
          </w:p>
        </w:tc>
        <w:tc>
          <w:tcPr>
            <w:tcW w:w="3685" w:type="dxa"/>
            <w:vAlign w:val="bottom"/>
          </w:tcPr>
          <w:p w14:paraId="7EEE8FD1" w14:textId="77777777" w:rsidR="00B91362" w:rsidRPr="00F11115" w:rsidRDefault="00B91362" w:rsidP="00F37058">
            <w:pPr>
              <w:pBdr>
                <w:bottom w:val="single" w:sz="2" w:space="1" w:color="auto"/>
              </w:pBdr>
              <w:spacing w:before="480" w:line="260" w:lineRule="atLeast"/>
            </w:pPr>
          </w:p>
          <w:p w14:paraId="21103505" w14:textId="77777777" w:rsidR="00B91362" w:rsidRPr="00F11115" w:rsidRDefault="00B91362" w:rsidP="00F37058">
            <w:pPr>
              <w:rPr>
                <w:iCs/>
              </w:rPr>
            </w:pPr>
            <w:r w:rsidRPr="00F11115">
              <w:rPr>
                <w:iCs/>
              </w:rPr>
              <w:t xml:space="preserve">Signature </w:t>
            </w:r>
            <w:r>
              <w:rPr>
                <w:iCs/>
              </w:rPr>
              <w:t>of witness</w:t>
            </w:r>
          </w:p>
        </w:tc>
      </w:tr>
      <w:tr w:rsidR="00B91362" w:rsidRPr="00F11115" w14:paraId="64F0CDCB" w14:textId="77777777" w:rsidTr="00CE046F">
        <w:trPr>
          <w:cantSplit/>
        </w:trPr>
        <w:tc>
          <w:tcPr>
            <w:tcW w:w="3936" w:type="dxa"/>
          </w:tcPr>
          <w:p w14:paraId="6A20424A" w14:textId="77777777" w:rsidR="00B91362" w:rsidRPr="00F11115" w:rsidRDefault="00B91362" w:rsidP="00F37058">
            <w:pPr>
              <w:pBdr>
                <w:bottom w:val="single" w:sz="2" w:space="1" w:color="auto"/>
              </w:pBdr>
              <w:spacing w:before="480" w:line="260" w:lineRule="atLeast"/>
            </w:pPr>
          </w:p>
          <w:p w14:paraId="729C01A6" w14:textId="77777777" w:rsidR="00B91362" w:rsidRPr="00F11115" w:rsidRDefault="00B91362" w:rsidP="00F37058">
            <w:r w:rsidRPr="00F11115">
              <w:t xml:space="preserve">Name of </w:t>
            </w:r>
            <w:r>
              <w:t>authorised delegate</w:t>
            </w:r>
          </w:p>
        </w:tc>
        <w:tc>
          <w:tcPr>
            <w:tcW w:w="425" w:type="dxa"/>
          </w:tcPr>
          <w:p w14:paraId="65F8254E" w14:textId="77777777" w:rsidR="00B91362" w:rsidRPr="00F11115" w:rsidRDefault="00B91362" w:rsidP="00F37058">
            <w:pPr>
              <w:spacing w:before="240" w:line="260" w:lineRule="atLeast"/>
            </w:pPr>
          </w:p>
        </w:tc>
        <w:tc>
          <w:tcPr>
            <w:tcW w:w="3685" w:type="dxa"/>
            <w:vAlign w:val="bottom"/>
          </w:tcPr>
          <w:p w14:paraId="7BBBFFAB" w14:textId="77777777" w:rsidR="00B91362" w:rsidRPr="00F11115" w:rsidRDefault="00B91362" w:rsidP="00F37058">
            <w:pPr>
              <w:pBdr>
                <w:bottom w:val="single" w:sz="2" w:space="1" w:color="auto"/>
              </w:pBdr>
              <w:spacing w:before="480" w:line="260" w:lineRule="atLeast"/>
            </w:pPr>
          </w:p>
          <w:p w14:paraId="764C3742" w14:textId="77777777" w:rsidR="00B91362" w:rsidRPr="00F11115" w:rsidRDefault="00B91362" w:rsidP="00F37058">
            <w:r>
              <w:t>Name</w:t>
            </w:r>
            <w:r w:rsidRPr="00F11115">
              <w:t xml:space="preserve"> of witness</w:t>
            </w:r>
          </w:p>
        </w:tc>
      </w:tr>
      <w:tr w:rsidR="00816DE8" w:rsidRPr="00F11115" w14:paraId="7D788FA9" w14:textId="1470142E" w:rsidTr="00CE046F">
        <w:trPr>
          <w:cantSplit/>
          <w:trHeight w:val="1474"/>
        </w:trPr>
        <w:tc>
          <w:tcPr>
            <w:tcW w:w="3936" w:type="dxa"/>
          </w:tcPr>
          <w:p w14:paraId="0513D777" w14:textId="77777777" w:rsidR="00816DE8" w:rsidRPr="00F11115" w:rsidRDefault="00816DE8" w:rsidP="00B91362">
            <w:pPr>
              <w:pBdr>
                <w:bottom w:val="single" w:sz="2" w:space="1" w:color="auto"/>
              </w:pBdr>
              <w:spacing w:before="480" w:line="260" w:lineRule="atLeast"/>
            </w:pPr>
            <w:bookmarkStart w:id="1601" w:name="_Hlk202968536"/>
          </w:p>
          <w:p w14:paraId="653DA73A" w14:textId="594F6BAA" w:rsidR="00816DE8" w:rsidRPr="00F11115" w:rsidRDefault="00816DE8" w:rsidP="00B91362">
            <w:pPr>
              <w:spacing w:line="260" w:lineRule="atLeast"/>
            </w:pPr>
            <w:r>
              <w:t>Position and position number</w:t>
            </w:r>
            <w:r w:rsidRPr="00F11115">
              <w:t xml:space="preserve"> of </w:t>
            </w:r>
            <w:r>
              <w:t xml:space="preserve">authorised </w:t>
            </w:r>
            <w:proofErr w:type="gramStart"/>
            <w:r>
              <w:t>delegate</w:t>
            </w:r>
            <w:proofErr w:type="gramEnd"/>
            <w:r>
              <w:t xml:space="preserve"> </w:t>
            </w:r>
          </w:p>
        </w:tc>
        <w:tc>
          <w:tcPr>
            <w:tcW w:w="425" w:type="dxa"/>
          </w:tcPr>
          <w:p w14:paraId="0945425A" w14:textId="77777777" w:rsidR="00816DE8" w:rsidRPr="00F11115" w:rsidRDefault="00816DE8" w:rsidP="00B91362">
            <w:pPr>
              <w:spacing w:before="240" w:line="260" w:lineRule="atLeast"/>
            </w:pPr>
          </w:p>
        </w:tc>
        <w:tc>
          <w:tcPr>
            <w:tcW w:w="3685" w:type="dxa"/>
          </w:tcPr>
          <w:p w14:paraId="7343F052" w14:textId="77777777" w:rsidR="00816DE8" w:rsidRPr="00F11115" w:rsidRDefault="00816DE8" w:rsidP="00B91362">
            <w:pPr>
              <w:pBdr>
                <w:bottom w:val="single" w:sz="2" w:space="1" w:color="auto"/>
              </w:pBdr>
              <w:spacing w:before="480" w:line="260" w:lineRule="atLeast"/>
            </w:pPr>
          </w:p>
          <w:p w14:paraId="410F27D9" w14:textId="740789E6" w:rsidR="00816DE8" w:rsidRPr="00F11115" w:rsidRDefault="00816DE8" w:rsidP="00B91362">
            <w:pPr>
              <w:spacing w:after="0" w:line="260" w:lineRule="atLeast"/>
            </w:pPr>
            <w:r>
              <w:t xml:space="preserve">Position </w:t>
            </w:r>
            <w:r w:rsidRPr="00F11115">
              <w:t xml:space="preserve">of </w:t>
            </w:r>
            <w:r>
              <w:t>witness</w:t>
            </w:r>
          </w:p>
        </w:tc>
      </w:tr>
      <w:tr w:rsidR="00CE046F" w:rsidRPr="00F11115" w14:paraId="4BD15780" w14:textId="77777777" w:rsidTr="00CE046F">
        <w:trPr>
          <w:cantSplit/>
          <w:trHeight w:val="1474"/>
        </w:trPr>
        <w:tc>
          <w:tcPr>
            <w:tcW w:w="3936" w:type="dxa"/>
          </w:tcPr>
          <w:p w14:paraId="473A33A6" w14:textId="77777777" w:rsidR="00CE046F" w:rsidRPr="00F11115" w:rsidRDefault="00CE046F" w:rsidP="002521C2">
            <w:pPr>
              <w:pBdr>
                <w:bottom w:val="single" w:sz="2" w:space="1" w:color="auto"/>
              </w:pBdr>
              <w:spacing w:before="480" w:line="260" w:lineRule="atLeast"/>
            </w:pPr>
          </w:p>
          <w:p w14:paraId="1EDC4318" w14:textId="1FE532F4" w:rsidR="00CE046F" w:rsidRPr="00F11115" w:rsidRDefault="00CE046F" w:rsidP="002521C2">
            <w:pPr>
              <w:spacing w:line="260" w:lineRule="atLeast"/>
            </w:pPr>
            <w:r>
              <w:t xml:space="preserve">Address of delegate </w:t>
            </w:r>
          </w:p>
        </w:tc>
        <w:tc>
          <w:tcPr>
            <w:tcW w:w="425" w:type="dxa"/>
          </w:tcPr>
          <w:p w14:paraId="0306B6C1" w14:textId="77777777" w:rsidR="00CE046F" w:rsidRPr="00F11115" w:rsidRDefault="00CE046F" w:rsidP="002521C2">
            <w:pPr>
              <w:spacing w:before="240" w:line="260" w:lineRule="atLeast"/>
            </w:pPr>
          </w:p>
        </w:tc>
        <w:tc>
          <w:tcPr>
            <w:tcW w:w="3685" w:type="dxa"/>
          </w:tcPr>
          <w:p w14:paraId="339DC515" w14:textId="77777777" w:rsidR="00CE046F" w:rsidRPr="00F11115" w:rsidRDefault="00CE046F" w:rsidP="002521C2">
            <w:pPr>
              <w:pBdr>
                <w:bottom w:val="single" w:sz="2" w:space="1" w:color="auto"/>
              </w:pBdr>
              <w:spacing w:before="480" w:line="260" w:lineRule="atLeast"/>
            </w:pPr>
          </w:p>
          <w:p w14:paraId="469E8E99" w14:textId="0716D0CB" w:rsidR="00CE046F" w:rsidRPr="00F11115" w:rsidRDefault="00CE046F" w:rsidP="002521C2">
            <w:pPr>
              <w:spacing w:after="0" w:line="260" w:lineRule="atLeast"/>
            </w:pPr>
            <w:r>
              <w:t xml:space="preserve">Address of </w:t>
            </w:r>
            <w:r w:rsidR="00122ED5">
              <w:t xml:space="preserve">witness </w:t>
            </w:r>
          </w:p>
        </w:tc>
      </w:tr>
      <w:bookmarkEnd w:id="1601"/>
    </w:tbl>
    <w:p w14:paraId="49DA4D6F" w14:textId="77777777" w:rsidR="00B91362" w:rsidRDefault="00B91362" w:rsidP="00E13BDF">
      <w:pPr>
        <w:ind w:left="680"/>
        <w:rPr>
          <w:color w:val="FF0000"/>
        </w:rPr>
      </w:pPr>
    </w:p>
    <w:p w14:paraId="011B1536" w14:textId="6B39D381" w:rsidR="007A05C5" w:rsidRPr="00F11115" w:rsidRDefault="007A05C5" w:rsidP="00E13BDF">
      <w:pPr>
        <w:ind w:left="680"/>
      </w:pPr>
      <w:r w:rsidRPr="00F11115">
        <w:rPr>
          <w:color w:val="FF0000"/>
        </w:rPr>
        <w:t xml:space="preserve">^User Note </w:t>
      </w:r>
      <w:r w:rsidR="009C7966">
        <w:rPr>
          <w:color w:val="FF0000"/>
        </w:rPr>
        <w:t>–</w:t>
      </w:r>
      <w:r w:rsidRPr="00F11115">
        <w:rPr>
          <w:color w:val="FF0000"/>
        </w:rPr>
        <w:t xml:space="preserve"> The</w:t>
      </w:r>
      <w:r w:rsidR="009C7966">
        <w:rPr>
          <w:color w:val="FF0000"/>
        </w:rPr>
        <w:t xml:space="preserve"> </w:t>
      </w:r>
      <w:r w:rsidRPr="00F11115">
        <w:rPr>
          <w:color w:val="FF0000"/>
        </w:rPr>
        <w:t xml:space="preserve">above execution clause may need to be amended to reflect the signing requirements of the </w:t>
      </w:r>
      <w:r w:rsidR="00A93D3E">
        <w:rPr>
          <w:color w:val="FF0000"/>
        </w:rPr>
        <w:t>Commonwealth tenant entity.</w:t>
      </w:r>
      <w:r w:rsidR="00817FD8">
        <w:rPr>
          <w:color w:val="FF0000"/>
        </w:rPr>
        <w:t xml:space="preserve"> Authorised signatory should include their position number under Schedule 2 of the </w:t>
      </w:r>
      <w:r w:rsidR="00817FD8">
        <w:rPr>
          <w:i/>
          <w:iCs/>
          <w:color w:val="FF0000"/>
        </w:rPr>
        <w:t xml:space="preserve">Lands Acquisition Delegation 2024 (No. 2) </w:t>
      </w:r>
      <w:r w:rsidR="00817FD8">
        <w:rPr>
          <w:color w:val="FF0000"/>
        </w:rPr>
        <w:t xml:space="preserve">(as updated from time to </w:t>
      </w:r>
      <w:proofErr w:type="gramStart"/>
      <w:r w:rsidR="00817FD8">
        <w:rPr>
          <w:color w:val="FF0000"/>
        </w:rPr>
        <w:t>time)</w:t>
      </w:r>
      <w:r w:rsidRPr="00F11115">
        <w:rPr>
          <w:color w:val="FF0000"/>
        </w:rPr>
        <w:t>^</w:t>
      </w:r>
      <w:proofErr w:type="gramEnd"/>
    </w:p>
    <w:p w14:paraId="07096EF2" w14:textId="77777777" w:rsidR="00AA7CB5" w:rsidRPr="00F11115" w:rsidRDefault="00AA7CB5"/>
    <w:sectPr w:rsidR="00AA7CB5" w:rsidRPr="00F11115" w:rsidSect="00041A89">
      <w:headerReference w:type="default" r:id="rId18"/>
      <w:footerReference w:type="default" r:id="rId19"/>
      <w:pgSz w:w="11906" w:h="16838"/>
      <w:pgMar w:top="1701" w:right="1418" w:bottom="1701" w:left="1418" w:header="567"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94DB" w14:textId="77777777" w:rsidR="00940A0A" w:rsidRDefault="00940A0A">
      <w:r>
        <w:separator/>
      </w:r>
    </w:p>
  </w:endnote>
  <w:endnote w:type="continuationSeparator" w:id="0">
    <w:p w14:paraId="1037ADFD" w14:textId="77777777" w:rsidR="00940A0A" w:rsidRDefault="00940A0A">
      <w:r>
        <w:continuationSeparator/>
      </w:r>
    </w:p>
  </w:endnote>
  <w:endnote w:type="continuationNotice" w:id="1">
    <w:p w14:paraId="6A67782F" w14:textId="77777777" w:rsidR="00940A0A" w:rsidRDefault="00940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4723" w14:textId="77777777" w:rsidR="00E26980" w:rsidRDefault="00E26980">
    <w:pPr>
      <w:pStyle w:val="Footer"/>
    </w:pPr>
  </w:p>
  <w:p w14:paraId="415FDFA8" w14:textId="77777777" w:rsidR="00E26980" w:rsidRDefault="00E26980">
    <w:pPr>
      <w:pStyle w:val="Footer"/>
    </w:pPr>
  </w:p>
  <w:p w14:paraId="161416FC" w14:textId="77777777" w:rsidR="00E26980" w:rsidRDefault="00E26980">
    <w:pPr>
      <w:pStyle w:val="Footer"/>
      <w:rPr>
        <w:color w:val="191919"/>
        <w:sz w:val="13"/>
      </w:rPr>
    </w:pPr>
  </w:p>
  <w:p w14:paraId="1BC28B0E" w14:textId="77777777" w:rsidR="00E26980" w:rsidRDefault="00E26980">
    <w:pPr>
      <w:pStyle w:val="Footer"/>
    </w:pPr>
  </w:p>
  <w:p w14:paraId="115D52D5" w14:textId="77777777" w:rsidR="00E26980" w:rsidRDefault="00E26980">
    <w:pPr>
      <w:pStyle w:val="Footer"/>
    </w:pPr>
  </w:p>
  <w:p w14:paraId="443F7871" w14:textId="77777777" w:rsidR="00E26980" w:rsidRDefault="00E26980">
    <w:pPr>
      <w:pStyle w:val="Footer"/>
      <w:rPr>
        <w:color w:val="191919"/>
        <w:sz w:val="13"/>
      </w:rPr>
    </w:pPr>
  </w:p>
  <w:p w14:paraId="51FC5054" w14:textId="77777777" w:rsidR="00E26980" w:rsidRDefault="00E26980">
    <w:pPr>
      <w:pStyle w:val="Footer"/>
      <w:rPr>
        <w:color w:val="191919"/>
        <w:sz w:val="13"/>
      </w:rPr>
    </w:pPr>
  </w:p>
  <w:p w14:paraId="57A29914" w14:textId="77777777" w:rsidR="00E26980" w:rsidRDefault="00E26980">
    <w:pPr>
      <w:pStyle w:val="Footer"/>
    </w:pPr>
  </w:p>
  <w:p w14:paraId="13D78A0E" w14:textId="77777777" w:rsidR="00E26980" w:rsidRDefault="00E26980">
    <w:pPr>
      <w:pStyle w:val="Footer"/>
      <w:rPr>
        <w:color w:val="191919"/>
        <w:sz w:val="13"/>
      </w:rPr>
    </w:pPr>
  </w:p>
  <w:p w14:paraId="4ED8033E" w14:textId="77777777" w:rsidR="00E26980" w:rsidRDefault="00E26980">
    <w:pPr>
      <w:pStyle w:val="Footer"/>
    </w:pPr>
  </w:p>
  <w:p w14:paraId="5001384A" w14:textId="77777777" w:rsidR="00AD686D" w:rsidRDefault="00AD686D">
    <w:pPr>
      <w:pStyle w:val="Footer"/>
      <w:rPr>
        <w:color w:val="191919"/>
        <w:sz w:val="13"/>
      </w:rPr>
    </w:pPr>
  </w:p>
  <w:p w14:paraId="59D955C2" w14:textId="225B6AB5" w:rsidR="008B4D6F" w:rsidRDefault="00702039">
    <w:pPr>
      <w:pStyle w:val="Footer"/>
    </w:pPr>
    <w:fldSimple w:instr=" DOCPROPERTY DocumentID \* MERGEFORMAT ">
      <w:r w:rsidRPr="00702039">
        <w:rPr>
          <w:color w:val="191919"/>
          <w:sz w:val="13"/>
        </w:rPr>
        <w:t>ME_183876216_1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341B" w14:textId="2B5516A6" w:rsidR="00E26980" w:rsidRDefault="00E26980" w:rsidP="00774CBE">
    <w:pPr>
      <w:pStyle w:val="Footer"/>
      <w:spacing w:after="0" w:line="240" w:lineRule="auto"/>
    </w:pPr>
    <w:fldSimple w:instr=" DOCVARIABLE  CUFooterText \* MERGEFORMAT " w:fldLock="1"/>
    <w:r>
      <w:t>© Commonwealth of Australia 20</w:t>
    </w:r>
    <w:r w:rsidR="00560106">
      <w:t>2</w:t>
    </w:r>
    <w:r w:rsidR="000C5D77">
      <w:t>5</w:t>
    </w:r>
  </w:p>
  <w:p w14:paraId="3295B280" w14:textId="3BB3781F" w:rsidR="00E26980" w:rsidRDefault="00E26980" w:rsidP="00774CBE">
    <w:pPr>
      <w:pStyle w:val="Footer"/>
      <w:spacing w:after="0" w:line="240" w:lineRule="auto"/>
    </w:pPr>
    <w:r>
      <w:t>Commonwealth National Lease | Edition 0</w:t>
    </w:r>
    <w:r w:rsidR="00D501AA">
      <w:t>2</w:t>
    </w:r>
    <w:r>
      <w:t xml:space="preserve"> </w:t>
    </w:r>
  </w:p>
  <w:p w14:paraId="33ED95F1" w14:textId="77777777" w:rsidR="001B168C" w:rsidRPr="008B4D6F" w:rsidRDefault="00E26980" w:rsidP="001B168C">
    <w:pPr>
      <w:pStyle w:val="NormalSingle"/>
      <w:spacing w:after="0"/>
      <w:ind w:right="80"/>
      <w:jc w:val="right"/>
      <w:rPr>
        <w:sz w:val="16"/>
        <w:szCs w:val="16"/>
      </w:rPr>
    </w:pPr>
    <w:r>
      <w:tab/>
    </w: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16</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50FDF" w14:textId="0169317A" w:rsidR="00E26980" w:rsidRDefault="00E26980" w:rsidP="005A1557">
    <w:pPr>
      <w:pStyle w:val="Footer"/>
      <w:spacing w:after="0" w:line="240" w:lineRule="auto"/>
    </w:pPr>
    <w:fldSimple w:instr=" DOCVARIABLE  CUFooterText \* MERGEFORMAT " w:fldLock="1"/>
    <w:r>
      <w:t>© Commonwealth of Australia 20</w:t>
    </w:r>
    <w:r w:rsidR="00560106">
      <w:t>2</w:t>
    </w:r>
    <w:r w:rsidR="00035ECF">
      <w:t>5</w:t>
    </w:r>
  </w:p>
  <w:p w14:paraId="1E1EE602" w14:textId="7020599E" w:rsidR="00E26980" w:rsidRDefault="00E26980" w:rsidP="005A1557">
    <w:pPr>
      <w:pStyle w:val="Footer"/>
      <w:spacing w:after="0" w:line="240" w:lineRule="auto"/>
    </w:pPr>
    <w:r>
      <w:t xml:space="preserve">Commonwealth National Lease | </w:t>
    </w:r>
    <w:r w:rsidRPr="00D12815">
      <w:t>Edition 0</w:t>
    </w:r>
    <w:r w:rsidR="00D501AA">
      <w:t>2</w:t>
    </w:r>
    <w:r w:rsidRPr="00D12815">
      <w:t xml:space="preserve"> </w:t>
    </w:r>
  </w:p>
  <w:p w14:paraId="226AA848" w14:textId="77777777" w:rsidR="001B168C" w:rsidRDefault="00E26980" w:rsidP="001B168C">
    <w:pPr>
      <w:pStyle w:val="NormalSingle"/>
      <w:ind w:right="8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1</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F76E" w14:textId="1A19B7B6" w:rsidR="00E26980" w:rsidRDefault="00E26980" w:rsidP="00260841">
    <w:pPr>
      <w:pStyle w:val="Footer"/>
      <w:spacing w:after="0" w:line="240" w:lineRule="auto"/>
    </w:pPr>
    <w:fldSimple w:instr=" DOCVARIABLE  CUFooterText \* MERGEFORMAT " w:fldLock="1"/>
    <w:r>
      <w:t xml:space="preserve">© Commonwealth of Australia </w:t>
    </w:r>
    <w:r w:rsidR="00560106">
      <w:t>202</w:t>
    </w:r>
    <w:r w:rsidR="000C5D77">
      <w:t>5</w:t>
    </w:r>
  </w:p>
  <w:p w14:paraId="2F11287B" w14:textId="36C1D36C" w:rsidR="00E26980" w:rsidRPr="00B16916" w:rsidRDefault="00E26980" w:rsidP="00B16916">
    <w:pPr>
      <w:pStyle w:val="Footer"/>
      <w:spacing w:after="0" w:line="240" w:lineRule="auto"/>
    </w:pPr>
    <w:r>
      <w:t>Commonwealth National Lease | Edition 0</w:t>
    </w:r>
    <w:r w:rsidR="00D501AA">
      <w:t>2</w:t>
    </w:r>
    <w:r>
      <w:rPr>
        <w:b/>
      </w:rPr>
      <w:tab/>
    </w:r>
  </w:p>
  <w:p w14:paraId="404AB147" w14:textId="77777777" w:rsidR="001B168C" w:rsidRDefault="00E26980" w:rsidP="001B168C">
    <w:pPr>
      <w:pStyle w:val="NormalSingle"/>
      <w:ind w:right="8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21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064B0" w14:textId="77777777" w:rsidR="00940A0A" w:rsidRDefault="00940A0A">
      <w:r>
        <w:separator/>
      </w:r>
    </w:p>
  </w:footnote>
  <w:footnote w:type="continuationSeparator" w:id="0">
    <w:p w14:paraId="030E2063" w14:textId="77777777" w:rsidR="00940A0A" w:rsidRDefault="00940A0A">
      <w:r>
        <w:continuationSeparator/>
      </w:r>
    </w:p>
  </w:footnote>
  <w:footnote w:type="continuationNotice" w:id="1">
    <w:p w14:paraId="3F98B54D" w14:textId="77777777" w:rsidR="00940A0A" w:rsidRDefault="00940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89A8" w14:textId="77777777" w:rsidR="00E26980" w:rsidRPr="00645DDA" w:rsidRDefault="00E26980" w:rsidP="00645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1617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38C6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A23D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288D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C20B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E4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27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E4B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4EB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E3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709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2"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3" w15:restartNumberingAfterBreak="0">
    <w:nsid w:val="154E0DA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5"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6" w15:restartNumberingAfterBreak="0">
    <w:nsid w:val="23814AB5"/>
    <w:multiLevelType w:val="multilevel"/>
    <w:tmpl w:val="62B8C608"/>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7"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8" w15:restartNumberingAfterBreak="0">
    <w:nsid w:val="29C9393B"/>
    <w:multiLevelType w:val="multilevel"/>
    <w:tmpl w:val="1E48FAE0"/>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1844"/>
        </w:tabs>
        <w:ind w:left="184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9"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0" w15:restartNumberingAfterBreak="0">
    <w:nsid w:val="2CC82767"/>
    <w:multiLevelType w:val="multilevel"/>
    <w:tmpl w:val="BFEEBC40"/>
    <w:numStyleLink w:val="MENoIndent"/>
  </w:abstractNum>
  <w:abstractNum w:abstractNumId="21" w15:restartNumberingAfterBreak="0">
    <w:nsid w:val="2ECE42F6"/>
    <w:multiLevelType w:val="multilevel"/>
    <w:tmpl w:val="03D2F576"/>
    <w:numStyleLink w:val="MEBasic"/>
  </w:abstractNum>
  <w:abstractNum w:abstractNumId="22" w15:restartNumberingAfterBreak="0">
    <w:nsid w:val="34137597"/>
    <w:multiLevelType w:val="multilevel"/>
    <w:tmpl w:val="E2A693AE"/>
    <w:lvl w:ilvl="0">
      <w:start w:val="1"/>
      <w:numFmt w:val="none"/>
      <w:pStyle w:val="DefinitionL1"/>
      <w:suff w:val="nothing"/>
      <w:lvlText w:val=""/>
      <w:lvlJc w:val="left"/>
      <w:pPr>
        <w:ind w:left="1134" w:firstLine="0"/>
      </w:pPr>
      <w:rPr>
        <w:rFonts w:hint="default"/>
        <w:lang w:val="en-AU"/>
      </w:rPr>
    </w:lvl>
    <w:lvl w:ilvl="1">
      <w:start w:val="1"/>
      <w:numFmt w:val="lowerLetter"/>
      <w:pStyle w:val="DefinitionL2"/>
      <w:lvlText w:val="%2."/>
      <w:lvlJc w:val="left"/>
      <w:pPr>
        <w:tabs>
          <w:tab w:val="num" w:pos="5670"/>
        </w:tabs>
        <w:ind w:left="567" w:hanging="567"/>
      </w:pPr>
      <w:rPr>
        <w:rFonts w:hint="default"/>
      </w:rPr>
    </w:lvl>
    <w:lvl w:ilvl="2">
      <w:start w:val="1"/>
      <w:numFmt w:val="lowerRoman"/>
      <w:pStyle w:val="DefinitionL3"/>
      <w:lvlText w:val="%3."/>
      <w:lvlJc w:val="left"/>
      <w:pPr>
        <w:tabs>
          <w:tab w:val="num" w:pos="1247"/>
        </w:tabs>
        <w:ind w:left="1247"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3" w15:restartNumberingAfterBreak="0">
    <w:nsid w:val="368960B9"/>
    <w:multiLevelType w:val="multilevel"/>
    <w:tmpl w:val="31982420"/>
    <w:numStyleLink w:val="MENumber"/>
  </w:abstractNum>
  <w:abstractNum w:abstractNumId="24"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5" w15:restartNumberingAfterBreak="0">
    <w:nsid w:val="3C6F205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6B012A"/>
    <w:multiLevelType w:val="hybridMultilevel"/>
    <w:tmpl w:val="7284A348"/>
    <w:lvl w:ilvl="0" w:tplc="9880D86C">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9C32F0"/>
    <w:multiLevelType w:val="multilevel"/>
    <w:tmpl w:val="0540E31E"/>
    <w:numStyleLink w:val="MELegal"/>
  </w:abstractNum>
  <w:abstractNum w:abstractNumId="28" w15:restartNumberingAfterBreak="0">
    <w:nsid w:val="585D2629"/>
    <w:multiLevelType w:val="multilevel"/>
    <w:tmpl w:val="62B8C608"/>
    <w:numStyleLink w:val="Item"/>
  </w:abstractNum>
  <w:abstractNum w:abstractNumId="29" w15:restartNumberingAfterBreak="0">
    <w:nsid w:val="5CAC0974"/>
    <w:multiLevelType w:val="multilevel"/>
    <w:tmpl w:val="2C7A9A8E"/>
    <w:numStyleLink w:val="Warranty"/>
  </w:abstractNum>
  <w:abstractNum w:abstractNumId="30"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3"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6713A7F"/>
    <w:multiLevelType w:val="multilevel"/>
    <w:tmpl w:val="D4682A9A"/>
    <w:numStyleLink w:val="Legal"/>
  </w:abstractNum>
  <w:abstractNum w:abstractNumId="35" w15:restartNumberingAfterBreak="0">
    <w:nsid w:val="69C5708C"/>
    <w:multiLevelType w:val="multilevel"/>
    <w:tmpl w:val="8A9AA238"/>
    <w:name w:val="AGSQA"/>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7" w15:restartNumberingAfterBreak="0">
    <w:nsid w:val="6D594D7C"/>
    <w:multiLevelType w:val="multilevel"/>
    <w:tmpl w:val="DEDE724E"/>
    <w:name w:val="AGSADash"/>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764EC5"/>
    <w:multiLevelType w:val="multilevel"/>
    <w:tmpl w:val="8C1EDE5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22"/>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num w:numId="1" w16cid:durableId="824779782">
    <w:abstractNumId w:val="36"/>
  </w:num>
  <w:num w:numId="2" w16cid:durableId="1039159894">
    <w:abstractNumId w:val="24"/>
  </w:num>
  <w:num w:numId="3" w16cid:durableId="1619684020">
    <w:abstractNumId w:val="12"/>
  </w:num>
  <w:num w:numId="4" w16cid:durableId="975914515">
    <w:abstractNumId w:val="11"/>
  </w:num>
  <w:num w:numId="5" w16cid:durableId="625816637">
    <w:abstractNumId w:val="14"/>
  </w:num>
  <w:num w:numId="6" w16cid:durableId="538127044">
    <w:abstractNumId w:val="34"/>
  </w:num>
  <w:num w:numId="7" w16cid:durableId="408230902">
    <w:abstractNumId w:val="21"/>
  </w:num>
  <w:num w:numId="8" w16cid:durableId="1085565599">
    <w:abstractNumId w:val="27"/>
  </w:num>
  <w:num w:numId="9" w16cid:durableId="111679868">
    <w:abstractNumId w:val="20"/>
  </w:num>
  <w:num w:numId="10" w16cid:durableId="336927087">
    <w:abstractNumId w:val="23"/>
  </w:num>
  <w:num w:numId="11" w16cid:durableId="5743165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7052024">
    <w:abstractNumId w:val="30"/>
  </w:num>
  <w:num w:numId="13" w16cid:durableId="2079815697">
    <w:abstractNumId w:val="35"/>
  </w:num>
  <w:num w:numId="14" w16cid:durableId="1231236400">
    <w:abstractNumId w:val="37"/>
  </w:num>
  <w:num w:numId="15" w16cid:durableId="1260064663">
    <w:abstractNumId w:val="38"/>
  </w:num>
  <w:num w:numId="16" w16cid:durableId="132329703">
    <w:abstractNumId w:val="31"/>
  </w:num>
  <w:num w:numId="17" w16cid:durableId="110631593">
    <w:abstractNumId w:val="0"/>
  </w:num>
  <w:num w:numId="18" w16cid:durableId="464205565">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19" w16cid:durableId="57827099">
    <w:abstractNumId w:val="16"/>
  </w:num>
  <w:num w:numId="20" w16cid:durableId="580603492">
    <w:abstractNumId w:val="28"/>
    <w:lvlOverride w:ilvl="2">
      <w:lvl w:ilvl="2">
        <w:start w:val="1"/>
        <w:numFmt w:val="lowerLetter"/>
        <w:pStyle w:val="ItemL3"/>
        <w:lvlText w:val="(%3)"/>
        <w:lvlJc w:val="left"/>
        <w:pPr>
          <w:ind w:left="680" w:hanging="680"/>
        </w:pPr>
        <w:rPr>
          <w:rFonts w:hint="default"/>
        </w:rPr>
      </w:lvl>
    </w:lvlOverride>
  </w:num>
  <w:num w:numId="21" w16cid:durableId="1178041989">
    <w:abstractNumId w:val="19"/>
  </w:num>
  <w:num w:numId="22" w16cid:durableId="1357385286">
    <w:abstractNumId w:val="15"/>
  </w:num>
  <w:num w:numId="23" w16cid:durableId="990909032">
    <w:abstractNumId w:val="32"/>
  </w:num>
  <w:num w:numId="24" w16cid:durableId="1200826560">
    <w:abstractNumId w:val="29"/>
  </w:num>
  <w:num w:numId="25" w16cid:durableId="1215890548">
    <w:abstractNumId w:val="10"/>
  </w:num>
  <w:num w:numId="26" w16cid:durableId="1601330186">
    <w:abstractNumId w:val="25"/>
  </w:num>
  <w:num w:numId="27" w16cid:durableId="134227025">
    <w:abstractNumId w:val="13"/>
  </w:num>
  <w:num w:numId="28" w16cid:durableId="906452357">
    <w:abstractNumId w:val="9"/>
  </w:num>
  <w:num w:numId="29" w16cid:durableId="1404597286">
    <w:abstractNumId w:val="7"/>
  </w:num>
  <w:num w:numId="30" w16cid:durableId="210117351">
    <w:abstractNumId w:val="6"/>
  </w:num>
  <w:num w:numId="31" w16cid:durableId="2065060944">
    <w:abstractNumId w:val="5"/>
  </w:num>
  <w:num w:numId="32" w16cid:durableId="1284575230">
    <w:abstractNumId w:val="4"/>
  </w:num>
  <w:num w:numId="33" w16cid:durableId="1217662262">
    <w:abstractNumId w:val="8"/>
  </w:num>
  <w:num w:numId="34" w16cid:durableId="932514795">
    <w:abstractNumId w:val="3"/>
  </w:num>
  <w:num w:numId="35" w16cid:durableId="1831821584">
    <w:abstractNumId w:val="2"/>
  </w:num>
  <w:num w:numId="36" w16cid:durableId="1307933865">
    <w:abstractNumId w:val="1"/>
  </w:num>
  <w:num w:numId="37" w16cid:durableId="1597903527">
    <w:abstractNumId w:val="22"/>
  </w:num>
  <w:num w:numId="38" w16cid:durableId="1382288052">
    <w:abstractNumId w:val="18"/>
  </w:num>
  <w:num w:numId="39" w16cid:durableId="1000542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8935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6457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9856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773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87736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09743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39159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7913404">
    <w:abstractNumId w:val="26"/>
  </w:num>
  <w:num w:numId="48" w16cid:durableId="1579636917">
    <w:abstractNumId w:val="18"/>
    <w:lvlOverride w:ilvl="0">
      <w:lvl w:ilvl="0">
        <w:start w:val="1"/>
        <w:numFmt w:val="decimal"/>
        <w:pStyle w:val="ClauseLevel1"/>
        <w:lvlText w:val="%1."/>
        <w:lvlJc w:val="left"/>
        <w:pPr>
          <w:tabs>
            <w:tab w:val="num" w:pos="4395"/>
          </w:tabs>
          <w:ind w:left="4395" w:hanging="1134"/>
        </w:pPr>
        <w:rPr>
          <w:rFonts w:hint="default"/>
          <w:sz w:val="22"/>
        </w:rPr>
      </w:lvl>
    </w:lvlOverride>
    <w:lvlOverride w:ilvl="1">
      <w:lvl w:ilvl="1">
        <w:start w:val="1"/>
        <w:numFmt w:val="decimal"/>
        <w:pStyle w:val="ClauseLevel2"/>
        <w:lvlText w:val="%1.%2."/>
        <w:lvlJc w:val="left"/>
        <w:pPr>
          <w:tabs>
            <w:tab w:val="num" w:pos="9924"/>
          </w:tabs>
          <w:ind w:left="9924" w:hanging="1134"/>
        </w:pPr>
        <w:rPr>
          <w:rFonts w:hint="default"/>
          <w:sz w:val="22"/>
        </w:rPr>
      </w:lvl>
    </w:lvlOverride>
    <w:lvlOverride w:ilvl="2">
      <w:lvl w:ilvl="2">
        <w:start w:val="1"/>
        <w:numFmt w:val="decimal"/>
        <w:pStyle w:val="ClauseLevel3"/>
        <w:lvlText w:val="%1.%2.%3."/>
        <w:lvlJc w:val="left"/>
        <w:pPr>
          <w:tabs>
            <w:tab w:val="num" w:pos="2269"/>
          </w:tabs>
          <w:ind w:left="2269" w:hanging="1134"/>
        </w:pPr>
        <w:rPr>
          <w:rFonts w:hint="default"/>
          <w:sz w:val="22"/>
          <w:szCs w:val="20"/>
        </w:rPr>
      </w:lvl>
    </w:lvlOverride>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lvlOverride w:ilvl="4">
      <w:lvl w:ilvl="4">
        <w:start w:val="1"/>
        <w:numFmt w:val="lowerRoman"/>
        <w:pStyle w:val="ClauseLevel5"/>
        <w:lvlText w:val="%5."/>
        <w:lvlJc w:val="left"/>
        <w:pPr>
          <w:tabs>
            <w:tab w:val="num" w:pos="1985"/>
          </w:tabs>
          <w:ind w:left="1985" w:hanging="426"/>
        </w:pPr>
        <w:rPr>
          <w:rFonts w:hint="default"/>
          <w:sz w:val="22"/>
        </w:rPr>
      </w:lvl>
    </w:lvlOverride>
    <w:lvlOverride w:ilvl="5">
      <w:lvl w:ilvl="5">
        <w:start w:val="1"/>
        <w:numFmt w:val="upperLetter"/>
        <w:pStyle w:val="ClauseLevel6"/>
        <w:lvlText w:val="%6."/>
        <w:lvlJc w:val="left"/>
        <w:pPr>
          <w:tabs>
            <w:tab w:val="num" w:pos="2410"/>
          </w:tabs>
          <w:ind w:left="2410" w:hanging="425"/>
        </w:pPr>
        <w:rPr>
          <w:rFonts w:hint="default"/>
          <w:sz w:val="22"/>
        </w:rPr>
      </w:lvl>
    </w:lvlOverride>
    <w:lvlOverride w:ilvl="6">
      <w:lvl w:ilvl="6">
        <w:start w:val="1"/>
        <w:numFmt w:val="upperLetter"/>
        <w:pStyle w:val="ClauseLevel7"/>
        <w:lvlText w:val="%7."/>
        <w:lvlJc w:val="left"/>
        <w:pPr>
          <w:tabs>
            <w:tab w:val="num" w:pos="1985"/>
          </w:tabs>
          <w:ind w:left="1985" w:hanging="426"/>
        </w:pPr>
        <w:rPr>
          <w:rFonts w:hint="default"/>
        </w:rPr>
      </w:lvl>
    </w:lvlOverride>
    <w:lvlOverride w:ilvl="7">
      <w:lvl w:ilvl="7">
        <w:start w:val="1"/>
        <w:numFmt w:val="upperLetter"/>
        <w:pStyle w:val="ClauseLevel8"/>
        <w:lvlText w:val="%8."/>
        <w:lvlJc w:val="left"/>
        <w:pPr>
          <w:tabs>
            <w:tab w:val="num" w:pos="1985"/>
          </w:tabs>
          <w:ind w:left="1985" w:hanging="426"/>
        </w:pPr>
        <w:rPr>
          <w:rFonts w:hint="default"/>
        </w:rPr>
      </w:lvl>
    </w:lvlOverride>
    <w:lvlOverride w:ilvl="8">
      <w:lvl w:ilvl="8">
        <w:start w:val="1"/>
        <w:numFmt w:val="upperLetter"/>
        <w:pStyle w:val="ClauseLevel9"/>
        <w:lvlText w:val="%9."/>
        <w:lvlJc w:val="left"/>
        <w:pPr>
          <w:tabs>
            <w:tab w:val="num" w:pos="1985"/>
          </w:tabs>
          <w:ind w:left="1985" w:hanging="426"/>
        </w:pPr>
        <w:rPr>
          <w:rFonts w:hint="default"/>
        </w:rPr>
      </w:lvl>
    </w:lvlOverride>
  </w:num>
  <w:num w:numId="49" w16cid:durableId="17451819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formatting="1" w:enforcement="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9888315.1"/>
  </w:docVars>
  <w:rsids>
    <w:rsidRoot w:val="007A05C5"/>
    <w:rsid w:val="00000BC3"/>
    <w:rsid w:val="00000F26"/>
    <w:rsid w:val="000010FC"/>
    <w:rsid w:val="000011A8"/>
    <w:rsid w:val="00002692"/>
    <w:rsid w:val="00005C1A"/>
    <w:rsid w:val="00013762"/>
    <w:rsid w:val="00013E78"/>
    <w:rsid w:val="0002504D"/>
    <w:rsid w:val="00026727"/>
    <w:rsid w:val="00032772"/>
    <w:rsid w:val="00035ECF"/>
    <w:rsid w:val="0004019A"/>
    <w:rsid w:val="00041A89"/>
    <w:rsid w:val="0004508C"/>
    <w:rsid w:val="000462FA"/>
    <w:rsid w:val="00051255"/>
    <w:rsid w:val="000526EA"/>
    <w:rsid w:val="00055628"/>
    <w:rsid w:val="000567D1"/>
    <w:rsid w:val="00060CAC"/>
    <w:rsid w:val="00061877"/>
    <w:rsid w:val="0006212F"/>
    <w:rsid w:val="000656C6"/>
    <w:rsid w:val="00072DD5"/>
    <w:rsid w:val="000755E9"/>
    <w:rsid w:val="00076EFE"/>
    <w:rsid w:val="00077EF9"/>
    <w:rsid w:val="00081572"/>
    <w:rsid w:val="0008200B"/>
    <w:rsid w:val="00082723"/>
    <w:rsid w:val="0009505C"/>
    <w:rsid w:val="000963D5"/>
    <w:rsid w:val="000A3B6A"/>
    <w:rsid w:val="000A6371"/>
    <w:rsid w:val="000A7839"/>
    <w:rsid w:val="000B0E5A"/>
    <w:rsid w:val="000B14A6"/>
    <w:rsid w:val="000C50EC"/>
    <w:rsid w:val="000C5D77"/>
    <w:rsid w:val="000D503D"/>
    <w:rsid w:val="000D68FD"/>
    <w:rsid w:val="000E0E70"/>
    <w:rsid w:val="000E51DB"/>
    <w:rsid w:val="000E7978"/>
    <w:rsid w:val="000F3988"/>
    <w:rsid w:val="000F6612"/>
    <w:rsid w:val="001000B0"/>
    <w:rsid w:val="001009BD"/>
    <w:rsid w:val="00100C05"/>
    <w:rsid w:val="0010322D"/>
    <w:rsid w:val="001114C2"/>
    <w:rsid w:val="001126A5"/>
    <w:rsid w:val="001161D9"/>
    <w:rsid w:val="001212D7"/>
    <w:rsid w:val="001214AF"/>
    <w:rsid w:val="001219E4"/>
    <w:rsid w:val="00122267"/>
    <w:rsid w:val="001222BC"/>
    <w:rsid w:val="00122ED5"/>
    <w:rsid w:val="00123113"/>
    <w:rsid w:val="00124224"/>
    <w:rsid w:val="00130ACC"/>
    <w:rsid w:val="001365E1"/>
    <w:rsid w:val="0014020E"/>
    <w:rsid w:val="00142A27"/>
    <w:rsid w:val="00143318"/>
    <w:rsid w:val="001459A8"/>
    <w:rsid w:val="001466C1"/>
    <w:rsid w:val="00152F7B"/>
    <w:rsid w:val="001608C4"/>
    <w:rsid w:val="00165142"/>
    <w:rsid w:val="00170A0A"/>
    <w:rsid w:val="00172D63"/>
    <w:rsid w:val="001746DC"/>
    <w:rsid w:val="00176F90"/>
    <w:rsid w:val="0017797E"/>
    <w:rsid w:val="0018068A"/>
    <w:rsid w:val="00187C19"/>
    <w:rsid w:val="001900F6"/>
    <w:rsid w:val="001A110A"/>
    <w:rsid w:val="001A1B1A"/>
    <w:rsid w:val="001B009C"/>
    <w:rsid w:val="001B168C"/>
    <w:rsid w:val="001B2DA1"/>
    <w:rsid w:val="001B3B79"/>
    <w:rsid w:val="001B6BAB"/>
    <w:rsid w:val="001D18E6"/>
    <w:rsid w:val="001D436E"/>
    <w:rsid w:val="001D6438"/>
    <w:rsid w:val="001E385A"/>
    <w:rsid w:val="001E3B08"/>
    <w:rsid w:val="001E4382"/>
    <w:rsid w:val="00200DFC"/>
    <w:rsid w:val="00213988"/>
    <w:rsid w:val="002142B5"/>
    <w:rsid w:val="0021484C"/>
    <w:rsid w:val="00214C89"/>
    <w:rsid w:val="00221A7B"/>
    <w:rsid w:val="00224F93"/>
    <w:rsid w:val="002255E3"/>
    <w:rsid w:val="0022566D"/>
    <w:rsid w:val="002374D9"/>
    <w:rsid w:val="00240EED"/>
    <w:rsid w:val="00242AFA"/>
    <w:rsid w:val="002456AD"/>
    <w:rsid w:val="00246706"/>
    <w:rsid w:val="00253416"/>
    <w:rsid w:val="00253F6C"/>
    <w:rsid w:val="00260841"/>
    <w:rsid w:val="00270EC2"/>
    <w:rsid w:val="00275E93"/>
    <w:rsid w:val="00277CF2"/>
    <w:rsid w:val="00287E84"/>
    <w:rsid w:val="002904A2"/>
    <w:rsid w:val="002A25D4"/>
    <w:rsid w:val="002A74E5"/>
    <w:rsid w:val="002B3096"/>
    <w:rsid w:val="002C6438"/>
    <w:rsid w:val="002D0373"/>
    <w:rsid w:val="002D20AE"/>
    <w:rsid w:val="002D29FF"/>
    <w:rsid w:val="002D3F81"/>
    <w:rsid w:val="002D512D"/>
    <w:rsid w:val="002E221B"/>
    <w:rsid w:val="002E2A4E"/>
    <w:rsid w:val="002E6219"/>
    <w:rsid w:val="002F3026"/>
    <w:rsid w:val="002F4532"/>
    <w:rsid w:val="0030683B"/>
    <w:rsid w:val="0031522D"/>
    <w:rsid w:val="003262E1"/>
    <w:rsid w:val="003270CA"/>
    <w:rsid w:val="00332AAF"/>
    <w:rsid w:val="003337CB"/>
    <w:rsid w:val="003349E0"/>
    <w:rsid w:val="00335D30"/>
    <w:rsid w:val="0034235B"/>
    <w:rsid w:val="00343EFF"/>
    <w:rsid w:val="00350D0B"/>
    <w:rsid w:val="00351362"/>
    <w:rsid w:val="00351A31"/>
    <w:rsid w:val="00352190"/>
    <w:rsid w:val="0035416A"/>
    <w:rsid w:val="00365AD4"/>
    <w:rsid w:val="0037209A"/>
    <w:rsid w:val="00375C2A"/>
    <w:rsid w:val="00376F74"/>
    <w:rsid w:val="00377582"/>
    <w:rsid w:val="003843B4"/>
    <w:rsid w:val="0039394B"/>
    <w:rsid w:val="00397A31"/>
    <w:rsid w:val="003A2914"/>
    <w:rsid w:val="003A37D1"/>
    <w:rsid w:val="003A4C19"/>
    <w:rsid w:val="003B279F"/>
    <w:rsid w:val="003B6171"/>
    <w:rsid w:val="003C03A2"/>
    <w:rsid w:val="003C3328"/>
    <w:rsid w:val="003C50CA"/>
    <w:rsid w:val="003C61C6"/>
    <w:rsid w:val="003D11E7"/>
    <w:rsid w:val="003E04DB"/>
    <w:rsid w:val="003E1096"/>
    <w:rsid w:val="003F237F"/>
    <w:rsid w:val="003F760D"/>
    <w:rsid w:val="004006D8"/>
    <w:rsid w:val="00402D33"/>
    <w:rsid w:val="00407209"/>
    <w:rsid w:val="00414D3E"/>
    <w:rsid w:val="00415025"/>
    <w:rsid w:val="00415468"/>
    <w:rsid w:val="00417449"/>
    <w:rsid w:val="00423C9F"/>
    <w:rsid w:val="00424DB5"/>
    <w:rsid w:val="0042731D"/>
    <w:rsid w:val="00432BB9"/>
    <w:rsid w:val="00451886"/>
    <w:rsid w:val="004535A5"/>
    <w:rsid w:val="00455976"/>
    <w:rsid w:val="004655A2"/>
    <w:rsid w:val="004702DA"/>
    <w:rsid w:val="00471C19"/>
    <w:rsid w:val="004766A5"/>
    <w:rsid w:val="00480F9D"/>
    <w:rsid w:val="00481B8E"/>
    <w:rsid w:val="00496540"/>
    <w:rsid w:val="00496740"/>
    <w:rsid w:val="004A0507"/>
    <w:rsid w:val="004A0758"/>
    <w:rsid w:val="004A37E8"/>
    <w:rsid w:val="004A5237"/>
    <w:rsid w:val="004B2AB1"/>
    <w:rsid w:val="004C36FE"/>
    <w:rsid w:val="004C697A"/>
    <w:rsid w:val="004D3684"/>
    <w:rsid w:val="004D3924"/>
    <w:rsid w:val="004D4C2C"/>
    <w:rsid w:val="004D7BFA"/>
    <w:rsid w:val="004E3007"/>
    <w:rsid w:val="004E5D95"/>
    <w:rsid w:val="004E6A7D"/>
    <w:rsid w:val="004E7339"/>
    <w:rsid w:val="004F2890"/>
    <w:rsid w:val="004F5FB9"/>
    <w:rsid w:val="005013C8"/>
    <w:rsid w:val="00516CFD"/>
    <w:rsid w:val="005210D6"/>
    <w:rsid w:val="00524C17"/>
    <w:rsid w:val="00527B2C"/>
    <w:rsid w:val="00527F3A"/>
    <w:rsid w:val="00532EE7"/>
    <w:rsid w:val="00534430"/>
    <w:rsid w:val="005418A1"/>
    <w:rsid w:val="00544884"/>
    <w:rsid w:val="00545944"/>
    <w:rsid w:val="005514BB"/>
    <w:rsid w:val="00554B9E"/>
    <w:rsid w:val="00557523"/>
    <w:rsid w:val="00560106"/>
    <w:rsid w:val="00561FFB"/>
    <w:rsid w:val="00564B65"/>
    <w:rsid w:val="00567565"/>
    <w:rsid w:val="005676C7"/>
    <w:rsid w:val="005757AF"/>
    <w:rsid w:val="00596C3A"/>
    <w:rsid w:val="00597C95"/>
    <w:rsid w:val="005A1557"/>
    <w:rsid w:val="005B1382"/>
    <w:rsid w:val="005B3D19"/>
    <w:rsid w:val="005B5BA6"/>
    <w:rsid w:val="005C02CA"/>
    <w:rsid w:val="005C351E"/>
    <w:rsid w:val="005C47F6"/>
    <w:rsid w:val="005C62B2"/>
    <w:rsid w:val="005C7B2C"/>
    <w:rsid w:val="005D01BA"/>
    <w:rsid w:val="005D3E3B"/>
    <w:rsid w:val="005D53FD"/>
    <w:rsid w:val="005D620A"/>
    <w:rsid w:val="005D6B52"/>
    <w:rsid w:val="005D772A"/>
    <w:rsid w:val="005E1AB7"/>
    <w:rsid w:val="005E49AA"/>
    <w:rsid w:val="005E5099"/>
    <w:rsid w:val="005F353D"/>
    <w:rsid w:val="00600402"/>
    <w:rsid w:val="0061340C"/>
    <w:rsid w:val="00614CE8"/>
    <w:rsid w:val="006259B6"/>
    <w:rsid w:val="0063010C"/>
    <w:rsid w:val="00631522"/>
    <w:rsid w:val="00645DDA"/>
    <w:rsid w:val="006512B5"/>
    <w:rsid w:val="00653F36"/>
    <w:rsid w:val="00654901"/>
    <w:rsid w:val="00656482"/>
    <w:rsid w:val="00656A52"/>
    <w:rsid w:val="00657993"/>
    <w:rsid w:val="00662E3B"/>
    <w:rsid w:val="006720F9"/>
    <w:rsid w:val="00673481"/>
    <w:rsid w:val="006742D4"/>
    <w:rsid w:val="00686728"/>
    <w:rsid w:val="00695697"/>
    <w:rsid w:val="006A2102"/>
    <w:rsid w:val="006B1506"/>
    <w:rsid w:val="006B1892"/>
    <w:rsid w:val="006B67BE"/>
    <w:rsid w:val="006B74EC"/>
    <w:rsid w:val="006C0C92"/>
    <w:rsid w:val="006D004C"/>
    <w:rsid w:val="006D0526"/>
    <w:rsid w:val="006D50E9"/>
    <w:rsid w:val="006E4B34"/>
    <w:rsid w:val="006E6B1B"/>
    <w:rsid w:val="006E6F75"/>
    <w:rsid w:val="006F1CAD"/>
    <w:rsid w:val="006F3946"/>
    <w:rsid w:val="006F7C9E"/>
    <w:rsid w:val="0070199C"/>
    <w:rsid w:val="00702039"/>
    <w:rsid w:val="007067F2"/>
    <w:rsid w:val="007113FB"/>
    <w:rsid w:val="00715C8B"/>
    <w:rsid w:val="007161ED"/>
    <w:rsid w:val="007240A5"/>
    <w:rsid w:val="00724FA4"/>
    <w:rsid w:val="00725B4F"/>
    <w:rsid w:val="00743EA5"/>
    <w:rsid w:val="00750EE7"/>
    <w:rsid w:val="00753C29"/>
    <w:rsid w:val="00760A0E"/>
    <w:rsid w:val="0076173B"/>
    <w:rsid w:val="00764A18"/>
    <w:rsid w:val="00765BA7"/>
    <w:rsid w:val="00765C54"/>
    <w:rsid w:val="007725E8"/>
    <w:rsid w:val="00774CBE"/>
    <w:rsid w:val="00790861"/>
    <w:rsid w:val="007A05C5"/>
    <w:rsid w:val="007A3101"/>
    <w:rsid w:val="007A7C35"/>
    <w:rsid w:val="007B04AE"/>
    <w:rsid w:val="007B4C5E"/>
    <w:rsid w:val="007D2338"/>
    <w:rsid w:val="007D326B"/>
    <w:rsid w:val="007D487B"/>
    <w:rsid w:val="007D7C8C"/>
    <w:rsid w:val="007E4588"/>
    <w:rsid w:val="00804962"/>
    <w:rsid w:val="0080606B"/>
    <w:rsid w:val="008065AE"/>
    <w:rsid w:val="00807FD8"/>
    <w:rsid w:val="008116D8"/>
    <w:rsid w:val="00815745"/>
    <w:rsid w:val="00816CE3"/>
    <w:rsid w:val="00816DE8"/>
    <w:rsid w:val="00817FD8"/>
    <w:rsid w:val="008208B0"/>
    <w:rsid w:val="008229B7"/>
    <w:rsid w:val="00823E40"/>
    <w:rsid w:val="00825353"/>
    <w:rsid w:val="008258FC"/>
    <w:rsid w:val="008300AD"/>
    <w:rsid w:val="00830798"/>
    <w:rsid w:val="008340A6"/>
    <w:rsid w:val="008347D0"/>
    <w:rsid w:val="008402BC"/>
    <w:rsid w:val="0084075D"/>
    <w:rsid w:val="00860EDD"/>
    <w:rsid w:val="008618E4"/>
    <w:rsid w:val="008619E6"/>
    <w:rsid w:val="00862E28"/>
    <w:rsid w:val="00865109"/>
    <w:rsid w:val="00866306"/>
    <w:rsid w:val="00870830"/>
    <w:rsid w:val="0087116B"/>
    <w:rsid w:val="00872AD8"/>
    <w:rsid w:val="008736ED"/>
    <w:rsid w:val="00874165"/>
    <w:rsid w:val="00877A1E"/>
    <w:rsid w:val="00880E68"/>
    <w:rsid w:val="00880EB2"/>
    <w:rsid w:val="00893DC7"/>
    <w:rsid w:val="00896A1B"/>
    <w:rsid w:val="0089726F"/>
    <w:rsid w:val="008A13EC"/>
    <w:rsid w:val="008A17E5"/>
    <w:rsid w:val="008A1C50"/>
    <w:rsid w:val="008A5092"/>
    <w:rsid w:val="008B4D6F"/>
    <w:rsid w:val="008B5D68"/>
    <w:rsid w:val="008B6275"/>
    <w:rsid w:val="008B63B6"/>
    <w:rsid w:val="008B7014"/>
    <w:rsid w:val="008C0BE5"/>
    <w:rsid w:val="008C398F"/>
    <w:rsid w:val="008C6EC2"/>
    <w:rsid w:val="008D0A28"/>
    <w:rsid w:val="008D1BC0"/>
    <w:rsid w:val="008D339A"/>
    <w:rsid w:val="008D4AA7"/>
    <w:rsid w:val="008E1C7F"/>
    <w:rsid w:val="008E352A"/>
    <w:rsid w:val="008E45B3"/>
    <w:rsid w:val="008E4F29"/>
    <w:rsid w:val="008F03C6"/>
    <w:rsid w:val="008F053D"/>
    <w:rsid w:val="008F2A17"/>
    <w:rsid w:val="008F4ADB"/>
    <w:rsid w:val="008F6B5F"/>
    <w:rsid w:val="008F7A95"/>
    <w:rsid w:val="009053F1"/>
    <w:rsid w:val="00906FAC"/>
    <w:rsid w:val="0091306B"/>
    <w:rsid w:val="009135A7"/>
    <w:rsid w:val="00913E6A"/>
    <w:rsid w:val="0091549D"/>
    <w:rsid w:val="009323AE"/>
    <w:rsid w:val="009352C6"/>
    <w:rsid w:val="009352DB"/>
    <w:rsid w:val="00940A0A"/>
    <w:rsid w:val="00941C1C"/>
    <w:rsid w:val="00942B8F"/>
    <w:rsid w:val="00953E34"/>
    <w:rsid w:val="00954DAD"/>
    <w:rsid w:val="009615D1"/>
    <w:rsid w:val="00963225"/>
    <w:rsid w:val="0096437E"/>
    <w:rsid w:val="009656D6"/>
    <w:rsid w:val="00970D03"/>
    <w:rsid w:val="00974375"/>
    <w:rsid w:val="0097567C"/>
    <w:rsid w:val="00975E2C"/>
    <w:rsid w:val="00980CEE"/>
    <w:rsid w:val="00983AEC"/>
    <w:rsid w:val="00983E45"/>
    <w:rsid w:val="00986255"/>
    <w:rsid w:val="009879B7"/>
    <w:rsid w:val="00987F6C"/>
    <w:rsid w:val="00994F38"/>
    <w:rsid w:val="00995924"/>
    <w:rsid w:val="009A15F8"/>
    <w:rsid w:val="009A1FFB"/>
    <w:rsid w:val="009A5111"/>
    <w:rsid w:val="009A72EB"/>
    <w:rsid w:val="009B4465"/>
    <w:rsid w:val="009C0021"/>
    <w:rsid w:val="009C1EAB"/>
    <w:rsid w:val="009C2CAF"/>
    <w:rsid w:val="009C3C2D"/>
    <w:rsid w:val="009C7966"/>
    <w:rsid w:val="009D374F"/>
    <w:rsid w:val="009D4164"/>
    <w:rsid w:val="009E18D3"/>
    <w:rsid w:val="009E2BD4"/>
    <w:rsid w:val="009E3705"/>
    <w:rsid w:val="009E520B"/>
    <w:rsid w:val="009E6CFD"/>
    <w:rsid w:val="009F0661"/>
    <w:rsid w:val="009F37D9"/>
    <w:rsid w:val="009F3A74"/>
    <w:rsid w:val="009F4045"/>
    <w:rsid w:val="00A01AAF"/>
    <w:rsid w:val="00A0307C"/>
    <w:rsid w:val="00A033B4"/>
    <w:rsid w:val="00A07278"/>
    <w:rsid w:val="00A11989"/>
    <w:rsid w:val="00A1362C"/>
    <w:rsid w:val="00A15DC2"/>
    <w:rsid w:val="00A161FA"/>
    <w:rsid w:val="00A25CF4"/>
    <w:rsid w:val="00A265D6"/>
    <w:rsid w:val="00A30E27"/>
    <w:rsid w:val="00A32B8D"/>
    <w:rsid w:val="00A36AA4"/>
    <w:rsid w:val="00A45A7C"/>
    <w:rsid w:val="00A46EC4"/>
    <w:rsid w:val="00A5229B"/>
    <w:rsid w:val="00A53300"/>
    <w:rsid w:val="00A53361"/>
    <w:rsid w:val="00A67478"/>
    <w:rsid w:val="00A70750"/>
    <w:rsid w:val="00A8736A"/>
    <w:rsid w:val="00A9077E"/>
    <w:rsid w:val="00A9122C"/>
    <w:rsid w:val="00A93D3E"/>
    <w:rsid w:val="00A97391"/>
    <w:rsid w:val="00AA25BE"/>
    <w:rsid w:val="00AA4F06"/>
    <w:rsid w:val="00AA7CB5"/>
    <w:rsid w:val="00AB0919"/>
    <w:rsid w:val="00AB41A2"/>
    <w:rsid w:val="00AB4626"/>
    <w:rsid w:val="00AB64BF"/>
    <w:rsid w:val="00AB7E5C"/>
    <w:rsid w:val="00AC0090"/>
    <w:rsid w:val="00AC09B0"/>
    <w:rsid w:val="00AC7EDC"/>
    <w:rsid w:val="00AD686D"/>
    <w:rsid w:val="00AD7E83"/>
    <w:rsid w:val="00AE0197"/>
    <w:rsid w:val="00AE52F9"/>
    <w:rsid w:val="00AE69DD"/>
    <w:rsid w:val="00AE797E"/>
    <w:rsid w:val="00AF2953"/>
    <w:rsid w:val="00B0094E"/>
    <w:rsid w:val="00B05DB2"/>
    <w:rsid w:val="00B0643A"/>
    <w:rsid w:val="00B14BC4"/>
    <w:rsid w:val="00B15E8C"/>
    <w:rsid w:val="00B1644E"/>
    <w:rsid w:val="00B16916"/>
    <w:rsid w:val="00B177C3"/>
    <w:rsid w:val="00B22E6F"/>
    <w:rsid w:val="00B2411D"/>
    <w:rsid w:val="00B31D0F"/>
    <w:rsid w:val="00B33D72"/>
    <w:rsid w:val="00B37FE5"/>
    <w:rsid w:val="00B42481"/>
    <w:rsid w:val="00B479B3"/>
    <w:rsid w:val="00B47E90"/>
    <w:rsid w:val="00B52877"/>
    <w:rsid w:val="00B55C7C"/>
    <w:rsid w:val="00B60666"/>
    <w:rsid w:val="00B62A8C"/>
    <w:rsid w:val="00B632DD"/>
    <w:rsid w:val="00B65799"/>
    <w:rsid w:val="00B66737"/>
    <w:rsid w:val="00B71116"/>
    <w:rsid w:val="00B72858"/>
    <w:rsid w:val="00B7342B"/>
    <w:rsid w:val="00B74A0E"/>
    <w:rsid w:val="00B7589A"/>
    <w:rsid w:val="00B8095B"/>
    <w:rsid w:val="00B80DB0"/>
    <w:rsid w:val="00B84326"/>
    <w:rsid w:val="00B86A55"/>
    <w:rsid w:val="00B87636"/>
    <w:rsid w:val="00B91362"/>
    <w:rsid w:val="00B9626E"/>
    <w:rsid w:val="00BA15A9"/>
    <w:rsid w:val="00BA2EB2"/>
    <w:rsid w:val="00BB40D9"/>
    <w:rsid w:val="00BB657E"/>
    <w:rsid w:val="00BC00B4"/>
    <w:rsid w:val="00BC3BC3"/>
    <w:rsid w:val="00BC6F3D"/>
    <w:rsid w:val="00BD263D"/>
    <w:rsid w:val="00BD33B5"/>
    <w:rsid w:val="00BD38BE"/>
    <w:rsid w:val="00BD4982"/>
    <w:rsid w:val="00BD5512"/>
    <w:rsid w:val="00BD5B16"/>
    <w:rsid w:val="00BE4AD3"/>
    <w:rsid w:val="00BF0123"/>
    <w:rsid w:val="00BF131F"/>
    <w:rsid w:val="00BF21AF"/>
    <w:rsid w:val="00C00BC7"/>
    <w:rsid w:val="00C11622"/>
    <w:rsid w:val="00C1526D"/>
    <w:rsid w:val="00C220CC"/>
    <w:rsid w:val="00C24743"/>
    <w:rsid w:val="00C26FF4"/>
    <w:rsid w:val="00C2790E"/>
    <w:rsid w:val="00C3124F"/>
    <w:rsid w:val="00C45B68"/>
    <w:rsid w:val="00C55B51"/>
    <w:rsid w:val="00C62936"/>
    <w:rsid w:val="00C62F43"/>
    <w:rsid w:val="00C63405"/>
    <w:rsid w:val="00C67D1F"/>
    <w:rsid w:val="00C7267A"/>
    <w:rsid w:val="00C74A41"/>
    <w:rsid w:val="00C754EF"/>
    <w:rsid w:val="00C76355"/>
    <w:rsid w:val="00C76671"/>
    <w:rsid w:val="00C82415"/>
    <w:rsid w:val="00C84929"/>
    <w:rsid w:val="00C85A4C"/>
    <w:rsid w:val="00C87D20"/>
    <w:rsid w:val="00C9133E"/>
    <w:rsid w:val="00C93086"/>
    <w:rsid w:val="00CA0009"/>
    <w:rsid w:val="00CA0D37"/>
    <w:rsid w:val="00CB2C47"/>
    <w:rsid w:val="00CB303D"/>
    <w:rsid w:val="00CB49E4"/>
    <w:rsid w:val="00CC0E31"/>
    <w:rsid w:val="00CC4222"/>
    <w:rsid w:val="00CC5B40"/>
    <w:rsid w:val="00CC6EF2"/>
    <w:rsid w:val="00CD37CB"/>
    <w:rsid w:val="00CD5913"/>
    <w:rsid w:val="00CD5F74"/>
    <w:rsid w:val="00CE046F"/>
    <w:rsid w:val="00CE3774"/>
    <w:rsid w:val="00D0263E"/>
    <w:rsid w:val="00D060B0"/>
    <w:rsid w:val="00D070D4"/>
    <w:rsid w:val="00D10082"/>
    <w:rsid w:val="00D12815"/>
    <w:rsid w:val="00D15814"/>
    <w:rsid w:val="00D15F3A"/>
    <w:rsid w:val="00D41DC4"/>
    <w:rsid w:val="00D41F52"/>
    <w:rsid w:val="00D41FBB"/>
    <w:rsid w:val="00D4270B"/>
    <w:rsid w:val="00D42DB9"/>
    <w:rsid w:val="00D44A47"/>
    <w:rsid w:val="00D4689B"/>
    <w:rsid w:val="00D501AA"/>
    <w:rsid w:val="00D50D8C"/>
    <w:rsid w:val="00D53D1E"/>
    <w:rsid w:val="00D6096E"/>
    <w:rsid w:val="00D62138"/>
    <w:rsid w:val="00D631BA"/>
    <w:rsid w:val="00D63690"/>
    <w:rsid w:val="00D63BEF"/>
    <w:rsid w:val="00D64872"/>
    <w:rsid w:val="00D6539E"/>
    <w:rsid w:val="00D671DB"/>
    <w:rsid w:val="00D67932"/>
    <w:rsid w:val="00D70D8A"/>
    <w:rsid w:val="00D7548A"/>
    <w:rsid w:val="00D75FB7"/>
    <w:rsid w:val="00D770C0"/>
    <w:rsid w:val="00D942AD"/>
    <w:rsid w:val="00D947B3"/>
    <w:rsid w:val="00D958B9"/>
    <w:rsid w:val="00DA1EEA"/>
    <w:rsid w:val="00DA28AE"/>
    <w:rsid w:val="00DB0F04"/>
    <w:rsid w:val="00DB1463"/>
    <w:rsid w:val="00DB5E19"/>
    <w:rsid w:val="00DC0D66"/>
    <w:rsid w:val="00DC0EFE"/>
    <w:rsid w:val="00DD7BDB"/>
    <w:rsid w:val="00DE51D0"/>
    <w:rsid w:val="00DF6709"/>
    <w:rsid w:val="00E01DA4"/>
    <w:rsid w:val="00E13BDF"/>
    <w:rsid w:val="00E21450"/>
    <w:rsid w:val="00E26980"/>
    <w:rsid w:val="00E27DE2"/>
    <w:rsid w:val="00E3197D"/>
    <w:rsid w:val="00E50583"/>
    <w:rsid w:val="00E538CD"/>
    <w:rsid w:val="00E540D0"/>
    <w:rsid w:val="00E56E63"/>
    <w:rsid w:val="00E578E9"/>
    <w:rsid w:val="00E64178"/>
    <w:rsid w:val="00E64C59"/>
    <w:rsid w:val="00E64D72"/>
    <w:rsid w:val="00E677C5"/>
    <w:rsid w:val="00E903FA"/>
    <w:rsid w:val="00E93724"/>
    <w:rsid w:val="00EA1256"/>
    <w:rsid w:val="00EA433B"/>
    <w:rsid w:val="00EA527C"/>
    <w:rsid w:val="00EB177C"/>
    <w:rsid w:val="00EB2700"/>
    <w:rsid w:val="00EB57FF"/>
    <w:rsid w:val="00EC0B00"/>
    <w:rsid w:val="00EC184D"/>
    <w:rsid w:val="00EC50B8"/>
    <w:rsid w:val="00EC582B"/>
    <w:rsid w:val="00ED00B7"/>
    <w:rsid w:val="00ED1267"/>
    <w:rsid w:val="00ED1C70"/>
    <w:rsid w:val="00ED24A9"/>
    <w:rsid w:val="00ED29A1"/>
    <w:rsid w:val="00ED2A23"/>
    <w:rsid w:val="00EE0A76"/>
    <w:rsid w:val="00EE0D50"/>
    <w:rsid w:val="00EE2E76"/>
    <w:rsid w:val="00EE42B8"/>
    <w:rsid w:val="00EE6826"/>
    <w:rsid w:val="00EE7E54"/>
    <w:rsid w:val="00EF0C6D"/>
    <w:rsid w:val="00EF74BD"/>
    <w:rsid w:val="00F11115"/>
    <w:rsid w:val="00F34EB3"/>
    <w:rsid w:val="00F4764F"/>
    <w:rsid w:val="00F57401"/>
    <w:rsid w:val="00F631CA"/>
    <w:rsid w:val="00F65AFB"/>
    <w:rsid w:val="00F80C59"/>
    <w:rsid w:val="00F92190"/>
    <w:rsid w:val="00F936CF"/>
    <w:rsid w:val="00F9694A"/>
    <w:rsid w:val="00FA0400"/>
    <w:rsid w:val="00FB2EDD"/>
    <w:rsid w:val="00FB62D5"/>
    <w:rsid w:val="00FC2319"/>
    <w:rsid w:val="00FC2F8F"/>
    <w:rsid w:val="00FC784A"/>
    <w:rsid w:val="00FD1F6A"/>
    <w:rsid w:val="00FD6161"/>
    <w:rsid w:val="00FD724C"/>
    <w:rsid w:val="00FD7EDC"/>
    <w:rsid w:val="00FE1233"/>
    <w:rsid w:val="00FE28DA"/>
    <w:rsid w:val="00FE3B5A"/>
    <w:rsid w:val="00FF4123"/>
    <w:rsid w:val="00FF5AD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4F0FA539"/>
  <w15:chartTrackingRefBased/>
  <w15:docId w15:val="{862940ED-853C-415E-8A05-2389B357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72DD5"/>
    <w:pPr>
      <w:spacing w:after="120" w:line="240" w:lineRule="atLeast"/>
    </w:pPr>
    <w:rPr>
      <w:rFonts w:eastAsia="Times New Roman" w:cs="Angsana New"/>
      <w:sz w:val="22"/>
      <w:szCs w:val="22"/>
      <w:lang w:bidi="th-TH"/>
    </w:rPr>
  </w:style>
  <w:style w:type="paragraph" w:styleId="Heading1">
    <w:name w:val="heading 1"/>
    <w:basedOn w:val="Normal"/>
    <w:next w:val="Normal"/>
    <w:link w:val="Heading1Char"/>
    <w:uiPriority w:val="9"/>
    <w:qFormat/>
    <w:rsid w:val="00072DD5"/>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unhideWhenUsed/>
    <w:qFormat/>
    <w:rsid w:val="00072DD5"/>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unhideWhenUsed/>
    <w:qFormat/>
    <w:rsid w:val="00072DD5"/>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unhideWhenUsed/>
    <w:qFormat/>
    <w:rsid w:val="00072DD5"/>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unhideWhenUsed/>
    <w:qFormat/>
    <w:rsid w:val="00072DD5"/>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unhideWhenUsed/>
    <w:qFormat/>
    <w:rsid w:val="00072DD5"/>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unhideWhenUsed/>
    <w:qFormat/>
    <w:rsid w:val="00072DD5"/>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unhideWhenUsed/>
    <w:qFormat/>
    <w:rsid w:val="00072DD5"/>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unhideWhenUsed/>
    <w:qFormat/>
    <w:rsid w:val="00072DD5"/>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spacing w:after="200"/>
      <w:ind w:left="680" w:hanging="680"/>
      <w:outlineLvl w:val="0"/>
    </w:pPr>
  </w:style>
  <w:style w:type="paragraph" w:customStyle="1" w:styleId="MELegal2">
    <w:name w:val="ME Legal 2"/>
    <w:basedOn w:val="Normal"/>
    <w:qFormat/>
    <w:rsid w:val="00AA7CB5"/>
    <w:pPr>
      <w:spacing w:after="200"/>
      <w:ind w:left="680" w:hanging="680"/>
      <w:outlineLvl w:val="1"/>
    </w:pPr>
  </w:style>
  <w:style w:type="paragraph" w:customStyle="1" w:styleId="MELegal3">
    <w:name w:val="ME Legal 3"/>
    <w:basedOn w:val="Normal"/>
    <w:qFormat/>
    <w:rsid w:val="00AA7CB5"/>
    <w:pPr>
      <w:spacing w:after="200"/>
      <w:ind w:left="1360" w:hanging="680"/>
      <w:outlineLvl w:val="2"/>
    </w:pPr>
  </w:style>
  <w:style w:type="paragraph" w:customStyle="1" w:styleId="MELegal4">
    <w:name w:val="ME Legal 4"/>
    <w:basedOn w:val="Normal"/>
    <w:qFormat/>
    <w:rsid w:val="00AA7CB5"/>
    <w:pPr>
      <w:spacing w:after="200"/>
      <w:ind w:left="2041" w:hanging="680"/>
      <w:outlineLvl w:val="3"/>
    </w:pPr>
  </w:style>
  <w:style w:type="paragraph" w:customStyle="1" w:styleId="MELegal5">
    <w:name w:val="ME Legal 5"/>
    <w:basedOn w:val="Normal"/>
    <w:qFormat/>
    <w:rsid w:val="00AA7CB5"/>
    <w:pPr>
      <w:tabs>
        <w:tab w:val="num" w:pos="2722"/>
      </w:tabs>
      <w:spacing w:after="200"/>
      <w:ind w:left="2721" w:hanging="680"/>
      <w:outlineLvl w:val="4"/>
    </w:pPr>
  </w:style>
  <w:style w:type="paragraph" w:customStyle="1" w:styleId="MELegal6">
    <w:name w:val="ME Legal 6"/>
    <w:basedOn w:val="Normal"/>
    <w:qFormat/>
    <w:rsid w:val="00AA7CB5"/>
    <w:pPr>
      <w:tabs>
        <w:tab w:val="num" w:pos="3402"/>
      </w:tabs>
      <w:spacing w:after="200"/>
      <w:ind w:left="3402" w:hanging="680"/>
      <w:outlineLvl w:val="5"/>
    </w:pPr>
  </w:style>
  <w:style w:type="paragraph" w:customStyle="1" w:styleId="MEBasic1">
    <w:name w:val="ME Basic 1"/>
    <w:basedOn w:val="Normal"/>
    <w:uiPriority w:val="1"/>
    <w:qFormat/>
    <w:rsid w:val="00AA7CB5"/>
    <w:pPr>
      <w:spacing w:after="200"/>
      <w:ind w:left="680" w:hanging="68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rPr>
  </w:style>
  <w:style w:type="paragraph" w:customStyle="1" w:styleId="METitle3">
    <w:name w:val="ME Title 3"/>
    <w:basedOn w:val="Normal"/>
    <w:next w:val="Normal"/>
    <w:uiPriority w:val="2"/>
    <w:qFormat/>
    <w:rsid w:val="00724FA4"/>
    <w:pPr>
      <w:keepNext/>
      <w:outlineLvl w:val="0"/>
    </w:pPr>
    <w:rPr>
      <w:b/>
      <w:i/>
    </w:rPr>
  </w:style>
  <w:style w:type="paragraph" w:customStyle="1" w:styleId="MEBasic2">
    <w:name w:val="ME Basic 2"/>
    <w:basedOn w:val="Normal"/>
    <w:uiPriority w:val="1"/>
    <w:qFormat/>
    <w:rsid w:val="00AA7CB5"/>
    <w:pPr>
      <w:spacing w:after="200"/>
      <w:ind w:left="1360" w:hanging="680"/>
      <w:outlineLvl w:val="1"/>
    </w:pPr>
  </w:style>
  <w:style w:type="paragraph" w:styleId="Header">
    <w:name w:val="header"/>
    <w:basedOn w:val="Normal"/>
    <w:link w:val="HeaderChar"/>
    <w:uiPriority w:val="6"/>
    <w:unhideWhenUsed/>
    <w:rsid w:val="00072DD5"/>
    <w:pPr>
      <w:tabs>
        <w:tab w:val="center" w:pos="4678"/>
        <w:tab w:val="right" w:pos="9356"/>
      </w:tabs>
    </w:pPr>
  </w:style>
  <w:style w:type="character" w:customStyle="1" w:styleId="HeaderChar">
    <w:name w:val="Header Char"/>
    <w:basedOn w:val="DefaultParagraphFont"/>
    <w:link w:val="Header"/>
    <w:uiPriority w:val="6"/>
    <w:rsid w:val="00072DD5"/>
    <w:rPr>
      <w:rFonts w:eastAsia="Times New Roman" w:cs="Angsana New"/>
      <w:sz w:val="22"/>
      <w:szCs w:val="22"/>
      <w:lang w:bidi="th-TH"/>
    </w:rPr>
  </w:style>
  <w:style w:type="paragraph" w:styleId="Footer">
    <w:name w:val="footer"/>
    <w:basedOn w:val="Normal"/>
    <w:link w:val="FooterChar"/>
    <w:uiPriority w:val="6"/>
    <w:rsid w:val="00072DD5"/>
    <w:pPr>
      <w:tabs>
        <w:tab w:val="center" w:pos="4678"/>
        <w:tab w:val="right" w:pos="9356"/>
      </w:tabs>
    </w:pPr>
    <w:rPr>
      <w:sz w:val="16"/>
    </w:rPr>
  </w:style>
  <w:style w:type="character" w:customStyle="1" w:styleId="FooterChar">
    <w:name w:val="Footer Char"/>
    <w:basedOn w:val="DefaultParagraphFont"/>
    <w:link w:val="Footer"/>
    <w:uiPriority w:val="6"/>
    <w:rsid w:val="00072DD5"/>
    <w:rPr>
      <w:rFonts w:eastAsia="Times New Roman" w:cs="Angsana New"/>
      <w:sz w:val="16"/>
      <w:szCs w:val="22"/>
      <w:lang w:bidi="th-TH"/>
    </w:rPr>
  </w:style>
  <w:style w:type="paragraph" w:styleId="ListParagraph">
    <w:name w:val="List Paragraph"/>
    <w:basedOn w:val="Normal"/>
    <w:uiPriority w:val="34"/>
    <w:unhideWhenUsed/>
    <w:qFormat/>
    <w:rsid w:val="00072DD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spacing w:val="-10"/>
      <w:sz w:val="48"/>
      <w:szCs w:val="48"/>
    </w:rPr>
  </w:style>
  <w:style w:type="paragraph" w:customStyle="1" w:styleId="MESubheading">
    <w:name w:val="ME Sub heading"/>
    <w:basedOn w:val="Normal"/>
    <w:next w:val="Normal"/>
    <w:uiPriority w:val="4"/>
    <w:qFormat/>
    <w:rsid w:val="00072DD5"/>
    <w:pPr>
      <w:spacing w:before="400" w:line="280" w:lineRule="exact"/>
      <w:outlineLvl w:val="0"/>
    </w:pPr>
    <w:rPr>
      <w:sz w:val="28"/>
      <w:szCs w:val="40"/>
    </w:rPr>
  </w:style>
  <w:style w:type="paragraph" w:customStyle="1" w:styleId="MEBasic3">
    <w:name w:val="ME Basic 3"/>
    <w:basedOn w:val="Normal"/>
    <w:uiPriority w:val="1"/>
    <w:qFormat/>
    <w:rsid w:val="00AA7CB5"/>
    <w:pPr>
      <w:spacing w:after="200"/>
      <w:ind w:left="2041" w:hanging="680"/>
      <w:outlineLvl w:val="2"/>
    </w:pPr>
  </w:style>
  <w:style w:type="paragraph" w:customStyle="1" w:styleId="MEBasic4">
    <w:name w:val="ME Basic 4"/>
    <w:basedOn w:val="Normal"/>
    <w:uiPriority w:val="1"/>
    <w:qFormat/>
    <w:rsid w:val="00AA7CB5"/>
    <w:pPr>
      <w:spacing w:after="200"/>
      <w:ind w:left="2721" w:hanging="680"/>
      <w:outlineLvl w:val="3"/>
    </w:pPr>
  </w:style>
  <w:style w:type="paragraph" w:customStyle="1" w:styleId="MEBasic5">
    <w:name w:val="ME Basic 5"/>
    <w:basedOn w:val="Normal"/>
    <w:uiPriority w:val="1"/>
    <w:qFormat/>
    <w:rsid w:val="00AA7CB5"/>
    <w:pPr>
      <w:spacing w:after="200"/>
      <w:ind w:left="3402" w:hanging="680"/>
      <w:outlineLvl w:val="4"/>
    </w:pPr>
  </w:style>
  <w:style w:type="paragraph" w:customStyle="1" w:styleId="MENoIndent1">
    <w:name w:val="ME NoIndent 1"/>
    <w:basedOn w:val="Normal"/>
    <w:uiPriority w:val="3"/>
    <w:qFormat/>
    <w:rsid w:val="00AA7CB5"/>
    <w:pPr>
      <w:outlineLvl w:val="0"/>
    </w:pPr>
  </w:style>
  <w:style w:type="paragraph" w:customStyle="1" w:styleId="MENoIndent2">
    <w:name w:val="ME NoIndent 2"/>
    <w:basedOn w:val="Normal"/>
    <w:uiPriority w:val="3"/>
    <w:qFormat/>
    <w:rsid w:val="00AA7CB5"/>
    <w:pPr>
      <w:outlineLvl w:val="1"/>
    </w:pPr>
  </w:style>
  <w:style w:type="paragraph" w:customStyle="1" w:styleId="MENoIndent3">
    <w:name w:val="ME NoIndent 3"/>
    <w:basedOn w:val="Normal"/>
    <w:uiPriority w:val="3"/>
    <w:qFormat/>
    <w:rsid w:val="00AA7CB5"/>
    <w:pPr>
      <w:outlineLvl w:val="2"/>
    </w:pPr>
  </w:style>
  <w:style w:type="paragraph" w:customStyle="1" w:styleId="MENoIndent4">
    <w:name w:val="ME NoIndent 4"/>
    <w:basedOn w:val="Normal"/>
    <w:uiPriority w:val="3"/>
    <w:qFormat/>
    <w:rsid w:val="00AA7CB5"/>
    <w:pPr>
      <w:outlineLvl w:val="3"/>
    </w:pPr>
  </w:style>
  <w:style w:type="paragraph" w:customStyle="1" w:styleId="MENoIndent5">
    <w:name w:val="ME NoIndent 5"/>
    <w:basedOn w:val="Normal"/>
    <w:uiPriority w:val="3"/>
    <w:qFormat/>
    <w:rsid w:val="00AA7CB5"/>
    <w:pPr>
      <w:outlineLvl w:val="4"/>
    </w:pPr>
  </w:style>
  <w:style w:type="paragraph" w:customStyle="1" w:styleId="MENoIndent6">
    <w:name w:val="ME NoIndent 6"/>
    <w:basedOn w:val="Normal"/>
    <w:uiPriority w:val="3"/>
    <w:qFormat/>
    <w:rsid w:val="00AA7CB5"/>
    <w:pPr>
      <w:outlineLvl w:val="5"/>
    </w:pPr>
  </w:style>
  <w:style w:type="paragraph" w:customStyle="1" w:styleId="MENumber1">
    <w:name w:val="ME Number 1"/>
    <w:basedOn w:val="Normal"/>
    <w:uiPriority w:val="3"/>
    <w:qFormat/>
    <w:rsid w:val="00AA7CB5"/>
    <w:pPr>
      <w:spacing w:after="200"/>
      <w:ind w:left="680" w:hanging="680"/>
      <w:outlineLvl w:val="0"/>
    </w:pPr>
  </w:style>
  <w:style w:type="paragraph" w:customStyle="1" w:styleId="MENumber2">
    <w:name w:val="ME Number 2"/>
    <w:basedOn w:val="Normal"/>
    <w:uiPriority w:val="3"/>
    <w:qFormat/>
    <w:rsid w:val="00AA7CB5"/>
    <w:pPr>
      <w:spacing w:after="200"/>
      <w:ind w:left="1360" w:hanging="680"/>
      <w:outlineLvl w:val="1"/>
    </w:pPr>
  </w:style>
  <w:style w:type="paragraph" w:customStyle="1" w:styleId="MENumber3">
    <w:name w:val="ME Number 3"/>
    <w:basedOn w:val="Normal"/>
    <w:uiPriority w:val="3"/>
    <w:qFormat/>
    <w:rsid w:val="00AA7CB5"/>
    <w:pPr>
      <w:spacing w:after="200"/>
      <w:ind w:left="2041" w:hanging="680"/>
      <w:outlineLvl w:val="2"/>
    </w:pPr>
  </w:style>
  <w:style w:type="paragraph" w:customStyle="1" w:styleId="MENumber4">
    <w:name w:val="ME Number 4"/>
    <w:basedOn w:val="Normal"/>
    <w:uiPriority w:val="3"/>
    <w:qFormat/>
    <w:rsid w:val="00AA7CB5"/>
    <w:pPr>
      <w:spacing w:after="200"/>
      <w:ind w:left="2721" w:hanging="680"/>
      <w:outlineLvl w:val="3"/>
    </w:pPr>
  </w:style>
  <w:style w:type="paragraph" w:customStyle="1" w:styleId="MENumber5">
    <w:name w:val="ME Number 5"/>
    <w:basedOn w:val="Normal"/>
    <w:uiPriority w:val="3"/>
    <w:qFormat/>
    <w:rsid w:val="00AA7CB5"/>
    <w:pPr>
      <w:spacing w:after="200"/>
      <w:ind w:left="3402" w:hanging="680"/>
      <w:outlineLvl w:val="4"/>
    </w:pPr>
  </w:style>
  <w:style w:type="paragraph" w:customStyle="1" w:styleId="MENumber6">
    <w:name w:val="ME Number 6"/>
    <w:basedOn w:val="Normal"/>
    <w:uiPriority w:val="3"/>
    <w:qFormat/>
    <w:rsid w:val="00AA7CB5"/>
    <w:pPr>
      <w:spacing w:after="200"/>
      <w:ind w:left="4082" w:hanging="680"/>
      <w:outlineLvl w:val="5"/>
    </w:pPr>
  </w:style>
  <w:style w:type="paragraph" w:customStyle="1" w:styleId="Legal1">
    <w:name w:val="Legal 1"/>
    <w:basedOn w:val="Normal"/>
    <w:uiPriority w:val="5"/>
    <w:qFormat/>
    <w:rsid w:val="00072DD5"/>
    <w:pPr>
      <w:numPr>
        <w:numId w:val="6"/>
      </w:numPr>
      <w:spacing w:after="200"/>
      <w:outlineLvl w:val="0"/>
    </w:pPr>
  </w:style>
  <w:style w:type="paragraph" w:customStyle="1" w:styleId="Legal2">
    <w:name w:val="Legal 2"/>
    <w:basedOn w:val="Normal"/>
    <w:uiPriority w:val="5"/>
    <w:qFormat/>
    <w:rsid w:val="00072DD5"/>
    <w:pPr>
      <w:numPr>
        <w:ilvl w:val="1"/>
        <w:numId w:val="6"/>
      </w:numPr>
      <w:spacing w:after="200"/>
      <w:outlineLvl w:val="1"/>
    </w:pPr>
  </w:style>
  <w:style w:type="paragraph" w:customStyle="1" w:styleId="Legal3">
    <w:name w:val="Legal 3"/>
    <w:basedOn w:val="Normal"/>
    <w:uiPriority w:val="5"/>
    <w:qFormat/>
    <w:rsid w:val="00072DD5"/>
    <w:pPr>
      <w:numPr>
        <w:ilvl w:val="2"/>
        <w:numId w:val="6"/>
      </w:numPr>
      <w:spacing w:after="200"/>
      <w:outlineLvl w:val="2"/>
    </w:pPr>
  </w:style>
  <w:style w:type="paragraph" w:customStyle="1" w:styleId="Legal4">
    <w:name w:val="Legal 4"/>
    <w:basedOn w:val="Normal"/>
    <w:uiPriority w:val="5"/>
    <w:qFormat/>
    <w:rsid w:val="00072DD5"/>
    <w:pPr>
      <w:numPr>
        <w:ilvl w:val="3"/>
        <w:numId w:val="6"/>
      </w:numPr>
      <w:spacing w:after="200"/>
      <w:outlineLvl w:val="3"/>
    </w:pPr>
  </w:style>
  <w:style w:type="paragraph" w:customStyle="1" w:styleId="Legal5">
    <w:name w:val="Legal 5"/>
    <w:basedOn w:val="Normal"/>
    <w:uiPriority w:val="5"/>
    <w:qFormat/>
    <w:rsid w:val="00072DD5"/>
    <w:pPr>
      <w:numPr>
        <w:ilvl w:val="4"/>
        <w:numId w:val="6"/>
      </w:numPr>
      <w:spacing w:after="200"/>
      <w:outlineLvl w:val="4"/>
    </w:pPr>
  </w:style>
  <w:style w:type="paragraph" w:customStyle="1" w:styleId="Legal6">
    <w:name w:val="Legal 6"/>
    <w:basedOn w:val="Normal"/>
    <w:uiPriority w:val="5"/>
    <w:qFormat/>
    <w:rsid w:val="00072DD5"/>
    <w:pPr>
      <w:numPr>
        <w:ilvl w:val="5"/>
        <w:numId w:val="6"/>
      </w:numPr>
      <w:spacing w:after="200"/>
      <w:outlineLvl w:val="5"/>
    </w:pPr>
  </w:style>
  <w:style w:type="numbering" w:customStyle="1" w:styleId="MELegal">
    <w:name w:val="ME Legal"/>
    <w:uiPriority w:val="99"/>
    <w:rsid w:val="00072DD5"/>
    <w:pPr>
      <w:numPr>
        <w:numId w:val="1"/>
      </w:numPr>
    </w:pPr>
  </w:style>
  <w:style w:type="numbering" w:customStyle="1" w:styleId="MEBasic">
    <w:name w:val="ME Basic"/>
    <w:uiPriority w:val="99"/>
    <w:rsid w:val="00072DD5"/>
    <w:pPr>
      <w:numPr>
        <w:numId w:val="2"/>
      </w:numPr>
    </w:pPr>
  </w:style>
  <w:style w:type="numbering" w:customStyle="1" w:styleId="MENoIndent">
    <w:name w:val="ME NoIndent"/>
    <w:uiPriority w:val="99"/>
    <w:rsid w:val="00072DD5"/>
    <w:pPr>
      <w:numPr>
        <w:numId w:val="3"/>
      </w:numPr>
    </w:pPr>
  </w:style>
  <w:style w:type="numbering" w:customStyle="1" w:styleId="MENumber">
    <w:name w:val="ME Number"/>
    <w:uiPriority w:val="99"/>
    <w:rsid w:val="00072DD5"/>
    <w:pPr>
      <w:numPr>
        <w:numId w:val="4"/>
      </w:numPr>
    </w:pPr>
  </w:style>
  <w:style w:type="numbering" w:customStyle="1" w:styleId="Legal">
    <w:name w:val="Legal"/>
    <w:uiPriority w:val="99"/>
    <w:rsid w:val="00072DD5"/>
    <w:pPr>
      <w:numPr>
        <w:numId w:val="5"/>
      </w:numPr>
    </w:pPr>
  </w:style>
  <w:style w:type="paragraph" w:customStyle="1" w:styleId="MELegal7">
    <w:name w:val="ME Legal 7"/>
    <w:basedOn w:val="Normal"/>
    <w:unhideWhenUsed/>
    <w:qFormat/>
    <w:rsid w:val="00072DD5"/>
    <w:pPr>
      <w:numPr>
        <w:ilvl w:val="6"/>
        <w:numId w:val="8"/>
      </w:numPr>
      <w:spacing w:after="200"/>
    </w:pPr>
  </w:style>
  <w:style w:type="paragraph" w:customStyle="1" w:styleId="MELegal8">
    <w:name w:val="ME Legal 8"/>
    <w:basedOn w:val="Normal"/>
    <w:semiHidden/>
    <w:unhideWhenUsed/>
    <w:qFormat/>
    <w:rsid w:val="00072DD5"/>
    <w:pPr>
      <w:numPr>
        <w:ilvl w:val="7"/>
        <w:numId w:val="8"/>
      </w:numPr>
      <w:spacing w:after="200"/>
    </w:pPr>
  </w:style>
  <w:style w:type="paragraph" w:customStyle="1" w:styleId="MELegal9">
    <w:name w:val="ME Legal 9"/>
    <w:basedOn w:val="Normal"/>
    <w:semiHidden/>
    <w:unhideWhenUsed/>
    <w:qFormat/>
    <w:rsid w:val="00072DD5"/>
    <w:pPr>
      <w:numPr>
        <w:ilvl w:val="8"/>
        <w:numId w:val="8"/>
      </w:numPr>
      <w:spacing w:after="200"/>
    </w:pPr>
  </w:style>
  <w:style w:type="paragraph" w:customStyle="1" w:styleId="MEBasic6">
    <w:name w:val="ME Basic 6"/>
    <w:basedOn w:val="Normal"/>
    <w:uiPriority w:val="1"/>
    <w:qFormat/>
    <w:rsid w:val="00AA7CB5"/>
    <w:pPr>
      <w:spacing w:after="200"/>
      <w:ind w:left="4082" w:hanging="680"/>
    </w:pPr>
  </w:style>
  <w:style w:type="paragraph" w:customStyle="1" w:styleId="MEBasic7">
    <w:name w:val="ME Basic 7"/>
    <w:basedOn w:val="Normal"/>
    <w:uiPriority w:val="1"/>
    <w:semiHidden/>
    <w:unhideWhenUsed/>
    <w:qFormat/>
    <w:rsid w:val="00072DD5"/>
    <w:pPr>
      <w:numPr>
        <w:ilvl w:val="6"/>
        <w:numId w:val="7"/>
      </w:numPr>
      <w:spacing w:after="200"/>
    </w:pPr>
  </w:style>
  <w:style w:type="paragraph" w:customStyle="1" w:styleId="MEBasic8">
    <w:name w:val="ME Basic 8"/>
    <w:basedOn w:val="Normal"/>
    <w:uiPriority w:val="1"/>
    <w:semiHidden/>
    <w:unhideWhenUsed/>
    <w:qFormat/>
    <w:rsid w:val="00072DD5"/>
    <w:pPr>
      <w:numPr>
        <w:ilvl w:val="7"/>
        <w:numId w:val="7"/>
      </w:numPr>
      <w:spacing w:after="200"/>
    </w:pPr>
  </w:style>
  <w:style w:type="paragraph" w:customStyle="1" w:styleId="MEBasic9">
    <w:name w:val="ME Basic 9"/>
    <w:basedOn w:val="Normal"/>
    <w:uiPriority w:val="1"/>
    <w:semiHidden/>
    <w:unhideWhenUsed/>
    <w:qFormat/>
    <w:rsid w:val="00072DD5"/>
    <w:pPr>
      <w:numPr>
        <w:ilvl w:val="8"/>
        <w:numId w:val="7"/>
      </w:numPr>
      <w:spacing w:after="200"/>
    </w:pPr>
  </w:style>
  <w:style w:type="paragraph" w:customStyle="1" w:styleId="MENoIndent7">
    <w:name w:val="ME NoIndent 7"/>
    <w:basedOn w:val="Normal"/>
    <w:uiPriority w:val="3"/>
    <w:semiHidden/>
    <w:unhideWhenUsed/>
    <w:qFormat/>
    <w:rsid w:val="00072DD5"/>
    <w:pPr>
      <w:numPr>
        <w:ilvl w:val="6"/>
        <w:numId w:val="9"/>
      </w:numPr>
    </w:pPr>
  </w:style>
  <w:style w:type="paragraph" w:customStyle="1" w:styleId="MENoIndent8">
    <w:name w:val="ME NoIndent 8"/>
    <w:basedOn w:val="Normal"/>
    <w:uiPriority w:val="3"/>
    <w:semiHidden/>
    <w:unhideWhenUsed/>
    <w:qFormat/>
    <w:rsid w:val="00072DD5"/>
    <w:pPr>
      <w:numPr>
        <w:ilvl w:val="7"/>
        <w:numId w:val="9"/>
      </w:numPr>
    </w:pPr>
  </w:style>
  <w:style w:type="paragraph" w:customStyle="1" w:styleId="MENoIndent9">
    <w:name w:val="ME NoIndent 9"/>
    <w:basedOn w:val="Normal"/>
    <w:uiPriority w:val="3"/>
    <w:semiHidden/>
    <w:unhideWhenUsed/>
    <w:qFormat/>
    <w:rsid w:val="00072DD5"/>
    <w:pPr>
      <w:numPr>
        <w:ilvl w:val="8"/>
        <w:numId w:val="9"/>
      </w:numPr>
    </w:pPr>
  </w:style>
  <w:style w:type="paragraph" w:customStyle="1" w:styleId="MENumber7">
    <w:name w:val="ME Number 7"/>
    <w:basedOn w:val="Normal"/>
    <w:uiPriority w:val="3"/>
    <w:semiHidden/>
    <w:unhideWhenUsed/>
    <w:qFormat/>
    <w:rsid w:val="00072DD5"/>
    <w:pPr>
      <w:numPr>
        <w:ilvl w:val="6"/>
        <w:numId w:val="10"/>
      </w:numPr>
      <w:spacing w:after="200"/>
    </w:pPr>
  </w:style>
  <w:style w:type="paragraph" w:customStyle="1" w:styleId="MENumber8">
    <w:name w:val="ME Number 8"/>
    <w:basedOn w:val="Normal"/>
    <w:uiPriority w:val="3"/>
    <w:semiHidden/>
    <w:unhideWhenUsed/>
    <w:qFormat/>
    <w:rsid w:val="00072DD5"/>
    <w:pPr>
      <w:numPr>
        <w:ilvl w:val="7"/>
        <w:numId w:val="10"/>
      </w:numPr>
      <w:spacing w:after="200"/>
    </w:pPr>
  </w:style>
  <w:style w:type="paragraph" w:customStyle="1" w:styleId="MENumber9">
    <w:name w:val="ME Number 9"/>
    <w:basedOn w:val="Normal"/>
    <w:uiPriority w:val="3"/>
    <w:semiHidden/>
    <w:unhideWhenUsed/>
    <w:qFormat/>
    <w:rsid w:val="00072DD5"/>
    <w:pPr>
      <w:numPr>
        <w:ilvl w:val="8"/>
        <w:numId w:val="10"/>
      </w:numPr>
      <w:spacing w:after="200"/>
    </w:pPr>
  </w:style>
  <w:style w:type="paragraph" w:customStyle="1" w:styleId="Legal7">
    <w:name w:val="Legal 7"/>
    <w:basedOn w:val="Normal"/>
    <w:uiPriority w:val="5"/>
    <w:semiHidden/>
    <w:unhideWhenUsed/>
    <w:qFormat/>
    <w:rsid w:val="00072DD5"/>
    <w:pPr>
      <w:numPr>
        <w:ilvl w:val="6"/>
        <w:numId w:val="6"/>
      </w:numPr>
      <w:spacing w:after="200"/>
    </w:pPr>
  </w:style>
  <w:style w:type="paragraph" w:customStyle="1" w:styleId="Legal8">
    <w:name w:val="Legal 8"/>
    <w:basedOn w:val="Normal"/>
    <w:uiPriority w:val="5"/>
    <w:semiHidden/>
    <w:unhideWhenUsed/>
    <w:qFormat/>
    <w:rsid w:val="00072DD5"/>
    <w:pPr>
      <w:numPr>
        <w:ilvl w:val="7"/>
        <w:numId w:val="6"/>
      </w:numPr>
      <w:spacing w:after="200"/>
    </w:pPr>
  </w:style>
  <w:style w:type="paragraph" w:customStyle="1" w:styleId="Legal9">
    <w:name w:val="Legal 9"/>
    <w:basedOn w:val="Normal"/>
    <w:uiPriority w:val="5"/>
    <w:semiHidden/>
    <w:unhideWhenUsed/>
    <w:qFormat/>
    <w:rsid w:val="00072DD5"/>
    <w:pPr>
      <w:numPr>
        <w:ilvl w:val="8"/>
        <w:numId w:val="6"/>
      </w:numPr>
      <w:spacing w:after="200"/>
    </w:pPr>
  </w:style>
  <w:style w:type="paragraph" w:customStyle="1" w:styleId="NormalSingle">
    <w:name w:val="NormalSingle"/>
    <w:basedOn w:val="Normal"/>
    <w:uiPriority w:val="2"/>
    <w:semiHidden/>
    <w:qFormat/>
    <w:rsid w:val="00072DD5"/>
  </w:style>
  <w:style w:type="table" w:customStyle="1" w:styleId="MEClassic">
    <w:name w:val="ME Classic"/>
    <w:basedOn w:val="TableNormal"/>
    <w:uiPriority w:val="99"/>
    <w:rsid w:val="00072DD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rsid w:val="0007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072DD5"/>
    <w:pPr>
      <w:spacing w:before="60" w:after="60" w:line="220" w:lineRule="atLeast"/>
    </w:pPr>
    <w:rPr>
      <w:rFonts w:ascii="Arial Bold" w:hAnsi="Arial Bold"/>
      <w:b/>
      <w:color w:val="FFFFFF" w:themeColor="background1"/>
      <w:sz w:val="18"/>
    </w:rPr>
  </w:style>
  <w:style w:type="paragraph" w:customStyle="1" w:styleId="Tablesubheading">
    <w:name w:val="Table sub heading"/>
    <w:basedOn w:val="Normal"/>
    <w:uiPriority w:val="3"/>
    <w:qFormat/>
    <w:rsid w:val="00072DD5"/>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072DD5"/>
    <w:pPr>
      <w:spacing w:before="60" w:after="60" w:line="220" w:lineRule="atLeast"/>
    </w:pPr>
    <w:rPr>
      <w:sz w:val="18"/>
    </w:rPr>
  </w:style>
  <w:style w:type="table" w:styleId="LightShading-Accent4">
    <w:name w:val="Light Shading Accent 4"/>
    <w:basedOn w:val="TableNormal"/>
    <w:uiPriority w:val="60"/>
    <w:rsid w:val="00072D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072DD5"/>
    <w:rPr>
      <w:rFonts w:cs="Arial"/>
      <w:sz w:val="16"/>
    </w:rPr>
  </w:style>
  <w:style w:type="character" w:customStyle="1" w:styleId="EndnoteTextChar">
    <w:name w:val="Endnote Text Char"/>
    <w:basedOn w:val="DefaultParagraphFont"/>
    <w:link w:val="EndnoteText"/>
    <w:uiPriority w:val="99"/>
    <w:semiHidden/>
    <w:rsid w:val="00072DD5"/>
    <w:rPr>
      <w:rFonts w:eastAsia="Times New Roman" w:cs="Arial"/>
      <w:sz w:val="16"/>
      <w:szCs w:val="22"/>
      <w:lang w:bidi="th-TH"/>
    </w:rPr>
  </w:style>
  <w:style w:type="paragraph" w:styleId="FootnoteText">
    <w:name w:val="footnote text"/>
    <w:basedOn w:val="Normal"/>
    <w:link w:val="FootnoteTextChar"/>
    <w:uiPriority w:val="99"/>
    <w:unhideWhenUsed/>
    <w:rsid w:val="00072DD5"/>
    <w:rPr>
      <w:rFonts w:cs="Arial"/>
      <w:sz w:val="16"/>
    </w:rPr>
  </w:style>
  <w:style w:type="character" w:customStyle="1" w:styleId="FootnoteTextChar">
    <w:name w:val="Footnote Text Char"/>
    <w:basedOn w:val="DefaultParagraphFont"/>
    <w:link w:val="FootnoteText"/>
    <w:uiPriority w:val="99"/>
    <w:rsid w:val="00072DD5"/>
    <w:rPr>
      <w:rFonts w:eastAsia="Times New Roman" w:cs="Arial"/>
      <w:sz w:val="16"/>
      <w:szCs w:val="22"/>
      <w:lang w:bidi="th-TH"/>
    </w:rPr>
  </w:style>
  <w:style w:type="character" w:customStyle="1" w:styleId="Heading1Char">
    <w:name w:val="Heading 1 Char"/>
    <w:basedOn w:val="DefaultParagraphFont"/>
    <w:link w:val="Heading1"/>
    <w:uiPriority w:val="9"/>
    <w:rsid w:val="00072DD5"/>
    <w:rPr>
      <w:rFonts w:asciiTheme="majorHAnsi" w:eastAsiaTheme="majorEastAsia" w:hAnsiTheme="majorHAnsi" w:cs="Angsana New"/>
      <w:color w:val="365F91" w:themeColor="accent1" w:themeShade="BF"/>
      <w:sz w:val="32"/>
      <w:szCs w:val="40"/>
      <w:lang w:bidi="th-TH"/>
    </w:rPr>
  </w:style>
  <w:style w:type="character" w:customStyle="1" w:styleId="Heading2Char">
    <w:name w:val="Heading 2 Char"/>
    <w:basedOn w:val="DefaultParagraphFont"/>
    <w:link w:val="Heading2"/>
    <w:uiPriority w:val="9"/>
    <w:rsid w:val="00072DD5"/>
    <w:rPr>
      <w:rFonts w:asciiTheme="majorHAnsi" w:eastAsiaTheme="majorEastAsia" w:hAnsiTheme="majorHAnsi" w:cs="Angsana New"/>
      <w:color w:val="365F91" w:themeColor="accent1" w:themeShade="BF"/>
      <w:sz w:val="26"/>
      <w:szCs w:val="33"/>
      <w:lang w:bidi="th-TH"/>
    </w:rPr>
  </w:style>
  <w:style w:type="character" w:customStyle="1" w:styleId="Heading3Char">
    <w:name w:val="Heading 3 Char"/>
    <w:basedOn w:val="DefaultParagraphFont"/>
    <w:link w:val="Heading3"/>
    <w:uiPriority w:val="9"/>
    <w:rsid w:val="00072DD5"/>
    <w:rPr>
      <w:rFonts w:asciiTheme="majorHAnsi" w:eastAsiaTheme="majorEastAsia" w:hAnsiTheme="majorHAnsi" w:cs="Angsana New"/>
      <w:color w:val="243F60" w:themeColor="accent1" w:themeShade="7F"/>
      <w:sz w:val="24"/>
      <w:szCs w:val="30"/>
      <w:lang w:bidi="th-TH"/>
    </w:rPr>
  </w:style>
  <w:style w:type="character" w:customStyle="1" w:styleId="Heading4Char">
    <w:name w:val="Heading 4 Char"/>
    <w:basedOn w:val="DefaultParagraphFont"/>
    <w:link w:val="Heading4"/>
    <w:uiPriority w:val="9"/>
    <w:rsid w:val="00072DD5"/>
    <w:rPr>
      <w:rFonts w:asciiTheme="majorHAnsi" w:eastAsiaTheme="majorEastAsia" w:hAnsiTheme="majorHAnsi" w:cs="Angsana New"/>
      <w:i/>
      <w:iCs/>
      <w:color w:val="365F91" w:themeColor="accent1" w:themeShade="BF"/>
      <w:sz w:val="22"/>
      <w:szCs w:val="28"/>
      <w:lang w:bidi="th-TH"/>
    </w:rPr>
  </w:style>
  <w:style w:type="character" w:customStyle="1" w:styleId="Heading5Char">
    <w:name w:val="Heading 5 Char"/>
    <w:basedOn w:val="DefaultParagraphFont"/>
    <w:link w:val="Heading5"/>
    <w:uiPriority w:val="9"/>
    <w:rsid w:val="00072DD5"/>
    <w:rPr>
      <w:rFonts w:asciiTheme="majorHAnsi" w:eastAsiaTheme="majorEastAsia" w:hAnsiTheme="majorHAnsi" w:cs="Angsana New"/>
      <w:color w:val="365F91" w:themeColor="accent1" w:themeShade="BF"/>
      <w:sz w:val="22"/>
      <w:szCs w:val="28"/>
      <w:lang w:bidi="th-TH"/>
    </w:rPr>
  </w:style>
  <w:style w:type="character" w:customStyle="1" w:styleId="Heading6Char">
    <w:name w:val="Heading 6 Char"/>
    <w:basedOn w:val="DefaultParagraphFont"/>
    <w:link w:val="Heading6"/>
    <w:uiPriority w:val="9"/>
    <w:rsid w:val="00072DD5"/>
    <w:rPr>
      <w:rFonts w:asciiTheme="majorHAnsi" w:eastAsiaTheme="majorEastAsia" w:hAnsiTheme="majorHAnsi" w:cs="Angsana New"/>
      <w:color w:val="243F60" w:themeColor="accent1" w:themeShade="7F"/>
      <w:sz w:val="22"/>
      <w:szCs w:val="28"/>
      <w:lang w:bidi="th-TH"/>
    </w:rPr>
  </w:style>
  <w:style w:type="character" w:customStyle="1" w:styleId="Heading7Char">
    <w:name w:val="Heading 7 Char"/>
    <w:basedOn w:val="DefaultParagraphFont"/>
    <w:link w:val="Heading7"/>
    <w:uiPriority w:val="9"/>
    <w:rsid w:val="00072DD5"/>
    <w:rPr>
      <w:rFonts w:asciiTheme="majorHAnsi" w:eastAsiaTheme="majorEastAsia" w:hAnsiTheme="majorHAnsi" w:cs="Angsana New"/>
      <w:i/>
      <w:iCs/>
      <w:color w:val="243F60" w:themeColor="accent1" w:themeShade="7F"/>
      <w:sz w:val="22"/>
      <w:szCs w:val="28"/>
      <w:lang w:bidi="th-TH"/>
    </w:rPr>
  </w:style>
  <w:style w:type="character" w:customStyle="1" w:styleId="Heading8Char">
    <w:name w:val="Heading 8 Char"/>
    <w:basedOn w:val="DefaultParagraphFont"/>
    <w:link w:val="Heading8"/>
    <w:uiPriority w:val="9"/>
    <w:rsid w:val="00072DD5"/>
    <w:rPr>
      <w:rFonts w:asciiTheme="majorHAnsi" w:eastAsiaTheme="majorEastAsia" w:hAnsiTheme="majorHAnsi" w:cs="Angsana New"/>
      <w:color w:val="272727" w:themeColor="text1" w:themeTint="D8"/>
      <w:sz w:val="21"/>
      <w:szCs w:val="26"/>
      <w:lang w:bidi="th-TH"/>
    </w:rPr>
  </w:style>
  <w:style w:type="character" w:customStyle="1" w:styleId="Heading9Char">
    <w:name w:val="Heading 9 Char"/>
    <w:basedOn w:val="DefaultParagraphFont"/>
    <w:link w:val="Heading9"/>
    <w:uiPriority w:val="9"/>
    <w:rsid w:val="00072DD5"/>
    <w:rPr>
      <w:rFonts w:asciiTheme="majorHAnsi" w:eastAsiaTheme="majorEastAsia" w:hAnsiTheme="majorHAnsi" w:cs="Angsana New"/>
      <w:i/>
      <w:iCs/>
      <w:color w:val="272727" w:themeColor="text1" w:themeTint="D8"/>
      <w:sz w:val="21"/>
      <w:szCs w:val="26"/>
      <w:lang w:bidi="th-TH"/>
    </w:rPr>
  </w:style>
  <w:style w:type="character" w:styleId="Hyperlink">
    <w:name w:val="Hyperlink"/>
    <w:basedOn w:val="DefaultParagraphFont"/>
    <w:uiPriority w:val="99"/>
    <w:unhideWhenUsed/>
    <w:rsid w:val="00072DD5"/>
    <w:rPr>
      <w:color w:val="0000FF" w:themeColor="hyperlink"/>
      <w:u w:val="single"/>
    </w:rPr>
  </w:style>
  <w:style w:type="character" w:styleId="FollowedHyperlink">
    <w:name w:val="FollowedHyperlink"/>
    <w:basedOn w:val="DefaultParagraphFont"/>
    <w:uiPriority w:val="99"/>
    <w:unhideWhenUsed/>
    <w:rsid w:val="00072DD5"/>
    <w:rPr>
      <w:color w:val="800080" w:themeColor="followedHyperlink"/>
      <w:u w:val="single"/>
    </w:rPr>
  </w:style>
  <w:style w:type="paragraph" w:styleId="HTMLAddress">
    <w:name w:val="HTML Address"/>
    <w:basedOn w:val="Normal"/>
    <w:link w:val="HTMLAddressChar"/>
    <w:uiPriority w:val="99"/>
    <w:semiHidden/>
    <w:unhideWhenUsed/>
    <w:rsid w:val="00072DD5"/>
    <w:pPr>
      <w:spacing w:after="0" w:line="240" w:lineRule="auto"/>
    </w:pPr>
    <w:rPr>
      <w:i/>
      <w:iCs/>
      <w:szCs w:val="28"/>
    </w:rPr>
  </w:style>
  <w:style w:type="character" w:customStyle="1" w:styleId="HTMLAddressChar">
    <w:name w:val="HTML Address Char"/>
    <w:basedOn w:val="DefaultParagraphFont"/>
    <w:link w:val="HTMLAddress"/>
    <w:uiPriority w:val="99"/>
    <w:semiHidden/>
    <w:rsid w:val="00072DD5"/>
    <w:rPr>
      <w:rFonts w:eastAsia="Times New Roman" w:cs="Angsana New"/>
      <w:i/>
      <w:iCs/>
      <w:sz w:val="22"/>
      <w:szCs w:val="28"/>
      <w:lang w:bidi="th-TH"/>
    </w:rPr>
  </w:style>
  <w:style w:type="paragraph" w:customStyle="1" w:styleId="PlainParagraph">
    <w:name w:val="Plain Paragraph"/>
    <w:aliases w:val="PP"/>
    <w:basedOn w:val="NormalBase"/>
    <w:link w:val="PlainParagraphChar1"/>
    <w:qFormat/>
    <w:rsid w:val="007A05C5"/>
  </w:style>
  <w:style w:type="paragraph" w:styleId="NormalWeb">
    <w:name w:val="Normal (Web)"/>
    <w:basedOn w:val="Normal"/>
    <w:uiPriority w:val="99"/>
    <w:semiHidden/>
    <w:unhideWhenUsed/>
    <w:rsid w:val="00072DD5"/>
    <w:rPr>
      <w:rFonts w:ascii="Times New Roman" w:hAnsi="Times New Roman"/>
      <w:sz w:val="24"/>
      <w:szCs w:val="30"/>
    </w:rPr>
  </w:style>
  <w:style w:type="paragraph" w:styleId="TOC1">
    <w:name w:val="toc 1"/>
    <w:basedOn w:val="Normal"/>
    <w:next w:val="Normal"/>
    <w:autoRedefine/>
    <w:uiPriority w:val="39"/>
    <w:unhideWhenUsed/>
    <w:rsid w:val="00774CBE"/>
    <w:pPr>
      <w:keepNext/>
      <w:widowControl w:val="0"/>
      <w:pBdr>
        <w:bottom w:val="single" w:sz="2" w:space="0" w:color="auto"/>
        <w:between w:val="single" w:sz="2" w:space="1" w:color="auto"/>
      </w:pBdr>
      <w:tabs>
        <w:tab w:val="left" w:pos="1134"/>
        <w:tab w:val="right" w:pos="9071"/>
      </w:tabs>
      <w:spacing w:before="200" w:after="0" w:line="280" w:lineRule="atLeast"/>
      <w:ind w:left="1134" w:hanging="1134"/>
    </w:pPr>
    <w:rPr>
      <w:rFonts w:ascii="Arial Bold" w:hAnsi="Arial Bold" w:cs="Arial"/>
      <w:b/>
      <w:noProof/>
      <w:lang w:eastAsia="en-AU"/>
    </w:rPr>
  </w:style>
  <w:style w:type="paragraph" w:styleId="TOC2">
    <w:name w:val="toc 2"/>
    <w:basedOn w:val="Normal"/>
    <w:next w:val="Normal"/>
    <w:autoRedefine/>
    <w:uiPriority w:val="39"/>
    <w:rsid w:val="00774CBE"/>
    <w:pPr>
      <w:pBdr>
        <w:bottom w:val="single" w:sz="4" w:space="1" w:color="auto"/>
      </w:pBdr>
      <w:tabs>
        <w:tab w:val="left" w:pos="1134"/>
        <w:tab w:val="right" w:pos="9356"/>
      </w:tabs>
      <w:spacing w:before="60" w:after="0" w:line="280" w:lineRule="atLeast"/>
      <w:ind w:left="1134" w:hanging="1134"/>
    </w:pPr>
    <w:rPr>
      <w:rFonts w:cs="Arial"/>
      <w:noProof/>
      <w:lang w:eastAsia="en-AU" w:bidi="ar-SA"/>
    </w:rPr>
  </w:style>
  <w:style w:type="paragraph" w:styleId="TOC3">
    <w:name w:val="toc 3"/>
    <w:basedOn w:val="Normal"/>
    <w:next w:val="Normal"/>
    <w:uiPriority w:val="39"/>
    <w:rsid w:val="00072DD5"/>
    <w:pPr>
      <w:tabs>
        <w:tab w:val="left" w:pos="1134"/>
        <w:tab w:val="right" w:pos="9356"/>
      </w:tabs>
      <w:spacing w:before="60" w:after="0"/>
      <w:ind w:left="1134" w:hanging="1134"/>
    </w:pPr>
    <w:rPr>
      <w:rFonts w:asciiTheme="minorHAnsi" w:hAnsiTheme="minorHAnsi" w:cstheme="minorHAnsi"/>
      <w:iCs/>
      <w:noProof/>
      <w:sz w:val="20"/>
      <w:szCs w:val="20"/>
    </w:rPr>
  </w:style>
  <w:style w:type="paragraph" w:styleId="TOC4">
    <w:name w:val="toc 4"/>
    <w:basedOn w:val="Normal"/>
    <w:next w:val="Normal"/>
    <w:autoRedefine/>
    <w:uiPriority w:val="39"/>
    <w:rsid w:val="00072DD5"/>
    <w:pPr>
      <w:tabs>
        <w:tab w:val="right" w:pos="9354"/>
      </w:tabs>
      <w:spacing w:before="200" w:after="0" w:line="280" w:lineRule="atLeast"/>
    </w:pPr>
    <w:rPr>
      <w:rFonts w:cstheme="minorHAnsi"/>
      <w:b/>
      <w:noProof/>
      <w:sz w:val="20"/>
      <w:szCs w:val="18"/>
    </w:rPr>
  </w:style>
  <w:style w:type="paragraph" w:styleId="TOC5">
    <w:name w:val="toc 5"/>
    <w:basedOn w:val="Normal"/>
    <w:next w:val="Normal"/>
    <w:autoRedefine/>
    <w:uiPriority w:val="39"/>
    <w:rsid w:val="00072DD5"/>
    <w:pPr>
      <w:tabs>
        <w:tab w:val="right" w:pos="9356"/>
      </w:tabs>
      <w:spacing w:before="200" w:after="0" w:line="280" w:lineRule="atLeast"/>
      <w:ind w:left="1134"/>
    </w:pPr>
    <w:rPr>
      <w:rFonts w:cstheme="minorHAnsi"/>
      <w:b/>
      <w:caps/>
      <w:noProof/>
      <w:sz w:val="20"/>
      <w:szCs w:val="18"/>
    </w:rPr>
  </w:style>
  <w:style w:type="paragraph" w:styleId="TOC6">
    <w:name w:val="toc 6"/>
    <w:basedOn w:val="Normal"/>
    <w:next w:val="Normal"/>
    <w:autoRedefine/>
    <w:uiPriority w:val="39"/>
    <w:rsid w:val="00656482"/>
    <w:pPr>
      <w:keepNext/>
      <w:widowControl w:val="0"/>
      <w:tabs>
        <w:tab w:val="left" w:pos="1134"/>
        <w:tab w:val="right" w:pos="9356"/>
      </w:tabs>
      <w:spacing w:before="360" w:after="0"/>
    </w:pPr>
    <w:rPr>
      <w:rFonts w:ascii="Arial Bold" w:hAnsi="Arial Bold" w:cs="Arial"/>
      <w:b/>
      <w:caps/>
      <w:noProof/>
      <w:sz w:val="24"/>
      <w:lang w:eastAsia="en-AU" w:bidi="ar-SA"/>
    </w:rPr>
  </w:style>
  <w:style w:type="paragraph" w:styleId="TOC7">
    <w:name w:val="toc 7"/>
    <w:basedOn w:val="Normal"/>
    <w:next w:val="Normal"/>
    <w:autoRedefine/>
    <w:uiPriority w:val="39"/>
    <w:unhideWhenUsed/>
    <w:rsid w:val="00072DD5"/>
    <w:pPr>
      <w:spacing w:before="120" w:after="0" w:line="280" w:lineRule="atLeast"/>
      <w:ind w:left="1134"/>
    </w:pPr>
    <w:rPr>
      <w:rFonts w:ascii="Arial Bold" w:hAnsi="Arial Bold" w:cstheme="minorHAnsi"/>
      <w:b/>
      <w:sz w:val="20"/>
      <w:szCs w:val="18"/>
    </w:rPr>
  </w:style>
  <w:style w:type="paragraph" w:styleId="TOC8">
    <w:name w:val="toc 8"/>
    <w:basedOn w:val="Normal"/>
    <w:next w:val="Normal"/>
    <w:autoRedefine/>
    <w:uiPriority w:val="39"/>
    <w:unhideWhenUsed/>
    <w:rsid w:val="00072DD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72DD5"/>
    <w:pPr>
      <w:spacing w:after="0"/>
      <w:ind w:left="1760"/>
    </w:pPr>
    <w:rPr>
      <w:rFonts w:asciiTheme="minorHAnsi" w:hAnsiTheme="minorHAnsi" w:cstheme="minorHAnsi"/>
      <w:sz w:val="18"/>
      <w:szCs w:val="18"/>
    </w:rPr>
  </w:style>
  <w:style w:type="paragraph" w:styleId="CommentText">
    <w:name w:val="annotation text"/>
    <w:basedOn w:val="Normal"/>
    <w:link w:val="CommentTextChar"/>
    <w:uiPriority w:val="99"/>
    <w:unhideWhenUsed/>
    <w:rsid w:val="00072DD5"/>
    <w:pPr>
      <w:spacing w:line="240" w:lineRule="auto"/>
    </w:pPr>
    <w:rPr>
      <w:sz w:val="20"/>
      <w:szCs w:val="25"/>
    </w:rPr>
  </w:style>
  <w:style w:type="character" w:customStyle="1" w:styleId="CommentTextChar">
    <w:name w:val="Comment Text Char"/>
    <w:basedOn w:val="DefaultParagraphFont"/>
    <w:link w:val="CommentText"/>
    <w:uiPriority w:val="99"/>
    <w:rsid w:val="00072DD5"/>
    <w:rPr>
      <w:rFonts w:eastAsia="Times New Roman" w:cs="Angsana New"/>
      <w:szCs w:val="25"/>
      <w:lang w:bidi="th-TH"/>
    </w:rPr>
  </w:style>
  <w:style w:type="paragraph" w:styleId="ListBullet">
    <w:name w:val="List Bullet"/>
    <w:basedOn w:val="Normal"/>
    <w:uiPriority w:val="99"/>
    <w:semiHidden/>
    <w:unhideWhenUsed/>
    <w:rsid w:val="00072DD5"/>
    <w:pPr>
      <w:numPr>
        <w:numId w:val="28"/>
      </w:numPr>
      <w:contextualSpacing/>
    </w:pPr>
    <w:rPr>
      <w:szCs w:val="28"/>
    </w:rPr>
  </w:style>
  <w:style w:type="paragraph" w:styleId="ListBullet3">
    <w:name w:val="List Bullet 3"/>
    <w:basedOn w:val="Normal"/>
    <w:uiPriority w:val="99"/>
    <w:semiHidden/>
    <w:unhideWhenUsed/>
    <w:rsid w:val="00072DD5"/>
    <w:pPr>
      <w:numPr>
        <w:numId w:val="30"/>
      </w:numPr>
      <w:contextualSpacing/>
    </w:pPr>
    <w:rPr>
      <w:szCs w:val="28"/>
    </w:rPr>
  </w:style>
  <w:style w:type="paragraph" w:styleId="MessageHeader">
    <w:name w:val="Message Header"/>
    <w:basedOn w:val="Normal"/>
    <w:link w:val="MessageHeaderChar"/>
    <w:uiPriority w:val="99"/>
    <w:unhideWhenUsed/>
    <w:rsid w:val="00072D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30"/>
    </w:rPr>
  </w:style>
  <w:style w:type="character" w:customStyle="1" w:styleId="MessageHeaderChar">
    <w:name w:val="Message Header Char"/>
    <w:basedOn w:val="DefaultParagraphFont"/>
    <w:link w:val="MessageHeader"/>
    <w:uiPriority w:val="99"/>
    <w:rsid w:val="00072DD5"/>
    <w:rPr>
      <w:rFonts w:asciiTheme="majorHAnsi" w:eastAsiaTheme="majorEastAsia" w:hAnsiTheme="majorHAnsi" w:cs="Angsana New"/>
      <w:sz w:val="24"/>
      <w:szCs w:val="30"/>
      <w:shd w:val="pct20" w:color="auto" w:fill="auto"/>
      <w:lang w:bidi="th-TH"/>
    </w:rPr>
  </w:style>
  <w:style w:type="paragraph" w:styleId="PlainText">
    <w:name w:val="Plain Text"/>
    <w:basedOn w:val="Normal"/>
    <w:link w:val="PlainTextChar"/>
    <w:uiPriority w:val="99"/>
    <w:semiHidden/>
    <w:unhideWhenUsed/>
    <w:rsid w:val="00072DD5"/>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semiHidden/>
    <w:rsid w:val="00072DD5"/>
    <w:rPr>
      <w:rFonts w:ascii="Consolas" w:eastAsia="Times New Roman" w:hAnsi="Consolas" w:cs="Angsana New"/>
      <w:sz w:val="21"/>
      <w:szCs w:val="26"/>
      <w:lang w:bidi="th-TH"/>
    </w:rPr>
  </w:style>
  <w:style w:type="paragraph" w:styleId="CommentSubject">
    <w:name w:val="annotation subject"/>
    <w:basedOn w:val="CommentText"/>
    <w:next w:val="CommentText"/>
    <w:link w:val="CommentSubjectChar"/>
    <w:uiPriority w:val="99"/>
    <w:semiHidden/>
    <w:unhideWhenUsed/>
    <w:rsid w:val="00072DD5"/>
    <w:rPr>
      <w:b/>
      <w:bCs/>
    </w:rPr>
  </w:style>
  <w:style w:type="character" w:customStyle="1" w:styleId="CommentSubjectChar">
    <w:name w:val="Comment Subject Char"/>
    <w:basedOn w:val="CommentTextChar"/>
    <w:link w:val="CommentSubject"/>
    <w:uiPriority w:val="99"/>
    <w:semiHidden/>
    <w:rsid w:val="00072DD5"/>
    <w:rPr>
      <w:rFonts w:eastAsia="Times New Roman" w:cs="Angsana New"/>
      <w:b/>
      <w:bCs/>
      <w:szCs w:val="25"/>
      <w:lang w:bidi="th-TH"/>
    </w:rPr>
  </w:style>
  <w:style w:type="paragraph" w:styleId="BalloonText">
    <w:name w:val="Balloon Text"/>
    <w:basedOn w:val="Normal"/>
    <w:link w:val="BalloonTextChar"/>
    <w:uiPriority w:val="99"/>
    <w:semiHidden/>
    <w:unhideWhenUsed/>
    <w:rsid w:val="00072DD5"/>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semiHidden/>
    <w:rsid w:val="00072DD5"/>
    <w:rPr>
      <w:rFonts w:ascii="Segoe UI" w:eastAsia="Times New Roman" w:hAnsi="Segoe UI" w:cs="Angsana New"/>
      <w:sz w:val="18"/>
      <w:szCs w:val="22"/>
      <w:lang w:bidi="th-TH"/>
    </w:rPr>
  </w:style>
  <w:style w:type="paragraph" w:customStyle="1" w:styleId="NormalBase">
    <w:name w:val="Normal Base"/>
    <w:rsid w:val="007A05C5"/>
    <w:pPr>
      <w:spacing w:before="140" w:after="140" w:line="280" w:lineRule="atLeast"/>
      <w:ind w:left="1134"/>
    </w:pPr>
    <w:rPr>
      <w:rFonts w:eastAsia="Times New Roman" w:cs="Arial"/>
      <w:sz w:val="22"/>
      <w:szCs w:val="22"/>
      <w:lang w:eastAsia="en-AU"/>
    </w:rPr>
  </w:style>
  <w:style w:type="paragraph" w:customStyle="1" w:styleId="HeadingBase">
    <w:name w:val="Heading Base"/>
    <w:semiHidden/>
    <w:rsid w:val="007A05C5"/>
    <w:pPr>
      <w:spacing w:before="200" w:line="280" w:lineRule="atLeast"/>
    </w:pPr>
    <w:rPr>
      <w:rFonts w:eastAsia="Times New Roman" w:cs="Arial"/>
      <w:szCs w:val="22"/>
      <w:lang w:eastAsia="en-AU"/>
    </w:rPr>
  </w:style>
  <w:style w:type="paragraph" w:customStyle="1" w:styleId="HeaderBase">
    <w:name w:val="Header Base"/>
    <w:next w:val="Header"/>
    <w:semiHidden/>
    <w:rsid w:val="007A05C5"/>
    <w:pPr>
      <w:spacing w:line="200" w:lineRule="atLeast"/>
    </w:pPr>
    <w:rPr>
      <w:rFonts w:eastAsia="Times New Roman" w:cs="Arial"/>
      <w:szCs w:val="22"/>
      <w:lang w:eastAsia="en-AU"/>
    </w:rPr>
  </w:style>
  <w:style w:type="paragraph" w:customStyle="1" w:styleId="FooterBase">
    <w:name w:val="Footer Base"/>
    <w:next w:val="Footer"/>
    <w:semiHidden/>
    <w:rsid w:val="007A05C5"/>
    <w:pPr>
      <w:tabs>
        <w:tab w:val="right" w:pos="8930"/>
      </w:tabs>
      <w:spacing w:line="200" w:lineRule="atLeast"/>
      <w:ind w:left="1134"/>
    </w:pPr>
    <w:rPr>
      <w:rFonts w:eastAsia="Times New Roman" w:cs="Arial"/>
      <w:sz w:val="16"/>
      <w:szCs w:val="22"/>
      <w:lang w:eastAsia="en-AU"/>
    </w:rPr>
  </w:style>
  <w:style w:type="paragraph" w:customStyle="1" w:styleId="1Reference">
    <w:name w:val="1. Reference"/>
    <w:basedOn w:val="PlainParagraph"/>
    <w:semiHidden/>
    <w:rsid w:val="007A05C5"/>
    <w:pPr>
      <w:spacing w:before="0" w:after="0" w:line="200" w:lineRule="atLeast"/>
    </w:pPr>
    <w:rPr>
      <w:sz w:val="20"/>
    </w:rPr>
  </w:style>
  <w:style w:type="paragraph" w:customStyle="1" w:styleId="3Address">
    <w:name w:val="3. Address"/>
    <w:basedOn w:val="PlainParagraph"/>
    <w:semiHidden/>
    <w:rsid w:val="007A05C5"/>
    <w:pPr>
      <w:keepLines/>
      <w:widowControl w:val="0"/>
      <w:spacing w:before="0" w:after="0"/>
    </w:pPr>
  </w:style>
  <w:style w:type="paragraph" w:customStyle="1" w:styleId="2Date">
    <w:name w:val="2. Date"/>
    <w:basedOn w:val="PlainParagraph"/>
    <w:next w:val="3Address"/>
    <w:semiHidden/>
    <w:rsid w:val="007A05C5"/>
    <w:pPr>
      <w:spacing w:before="280" w:after="280"/>
    </w:pPr>
  </w:style>
  <w:style w:type="paragraph" w:customStyle="1" w:styleId="SubjectTitle">
    <w:name w:val="Subject/Title"/>
    <w:basedOn w:val="PlainParagraph"/>
    <w:next w:val="PlainParagraph"/>
    <w:semiHidden/>
    <w:rsid w:val="007A05C5"/>
    <w:pPr>
      <w:pBdr>
        <w:bottom w:val="single" w:sz="2" w:space="0" w:color="auto"/>
      </w:pBdr>
      <w:spacing w:before="0"/>
      <w:ind w:left="0"/>
    </w:pPr>
    <w:rPr>
      <w:b/>
    </w:rPr>
  </w:style>
  <w:style w:type="paragraph" w:customStyle="1" w:styleId="4Addressee">
    <w:name w:val="4. Addressee"/>
    <w:basedOn w:val="PlainParagraph"/>
    <w:next w:val="SubjectTitle"/>
    <w:semiHidden/>
    <w:rsid w:val="007A05C5"/>
    <w:pPr>
      <w:keepLines/>
      <w:widowControl w:val="0"/>
      <w:spacing w:before="420" w:after="280"/>
    </w:pPr>
  </w:style>
  <w:style w:type="paragraph" w:customStyle="1" w:styleId="Classificationlegalbody">
    <w:name w:val="Classification legal: body"/>
    <w:basedOn w:val="PlainParagraph"/>
    <w:next w:val="4Addressee"/>
    <w:semiHidden/>
    <w:rsid w:val="007A05C5"/>
    <w:pPr>
      <w:spacing w:before="420" w:after="0"/>
    </w:pPr>
    <w:rPr>
      <w:caps/>
      <w:sz w:val="20"/>
    </w:rPr>
  </w:style>
  <w:style w:type="paragraph" w:customStyle="1" w:styleId="Classificationlegalheader">
    <w:name w:val="Classification legal: header"/>
    <w:basedOn w:val="PlainParagraph"/>
    <w:semiHidden/>
    <w:rsid w:val="007A05C5"/>
    <w:pPr>
      <w:spacing w:before="0" w:after="0" w:line="200" w:lineRule="atLeast"/>
    </w:pPr>
    <w:rPr>
      <w:caps/>
      <w:sz w:val="20"/>
    </w:rPr>
  </w:style>
  <w:style w:type="paragraph" w:customStyle="1" w:styleId="Classificationsecurityheader">
    <w:name w:val="Classification security: header"/>
    <w:basedOn w:val="PlainParagraph"/>
    <w:semiHidden/>
    <w:rsid w:val="007A05C5"/>
    <w:pPr>
      <w:spacing w:before="280" w:after="0"/>
    </w:pPr>
    <w:rPr>
      <w:b/>
      <w:caps/>
      <w:color w:val="FFFFFF"/>
    </w:rPr>
  </w:style>
  <w:style w:type="paragraph" w:customStyle="1" w:styleId="Classificationsecurityfooter">
    <w:name w:val="Classification security: footer"/>
    <w:basedOn w:val="PlainParagraph"/>
    <w:semiHidden/>
    <w:rsid w:val="007A05C5"/>
    <w:pPr>
      <w:spacing w:after="0"/>
    </w:pPr>
    <w:rPr>
      <w:b/>
      <w:caps/>
      <w:color w:val="FFFFFF"/>
    </w:rPr>
  </w:style>
  <w:style w:type="paragraph" w:customStyle="1" w:styleId="FooterSubject">
    <w:name w:val="Footer Subject"/>
    <w:basedOn w:val="FooterBase"/>
    <w:rsid w:val="007A05C5"/>
    <w:pPr>
      <w:ind w:right="1417"/>
    </w:pPr>
  </w:style>
  <w:style w:type="paragraph" w:customStyle="1" w:styleId="FooterLandscape">
    <w:name w:val="Footer Landscape"/>
    <w:basedOn w:val="FooterBase"/>
    <w:semiHidden/>
    <w:rsid w:val="007A05C5"/>
    <w:pPr>
      <w:tabs>
        <w:tab w:val="right" w:pos="13175"/>
      </w:tabs>
    </w:pPr>
  </w:style>
  <w:style w:type="paragraph" w:customStyle="1" w:styleId="HeaderLandscape">
    <w:name w:val="Header Landscape"/>
    <w:basedOn w:val="HeaderBase"/>
    <w:rsid w:val="007A05C5"/>
    <w:pPr>
      <w:tabs>
        <w:tab w:val="right" w:pos="13175"/>
      </w:tabs>
    </w:pPr>
  </w:style>
  <w:style w:type="paragraph" w:customStyle="1" w:styleId="DraftinHeader">
    <w:name w:val="Draft in Header"/>
    <w:basedOn w:val="HeaderBase"/>
    <w:semiHidden/>
    <w:rsid w:val="007A05C5"/>
    <w:pPr>
      <w:tabs>
        <w:tab w:val="right" w:pos="8930"/>
      </w:tabs>
      <w:ind w:left="1134"/>
    </w:pPr>
  </w:style>
  <w:style w:type="paragraph" w:customStyle="1" w:styleId="Sig1Salutation">
    <w:name w:val="Sig. 1 Salutation"/>
    <w:basedOn w:val="PlainParagraph"/>
    <w:semiHidden/>
    <w:rsid w:val="007A05C5"/>
    <w:pPr>
      <w:keepNext/>
      <w:widowControl w:val="0"/>
    </w:pPr>
  </w:style>
  <w:style w:type="paragraph" w:customStyle="1" w:styleId="Sig2Officer">
    <w:name w:val="Sig. 2 Officer"/>
    <w:basedOn w:val="PlainParagraph"/>
    <w:semiHidden/>
    <w:rsid w:val="007A05C5"/>
    <w:pPr>
      <w:keepNext/>
      <w:widowControl w:val="0"/>
      <w:tabs>
        <w:tab w:val="left" w:pos="4535"/>
      </w:tabs>
      <w:spacing w:before="0" w:after="0"/>
    </w:pPr>
    <w:rPr>
      <w:b/>
    </w:rPr>
  </w:style>
  <w:style w:type="paragraph" w:customStyle="1" w:styleId="Sig3Title">
    <w:name w:val="Sig. 3 Title"/>
    <w:basedOn w:val="PlainParagraph"/>
    <w:semiHidden/>
    <w:rsid w:val="007A05C5"/>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7A05C5"/>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7A05C5"/>
    <w:pPr>
      <w:keepNext/>
      <w:widowControl w:val="0"/>
      <w:tabs>
        <w:tab w:val="left" w:pos="4535"/>
      </w:tabs>
      <w:spacing w:before="0" w:after="0" w:line="240" w:lineRule="atLeast"/>
    </w:pPr>
    <w:rPr>
      <w:sz w:val="20"/>
    </w:rPr>
  </w:style>
  <w:style w:type="paragraph" w:customStyle="1" w:styleId="PartSubHeading">
    <w:name w:val="Part SubHeading"/>
    <w:basedOn w:val="HeadingBase"/>
    <w:next w:val="PlainParagraph"/>
    <w:rsid w:val="007A05C5"/>
    <w:pPr>
      <w:keepNext/>
      <w:keepLines/>
      <w:spacing w:before="0" w:after="420"/>
    </w:pPr>
    <w:rPr>
      <w:caps/>
    </w:rPr>
  </w:style>
  <w:style w:type="paragraph" w:customStyle="1" w:styleId="PartHeading">
    <w:name w:val="Part Heading"/>
    <w:basedOn w:val="HeadingBase"/>
    <w:next w:val="PartSubHeading"/>
    <w:rsid w:val="007A05C5"/>
    <w:pPr>
      <w:keepNext/>
      <w:keepLines/>
      <w:shd w:val="solid" w:color="000000" w:fill="000000"/>
      <w:spacing w:before="0" w:line="240" w:lineRule="atLeast"/>
      <w:ind w:left="-850" w:firstLine="850"/>
    </w:pPr>
    <w:rPr>
      <w:b/>
      <w:caps/>
      <w:color w:val="FFFFFF"/>
    </w:rPr>
  </w:style>
  <w:style w:type="paragraph" w:customStyle="1" w:styleId="Leg1SecHead1">
    <w:name w:val="Leg1 Sec Head: 1."/>
    <w:basedOn w:val="PlainParagraph"/>
    <w:semiHidden/>
    <w:rsid w:val="007A05C5"/>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7A05C5"/>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7A05C5"/>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7A05C5"/>
    <w:pPr>
      <w:spacing w:before="60" w:after="60" w:line="260" w:lineRule="atLeast"/>
      <w:ind w:left="1276" w:right="567" w:hanging="425"/>
    </w:pPr>
    <w:rPr>
      <w:sz w:val="20"/>
    </w:rPr>
  </w:style>
  <w:style w:type="paragraph" w:customStyle="1" w:styleId="Leg5Paraa">
    <w:name w:val="Leg5 Para: (a)"/>
    <w:basedOn w:val="PlainParagraph"/>
    <w:semiHidden/>
    <w:rsid w:val="007A05C5"/>
    <w:pPr>
      <w:spacing w:before="60" w:after="60" w:line="260" w:lineRule="atLeast"/>
      <w:ind w:left="1843" w:right="567" w:hanging="567"/>
    </w:pPr>
    <w:rPr>
      <w:sz w:val="20"/>
    </w:rPr>
  </w:style>
  <w:style w:type="paragraph" w:customStyle="1" w:styleId="Leg6SubParai">
    <w:name w:val="Leg6 SubPara: (i)"/>
    <w:basedOn w:val="PlainParagraph"/>
    <w:semiHidden/>
    <w:rsid w:val="007A05C5"/>
    <w:pPr>
      <w:spacing w:before="60" w:after="60" w:line="260" w:lineRule="atLeast"/>
      <w:ind w:left="2409" w:right="567" w:hanging="567"/>
    </w:pPr>
    <w:rPr>
      <w:sz w:val="20"/>
    </w:rPr>
  </w:style>
  <w:style w:type="paragraph" w:customStyle="1" w:styleId="QAAnswer">
    <w:name w:val="Q&amp;A: Answer"/>
    <w:basedOn w:val="PlainParagraph"/>
    <w:next w:val="QAQuestion"/>
    <w:semiHidden/>
    <w:rsid w:val="007A05C5"/>
    <w:pPr>
      <w:tabs>
        <w:tab w:val="left" w:pos="425"/>
        <w:tab w:val="left" w:pos="850"/>
      </w:tabs>
      <w:spacing w:before="0"/>
      <w:ind w:left="850" w:hanging="850"/>
    </w:pPr>
  </w:style>
  <w:style w:type="paragraph" w:customStyle="1" w:styleId="QAQuestion">
    <w:name w:val="Q&amp;A: Question"/>
    <w:basedOn w:val="PlainParagraph"/>
    <w:next w:val="QAAnswer"/>
    <w:semiHidden/>
    <w:rsid w:val="007A05C5"/>
    <w:pPr>
      <w:keepNext/>
      <w:widowControl w:val="0"/>
      <w:tabs>
        <w:tab w:val="left" w:pos="425"/>
        <w:tab w:val="left" w:pos="850"/>
      </w:tabs>
      <w:ind w:left="850" w:hanging="850"/>
    </w:pPr>
    <w:rPr>
      <w:i/>
    </w:rPr>
  </w:style>
  <w:style w:type="paragraph" w:customStyle="1" w:styleId="QAText">
    <w:name w:val="Q&amp;A: Text"/>
    <w:basedOn w:val="PlainParagraph"/>
    <w:semiHidden/>
    <w:rsid w:val="007A05C5"/>
    <w:pPr>
      <w:keepNext/>
      <w:widowControl w:val="0"/>
      <w:ind w:left="425"/>
    </w:pPr>
    <w:rPr>
      <w:i/>
    </w:rPr>
  </w:style>
  <w:style w:type="paragraph" w:customStyle="1" w:styleId="Quotation1">
    <w:name w:val="Quotation 1"/>
    <w:basedOn w:val="PlainParagraph"/>
    <w:semiHidden/>
    <w:rsid w:val="007A05C5"/>
    <w:pPr>
      <w:tabs>
        <w:tab w:val="left" w:pos="1559"/>
      </w:tabs>
      <w:spacing w:before="0" w:line="260" w:lineRule="atLeast"/>
      <w:ind w:left="1559"/>
    </w:pPr>
    <w:rPr>
      <w:sz w:val="20"/>
    </w:rPr>
  </w:style>
  <w:style w:type="paragraph" w:customStyle="1" w:styleId="Quotation2">
    <w:name w:val="Quotation 2"/>
    <w:basedOn w:val="PlainParagraph"/>
    <w:semiHidden/>
    <w:rsid w:val="007A05C5"/>
    <w:pPr>
      <w:tabs>
        <w:tab w:val="num" w:pos="850"/>
      </w:tabs>
      <w:spacing w:before="0" w:line="260" w:lineRule="atLeast"/>
      <w:ind w:left="850"/>
    </w:pPr>
    <w:rPr>
      <w:sz w:val="20"/>
    </w:rPr>
  </w:style>
  <w:style w:type="paragraph" w:customStyle="1" w:styleId="Quotation3">
    <w:name w:val="Quotation 3"/>
    <w:basedOn w:val="PlainParagraph"/>
    <w:semiHidden/>
    <w:rsid w:val="007A05C5"/>
    <w:pPr>
      <w:tabs>
        <w:tab w:val="num" w:pos="1276"/>
      </w:tabs>
      <w:spacing w:before="0" w:line="260" w:lineRule="atLeast"/>
      <w:ind w:left="1276"/>
    </w:pPr>
    <w:rPr>
      <w:sz w:val="20"/>
    </w:rPr>
  </w:style>
  <w:style w:type="paragraph" w:customStyle="1" w:styleId="Quotation4">
    <w:name w:val="Quotation 4"/>
    <w:basedOn w:val="PlainParagraph"/>
    <w:semiHidden/>
    <w:rsid w:val="007A05C5"/>
    <w:pPr>
      <w:tabs>
        <w:tab w:val="num" w:pos="1701"/>
      </w:tabs>
      <w:spacing w:before="0" w:line="260" w:lineRule="atLeast"/>
      <w:ind w:left="1701"/>
    </w:pPr>
    <w:rPr>
      <w:sz w:val="20"/>
    </w:rPr>
  </w:style>
  <w:style w:type="paragraph" w:customStyle="1" w:styleId="Quotation5">
    <w:name w:val="Quotation 5"/>
    <w:basedOn w:val="PlainParagraph"/>
    <w:semiHidden/>
    <w:rsid w:val="007A05C5"/>
    <w:pPr>
      <w:tabs>
        <w:tab w:val="num" w:pos="2126"/>
      </w:tabs>
      <w:spacing w:before="0" w:line="260" w:lineRule="atLeast"/>
      <w:ind w:left="2126"/>
    </w:pPr>
    <w:rPr>
      <w:sz w:val="20"/>
    </w:rPr>
  </w:style>
  <w:style w:type="paragraph" w:customStyle="1" w:styleId="Quotation6">
    <w:name w:val="Quotation 6"/>
    <w:basedOn w:val="PlainParagraph"/>
    <w:semiHidden/>
    <w:rsid w:val="007A05C5"/>
    <w:pPr>
      <w:tabs>
        <w:tab w:val="num" w:pos="2551"/>
      </w:tabs>
      <w:spacing w:before="0" w:line="260" w:lineRule="atLeast"/>
      <w:ind w:left="2551"/>
    </w:pPr>
    <w:rPr>
      <w:sz w:val="20"/>
    </w:rPr>
  </w:style>
  <w:style w:type="paragraph" w:customStyle="1" w:styleId="Quotation7">
    <w:name w:val="Quotation 7"/>
    <w:basedOn w:val="PlainParagraph"/>
    <w:semiHidden/>
    <w:rsid w:val="007A05C5"/>
    <w:pPr>
      <w:tabs>
        <w:tab w:val="num" w:pos="2976"/>
      </w:tabs>
      <w:spacing w:before="0" w:line="260" w:lineRule="atLeast"/>
      <w:ind w:left="2976"/>
    </w:pPr>
    <w:rPr>
      <w:sz w:val="20"/>
    </w:rPr>
  </w:style>
  <w:style w:type="paragraph" w:customStyle="1" w:styleId="Quotation8">
    <w:name w:val="Quotation 8"/>
    <w:basedOn w:val="PlainParagraph"/>
    <w:semiHidden/>
    <w:rsid w:val="007A05C5"/>
    <w:pPr>
      <w:tabs>
        <w:tab w:val="num" w:pos="3402"/>
      </w:tabs>
      <w:spacing w:before="0" w:line="260" w:lineRule="atLeast"/>
      <w:ind w:left="3402"/>
    </w:pPr>
    <w:rPr>
      <w:sz w:val="20"/>
    </w:rPr>
  </w:style>
  <w:style w:type="character" w:customStyle="1" w:styleId="NumberLevel1Char">
    <w:name w:val="Number Level 1 Char"/>
    <w:link w:val="NumberLevel1"/>
    <w:semiHidden/>
    <w:locked/>
    <w:rsid w:val="007A05C5"/>
    <w:rPr>
      <w:rFonts w:cs="Arial"/>
      <w:sz w:val="22"/>
      <w:szCs w:val="22"/>
      <w:lang w:eastAsia="en-AU"/>
    </w:rPr>
  </w:style>
  <w:style w:type="paragraph" w:customStyle="1" w:styleId="NumberLevel1">
    <w:name w:val="Number Level 1"/>
    <w:basedOn w:val="PlainParagraph"/>
    <w:link w:val="NumberLevel1Char"/>
    <w:semiHidden/>
    <w:rsid w:val="007A05C5"/>
    <w:pPr>
      <w:tabs>
        <w:tab w:val="num" w:pos="0"/>
      </w:tabs>
      <w:ind w:left="0" w:hanging="709"/>
    </w:pPr>
    <w:rPr>
      <w:rFonts w:eastAsiaTheme="minorEastAsia"/>
    </w:rPr>
  </w:style>
  <w:style w:type="paragraph" w:customStyle="1" w:styleId="NumberLevel2">
    <w:name w:val="Number Level 2"/>
    <w:basedOn w:val="PlainParagraph"/>
    <w:semiHidden/>
    <w:rsid w:val="007A05C5"/>
    <w:pPr>
      <w:tabs>
        <w:tab w:val="num" w:pos="0"/>
      </w:tabs>
      <w:ind w:left="0" w:hanging="709"/>
    </w:pPr>
  </w:style>
  <w:style w:type="paragraph" w:customStyle="1" w:styleId="NumberLevel3">
    <w:name w:val="Number Level 3"/>
    <w:basedOn w:val="PlainParagraph"/>
    <w:semiHidden/>
    <w:rsid w:val="007A05C5"/>
    <w:pPr>
      <w:tabs>
        <w:tab w:val="num" w:pos="0"/>
      </w:tabs>
      <w:ind w:left="0" w:hanging="709"/>
    </w:pPr>
  </w:style>
  <w:style w:type="paragraph" w:customStyle="1" w:styleId="NumberLevel4">
    <w:name w:val="Number Level 4"/>
    <w:basedOn w:val="PlainParagraph"/>
    <w:semiHidden/>
    <w:rsid w:val="007A05C5"/>
    <w:pPr>
      <w:tabs>
        <w:tab w:val="num" w:pos="425"/>
      </w:tabs>
      <w:spacing w:before="0"/>
      <w:ind w:left="425" w:hanging="425"/>
    </w:pPr>
  </w:style>
  <w:style w:type="paragraph" w:customStyle="1" w:styleId="NumberLevel5">
    <w:name w:val="Number Level 5"/>
    <w:basedOn w:val="PlainParagraph"/>
    <w:semiHidden/>
    <w:rsid w:val="007A05C5"/>
    <w:pPr>
      <w:tabs>
        <w:tab w:val="num" w:pos="850"/>
      </w:tabs>
      <w:spacing w:before="0"/>
      <w:ind w:left="850" w:hanging="425"/>
    </w:pPr>
  </w:style>
  <w:style w:type="paragraph" w:customStyle="1" w:styleId="NumberLevel6">
    <w:name w:val="Number Level 6"/>
    <w:basedOn w:val="NumberLevel5"/>
    <w:semiHidden/>
    <w:rsid w:val="007A05C5"/>
    <w:pPr>
      <w:tabs>
        <w:tab w:val="clear" w:pos="850"/>
        <w:tab w:val="num" w:pos="1276"/>
      </w:tabs>
      <w:ind w:left="1276" w:hanging="426"/>
    </w:pPr>
  </w:style>
  <w:style w:type="paragraph" w:customStyle="1" w:styleId="NumberLevel7">
    <w:name w:val="Number Level 7"/>
    <w:basedOn w:val="NumberLevel6"/>
    <w:semiHidden/>
    <w:rsid w:val="007A05C5"/>
    <w:pPr>
      <w:tabs>
        <w:tab w:val="clear" w:pos="1276"/>
        <w:tab w:val="num" w:pos="1701"/>
      </w:tabs>
      <w:ind w:left="1701" w:hanging="425"/>
    </w:pPr>
  </w:style>
  <w:style w:type="paragraph" w:customStyle="1" w:styleId="NumberLevel8">
    <w:name w:val="Number Level 8"/>
    <w:basedOn w:val="NumberLevel7"/>
    <w:semiHidden/>
    <w:rsid w:val="007A05C5"/>
    <w:pPr>
      <w:tabs>
        <w:tab w:val="clear" w:pos="1701"/>
        <w:tab w:val="num" w:pos="2126"/>
      </w:tabs>
      <w:ind w:left="2126"/>
    </w:pPr>
  </w:style>
  <w:style w:type="paragraph" w:customStyle="1" w:styleId="NumberLevel9">
    <w:name w:val="Number Level 9"/>
    <w:basedOn w:val="NumberLevel8"/>
    <w:semiHidden/>
    <w:rsid w:val="007A05C5"/>
    <w:pPr>
      <w:tabs>
        <w:tab w:val="clear" w:pos="2126"/>
        <w:tab w:val="num" w:pos="2551"/>
      </w:tabs>
      <w:ind w:left="2551"/>
    </w:pPr>
  </w:style>
  <w:style w:type="paragraph" w:customStyle="1" w:styleId="DashEm">
    <w:name w:val="Dash: Em"/>
    <w:basedOn w:val="PlainParagraph"/>
    <w:semiHidden/>
    <w:rsid w:val="007A05C5"/>
    <w:pPr>
      <w:tabs>
        <w:tab w:val="num" w:pos="425"/>
      </w:tabs>
      <w:spacing w:before="0"/>
      <w:ind w:left="425" w:hanging="425"/>
    </w:pPr>
  </w:style>
  <w:style w:type="paragraph" w:customStyle="1" w:styleId="DashEm1">
    <w:name w:val="Dash: Em 1"/>
    <w:basedOn w:val="PlainParagraph"/>
    <w:semiHidden/>
    <w:rsid w:val="007A05C5"/>
    <w:pPr>
      <w:tabs>
        <w:tab w:val="num" w:pos="425"/>
      </w:tabs>
      <w:spacing w:before="0"/>
      <w:ind w:left="425" w:hanging="425"/>
    </w:pPr>
  </w:style>
  <w:style w:type="paragraph" w:customStyle="1" w:styleId="DashEn1">
    <w:name w:val="Dash: En 1"/>
    <w:basedOn w:val="DashEm"/>
    <w:semiHidden/>
    <w:rsid w:val="007A05C5"/>
    <w:pPr>
      <w:tabs>
        <w:tab w:val="clear" w:pos="425"/>
        <w:tab w:val="num" w:pos="850"/>
      </w:tabs>
      <w:ind w:left="850"/>
    </w:pPr>
  </w:style>
  <w:style w:type="paragraph" w:customStyle="1" w:styleId="DashEn2">
    <w:name w:val="Dash: En 2"/>
    <w:basedOn w:val="DashEn1"/>
    <w:semiHidden/>
    <w:rsid w:val="007A05C5"/>
    <w:pPr>
      <w:tabs>
        <w:tab w:val="clear" w:pos="850"/>
        <w:tab w:val="num" w:pos="1276"/>
      </w:tabs>
      <w:ind w:left="1276" w:hanging="426"/>
    </w:pPr>
  </w:style>
  <w:style w:type="paragraph" w:customStyle="1" w:styleId="DashEn3">
    <w:name w:val="Dash: En 3"/>
    <w:basedOn w:val="DashEn2"/>
    <w:semiHidden/>
    <w:rsid w:val="007A05C5"/>
    <w:pPr>
      <w:tabs>
        <w:tab w:val="clear" w:pos="1276"/>
        <w:tab w:val="num" w:pos="1701"/>
      </w:tabs>
      <w:ind w:left="1701" w:hanging="425"/>
    </w:pPr>
  </w:style>
  <w:style w:type="paragraph" w:customStyle="1" w:styleId="DashEn4">
    <w:name w:val="Dash: En 4"/>
    <w:basedOn w:val="DashEn3"/>
    <w:semiHidden/>
    <w:rsid w:val="007A05C5"/>
    <w:pPr>
      <w:tabs>
        <w:tab w:val="clear" w:pos="1701"/>
        <w:tab w:val="num" w:pos="2126"/>
      </w:tabs>
      <w:ind w:left="2126"/>
    </w:pPr>
  </w:style>
  <w:style w:type="paragraph" w:customStyle="1" w:styleId="DashEn5">
    <w:name w:val="Dash: En 5"/>
    <w:basedOn w:val="DashEn4"/>
    <w:semiHidden/>
    <w:rsid w:val="007A05C5"/>
    <w:pPr>
      <w:tabs>
        <w:tab w:val="clear" w:pos="2126"/>
        <w:tab w:val="num" w:pos="2551"/>
      </w:tabs>
      <w:ind w:left="2551"/>
    </w:pPr>
  </w:style>
  <w:style w:type="paragraph" w:customStyle="1" w:styleId="DashEn6">
    <w:name w:val="Dash: En 6"/>
    <w:basedOn w:val="DashEn5"/>
    <w:semiHidden/>
    <w:rsid w:val="007A05C5"/>
    <w:pPr>
      <w:tabs>
        <w:tab w:val="clear" w:pos="2551"/>
        <w:tab w:val="num" w:pos="2976"/>
      </w:tabs>
      <w:ind w:left="2976"/>
    </w:pPr>
  </w:style>
  <w:style w:type="paragraph" w:customStyle="1" w:styleId="DashEn7">
    <w:name w:val="Dash: En 7"/>
    <w:basedOn w:val="DashEn6"/>
    <w:semiHidden/>
    <w:rsid w:val="007A05C5"/>
    <w:pPr>
      <w:tabs>
        <w:tab w:val="clear" w:pos="2976"/>
        <w:tab w:val="num" w:pos="3402"/>
      </w:tabs>
      <w:ind w:left="3402" w:hanging="426"/>
    </w:pPr>
  </w:style>
  <w:style w:type="paragraph" w:customStyle="1" w:styleId="IndentHanging">
    <w:name w:val="Indent: Hanging"/>
    <w:basedOn w:val="PlainParagraph"/>
    <w:semiHidden/>
    <w:rsid w:val="007A05C5"/>
    <w:pPr>
      <w:tabs>
        <w:tab w:val="num" w:pos="850"/>
      </w:tabs>
      <w:spacing w:before="0"/>
      <w:ind w:left="850" w:hanging="425"/>
    </w:pPr>
  </w:style>
  <w:style w:type="paragraph" w:customStyle="1" w:styleId="IndentHanging1">
    <w:name w:val="Indent: Hanging 1"/>
    <w:basedOn w:val="IndentHanging"/>
    <w:semiHidden/>
    <w:rsid w:val="007A05C5"/>
  </w:style>
  <w:style w:type="paragraph" w:customStyle="1" w:styleId="IndentHanging2">
    <w:name w:val="Indent: Hanging 2"/>
    <w:basedOn w:val="IndentHanging1"/>
    <w:semiHidden/>
    <w:rsid w:val="007A05C5"/>
    <w:pPr>
      <w:tabs>
        <w:tab w:val="clear" w:pos="850"/>
        <w:tab w:val="num" w:pos="1276"/>
      </w:tabs>
      <w:ind w:left="1276" w:hanging="426"/>
    </w:pPr>
  </w:style>
  <w:style w:type="paragraph" w:customStyle="1" w:styleId="IndentHanging3">
    <w:name w:val="Indent: Hanging 3"/>
    <w:basedOn w:val="IndentHanging2"/>
    <w:semiHidden/>
    <w:rsid w:val="007A05C5"/>
    <w:pPr>
      <w:tabs>
        <w:tab w:val="clear" w:pos="1276"/>
        <w:tab w:val="num" w:pos="1701"/>
      </w:tabs>
      <w:ind w:left="1701" w:hanging="425"/>
    </w:pPr>
  </w:style>
  <w:style w:type="paragraph" w:customStyle="1" w:styleId="IndentHanging4">
    <w:name w:val="Indent: Hanging 4"/>
    <w:basedOn w:val="IndentHanging3"/>
    <w:semiHidden/>
    <w:rsid w:val="007A05C5"/>
    <w:pPr>
      <w:tabs>
        <w:tab w:val="clear" w:pos="1701"/>
        <w:tab w:val="num" w:pos="2126"/>
      </w:tabs>
      <w:ind w:left="2126"/>
    </w:pPr>
  </w:style>
  <w:style w:type="paragraph" w:customStyle="1" w:styleId="IndentHanging5">
    <w:name w:val="Indent: Hanging 5"/>
    <w:basedOn w:val="IndentHanging4"/>
    <w:semiHidden/>
    <w:rsid w:val="007A05C5"/>
    <w:pPr>
      <w:tabs>
        <w:tab w:val="clear" w:pos="2126"/>
        <w:tab w:val="num" w:pos="2551"/>
      </w:tabs>
      <w:ind w:left="2551"/>
    </w:pPr>
  </w:style>
  <w:style w:type="paragraph" w:customStyle="1" w:styleId="IndentHanging6">
    <w:name w:val="Indent: Hanging 6"/>
    <w:basedOn w:val="IndentHanging5"/>
    <w:semiHidden/>
    <w:rsid w:val="007A05C5"/>
    <w:pPr>
      <w:tabs>
        <w:tab w:val="clear" w:pos="2551"/>
        <w:tab w:val="num" w:pos="2976"/>
      </w:tabs>
      <w:ind w:left="2976"/>
    </w:pPr>
  </w:style>
  <w:style w:type="paragraph" w:customStyle="1" w:styleId="IndentHanging7">
    <w:name w:val="Indent: Hanging 7"/>
    <w:basedOn w:val="IndentHanging6"/>
    <w:semiHidden/>
    <w:rsid w:val="007A05C5"/>
    <w:pPr>
      <w:tabs>
        <w:tab w:val="clear" w:pos="2976"/>
        <w:tab w:val="num" w:pos="3402"/>
      </w:tabs>
      <w:ind w:left="3402" w:hanging="426"/>
    </w:pPr>
  </w:style>
  <w:style w:type="paragraph" w:customStyle="1" w:styleId="IndentHanging8">
    <w:name w:val="Indent: Hanging 8"/>
    <w:basedOn w:val="IndentHanging7"/>
    <w:semiHidden/>
    <w:rsid w:val="007A05C5"/>
    <w:pPr>
      <w:tabs>
        <w:tab w:val="clear" w:pos="3402"/>
        <w:tab w:val="num" w:pos="3827"/>
      </w:tabs>
      <w:ind w:left="3827" w:hanging="425"/>
    </w:pPr>
  </w:style>
  <w:style w:type="paragraph" w:customStyle="1" w:styleId="IndentFull">
    <w:name w:val="Indent: Full"/>
    <w:basedOn w:val="PlainParagraph"/>
    <w:semiHidden/>
    <w:rsid w:val="007A05C5"/>
    <w:pPr>
      <w:tabs>
        <w:tab w:val="num" w:pos="425"/>
      </w:tabs>
      <w:spacing w:before="0"/>
      <w:ind w:left="425"/>
    </w:pPr>
  </w:style>
  <w:style w:type="paragraph" w:customStyle="1" w:styleId="IndentFull1">
    <w:name w:val="Indent: Full 1"/>
    <w:basedOn w:val="IndentFull"/>
    <w:semiHidden/>
    <w:rsid w:val="007A05C5"/>
  </w:style>
  <w:style w:type="paragraph" w:customStyle="1" w:styleId="IndentFull2">
    <w:name w:val="Indent: Full 2"/>
    <w:basedOn w:val="IndentFull1"/>
    <w:semiHidden/>
    <w:rsid w:val="007A05C5"/>
    <w:pPr>
      <w:tabs>
        <w:tab w:val="clear" w:pos="425"/>
        <w:tab w:val="num" w:pos="850"/>
      </w:tabs>
      <w:ind w:left="850"/>
    </w:pPr>
  </w:style>
  <w:style w:type="paragraph" w:customStyle="1" w:styleId="IndentFull3">
    <w:name w:val="Indent: Full 3"/>
    <w:basedOn w:val="IndentFull2"/>
    <w:semiHidden/>
    <w:rsid w:val="007A05C5"/>
    <w:pPr>
      <w:tabs>
        <w:tab w:val="clear" w:pos="850"/>
        <w:tab w:val="num" w:pos="1276"/>
      </w:tabs>
      <w:ind w:left="1276"/>
    </w:pPr>
  </w:style>
  <w:style w:type="paragraph" w:customStyle="1" w:styleId="IndentFull4">
    <w:name w:val="Indent: Full 4"/>
    <w:basedOn w:val="IndentFull3"/>
    <w:semiHidden/>
    <w:rsid w:val="007A05C5"/>
    <w:pPr>
      <w:tabs>
        <w:tab w:val="clear" w:pos="1276"/>
        <w:tab w:val="num" w:pos="1701"/>
      </w:tabs>
      <w:ind w:left="1701"/>
    </w:pPr>
  </w:style>
  <w:style w:type="paragraph" w:customStyle="1" w:styleId="IndentFull5">
    <w:name w:val="Indent: Full 5"/>
    <w:basedOn w:val="IndentFull4"/>
    <w:semiHidden/>
    <w:rsid w:val="007A05C5"/>
    <w:pPr>
      <w:tabs>
        <w:tab w:val="clear" w:pos="1701"/>
        <w:tab w:val="num" w:pos="2126"/>
      </w:tabs>
      <w:ind w:left="2126"/>
    </w:pPr>
  </w:style>
  <w:style w:type="paragraph" w:customStyle="1" w:styleId="IndentFull6">
    <w:name w:val="Indent: Full 6"/>
    <w:basedOn w:val="IndentFull5"/>
    <w:semiHidden/>
    <w:rsid w:val="007A05C5"/>
    <w:pPr>
      <w:tabs>
        <w:tab w:val="clear" w:pos="2126"/>
        <w:tab w:val="num" w:pos="2551"/>
      </w:tabs>
      <w:ind w:left="2551"/>
    </w:pPr>
  </w:style>
  <w:style w:type="paragraph" w:customStyle="1" w:styleId="IndentFull7">
    <w:name w:val="Indent: Full 7"/>
    <w:basedOn w:val="IndentFull6"/>
    <w:semiHidden/>
    <w:rsid w:val="007A05C5"/>
    <w:pPr>
      <w:tabs>
        <w:tab w:val="clear" w:pos="2551"/>
        <w:tab w:val="num" w:pos="2976"/>
      </w:tabs>
      <w:ind w:left="2976"/>
    </w:pPr>
  </w:style>
  <w:style w:type="paragraph" w:customStyle="1" w:styleId="IndentFull8">
    <w:name w:val="Indent: Full 8"/>
    <w:basedOn w:val="IndentFull7"/>
    <w:semiHidden/>
    <w:rsid w:val="007A05C5"/>
    <w:pPr>
      <w:tabs>
        <w:tab w:val="clear" w:pos="2976"/>
        <w:tab w:val="num" w:pos="3402"/>
      </w:tabs>
      <w:ind w:left="3402"/>
    </w:pPr>
  </w:style>
  <w:style w:type="paragraph" w:customStyle="1" w:styleId="NumberedList1">
    <w:name w:val="Numbered List: 1)"/>
    <w:basedOn w:val="PlainParagraph"/>
    <w:semiHidden/>
    <w:rsid w:val="007A05C5"/>
    <w:pPr>
      <w:tabs>
        <w:tab w:val="num" w:pos="850"/>
      </w:tabs>
      <w:spacing w:before="0"/>
      <w:ind w:left="850" w:hanging="425"/>
    </w:pPr>
  </w:style>
  <w:style w:type="paragraph" w:customStyle="1" w:styleId="NumberedList11">
    <w:name w:val="Numbered List: 1) 1"/>
    <w:basedOn w:val="NumberedList1"/>
    <w:semiHidden/>
    <w:rsid w:val="007A05C5"/>
  </w:style>
  <w:style w:type="paragraph" w:customStyle="1" w:styleId="NumberedList12">
    <w:name w:val="Numbered List: 1) 2"/>
    <w:basedOn w:val="NumberedList11"/>
    <w:semiHidden/>
    <w:rsid w:val="007A05C5"/>
    <w:pPr>
      <w:tabs>
        <w:tab w:val="clear" w:pos="850"/>
        <w:tab w:val="num" w:pos="1276"/>
      </w:tabs>
      <w:ind w:left="1276" w:hanging="426"/>
    </w:pPr>
  </w:style>
  <w:style w:type="paragraph" w:customStyle="1" w:styleId="NumberedList13">
    <w:name w:val="Numbered List: 1) 3"/>
    <w:basedOn w:val="NumberedList12"/>
    <w:semiHidden/>
    <w:rsid w:val="007A05C5"/>
    <w:pPr>
      <w:tabs>
        <w:tab w:val="clear" w:pos="1276"/>
        <w:tab w:val="num" w:pos="1701"/>
      </w:tabs>
      <w:ind w:left="1701" w:hanging="425"/>
    </w:pPr>
  </w:style>
  <w:style w:type="paragraph" w:customStyle="1" w:styleId="NumberedList14">
    <w:name w:val="Numbered List: 1) 4"/>
    <w:basedOn w:val="NumberedList13"/>
    <w:semiHidden/>
    <w:rsid w:val="007A05C5"/>
    <w:pPr>
      <w:tabs>
        <w:tab w:val="clear" w:pos="1701"/>
        <w:tab w:val="num" w:pos="2126"/>
      </w:tabs>
      <w:ind w:left="2126"/>
    </w:pPr>
  </w:style>
  <w:style w:type="paragraph" w:customStyle="1" w:styleId="NumberedList15">
    <w:name w:val="Numbered List: 1) 5"/>
    <w:basedOn w:val="NumberedList14"/>
    <w:semiHidden/>
    <w:rsid w:val="007A05C5"/>
    <w:pPr>
      <w:tabs>
        <w:tab w:val="clear" w:pos="2126"/>
        <w:tab w:val="num" w:pos="2551"/>
      </w:tabs>
      <w:ind w:left="2551"/>
    </w:pPr>
  </w:style>
  <w:style w:type="paragraph" w:customStyle="1" w:styleId="NumberedList16">
    <w:name w:val="Numbered List: 1) 6"/>
    <w:basedOn w:val="NumberedList15"/>
    <w:semiHidden/>
    <w:rsid w:val="007A05C5"/>
    <w:pPr>
      <w:tabs>
        <w:tab w:val="clear" w:pos="2551"/>
        <w:tab w:val="num" w:pos="2976"/>
      </w:tabs>
      <w:ind w:left="2976"/>
    </w:pPr>
  </w:style>
  <w:style w:type="paragraph" w:customStyle="1" w:styleId="NumberedList17">
    <w:name w:val="Numbered List: 1) 7"/>
    <w:basedOn w:val="NumberedList16"/>
    <w:semiHidden/>
    <w:rsid w:val="007A05C5"/>
    <w:pPr>
      <w:tabs>
        <w:tab w:val="clear" w:pos="2976"/>
        <w:tab w:val="num" w:pos="3402"/>
      </w:tabs>
      <w:ind w:left="3402" w:hanging="426"/>
    </w:pPr>
  </w:style>
  <w:style w:type="paragraph" w:customStyle="1" w:styleId="NumberedList18">
    <w:name w:val="Numbered List: 1) 8"/>
    <w:basedOn w:val="NumberedList17"/>
    <w:semiHidden/>
    <w:rsid w:val="007A05C5"/>
    <w:pPr>
      <w:tabs>
        <w:tab w:val="clear" w:pos="3402"/>
        <w:tab w:val="num" w:pos="3827"/>
      </w:tabs>
      <w:ind w:left="3827" w:hanging="425"/>
    </w:pPr>
  </w:style>
  <w:style w:type="paragraph" w:customStyle="1" w:styleId="NumberedLista">
    <w:name w:val="Numbered List: a)"/>
    <w:basedOn w:val="PlainParagraph"/>
    <w:semiHidden/>
    <w:rsid w:val="007A05C5"/>
    <w:pPr>
      <w:tabs>
        <w:tab w:val="num" w:pos="850"/>
      </w:tabs>
      <w:spacing w:before="0"/>
      <w:ind w:left="850" w:hanging="425"/>
    </w:pPr>
  </w:style>
  <w:style w:type="paragraph" w:customStyle="1" w:styleId="NumberedLista1">
    <w:name w:val="Numbered List: a) 1"/>
    <w:basedOn w:val="NumberedLista"/>
    <w:semiHidden/>
    <w:rsid w:val="007A05C5"/>
  </w:style>
  <w:style w:type="paragraph" w:customStyle="1" w:styleId="NumberedLista2">
    <w:name w:val="Numbered List: a) 2"/>
    <w:basedOn w:val="NumberedLista1"/>
    <w:semiHidden/>
    <w:rsid w:val="007A05C5"/>
    <w:pPr>
      <w:tabs>
        <w:tab w:val="clear" w:pos="850"/>
        <w:tab w:val="num" w:pos="1276"/>
      </w:tabs>
      <w:ind w:left="1276" w:hanging="426"/>
    </w:pPr>
  </w:style>
  <w:style w:type="paragraph" w:customStyle="1" w:styleId="NumberedLista3">
    <w:name w:val="Numbered List: a) 3"/>
    <w:basedOn w:val="NumberedLista2"/>
    <w:semiHidden/>
    <w:rsid w:val="007A05C5"/>
    <w:pPr>
      <w:tabs>
        <w:tab w:val="clear" w:pos="1276"/>
        <w:tab w:val="num" w:pos="1701"/>
      </w:tabs>
      <w:ind w:left="1701" w:hanging="425"/>
    </w:pPr>
  </w:style>
  <w:style w:type="paragraph" w:customStyle="1" w:styleId="NumberedLista4">
    <w:name w:val="Numbered List: a) 4"/>
    <w:basedOn w:val="NumberedLista3"/>
    <w:semiHidden/>
    <w:rsid w:val="007A05C5"/>
    <w:pPr>
      <w:tabs>
        <w:tab w:val="clear" w:pos="1701"/>
        <w:tab w:val="num" w:pos="2126"/>
      </w:tabs>
      <w:ind w:left="2126"/>
    </w:pPr>
  </w:style>
  <w:style w:type="paragraph" w:customStyle="1" w:styleId="NumberedLista5">
    <w:name w:val="Numbered List: a) 5"/>
    <w:basedOn w:val="NumberedLista4"/>
    <w:semiHidden/>
    <w:rsid w:val="007A05C5"/>
    <w:pPr>
      <w:tabs>
        <w:tab w:val="clear" w:pos="2126"/>
        <w:tab w:val="num" w:pos="2551"/>
      </w:tabs>
      <w:ind w:left="2551"/>
    </w:pPr>
  </w:style>
  <w:style w:type="paragraph" w:customStyle="1" w:styleId="NumberedLista6">
    <w:name w:val="Numbered List: a) 6"/>
    <w:basedOn w:val="NumberedLista5"/>
    <w:semiHidden/>
    <w:rsid w:val="007A05C5"/>
    <w:pPr>
      <w:tabs>
        <w:tab w:val="clear" w:pos="2551"/>
        <w:tab w:val="num" w:pos="2976"/>
      </w:tabs>
      <w:ind w:left="2976"/>
    </w:pPr>
  </w:style>
  <w:style w:type="paragraph" w:customStyle="1" w:styleId="NumberedLista7">
    <w:name w:val="Numbered List: a) 7"/>
    <w:basedOn w:val="NumberedLista6"/>
    <w:semiHidden/>
    <w:rsid w:val="007A05C5"/>
    <w:pPr>
      <w:tabs>
        <w:tab w:val="clear" w:pos="2976"/>
        <w:tab w:val="num" w:pos="3402"/>
      </w:tabs>
      <w:ind w:left="3402" w:hanging="426"/>
    </w:pPr>
  </w:style>
  <w:style w:type="paragraph" w:customStyle="1" w:styleId="NumberedLista8">
    <w:name w:val="Numbered List: a) 8"/>
    <w:basedOn w:val="NumberedLista7"/>
    <w:semiHidden/>
    <w:rsid w:val="007A05C5"/>
    <w:pPr>
      <w:tabs>
        <w:tab w:val="clear" w:pos="3402"/>
        <w:tab w:val="num" w:pos="3827"/>
      </w:tabs>
      <w:ind w:left="3827" w:hanging="425"/>
    </w:pPr>
  </w:style>
  <w:style w:type="character" w:customStyle="1" w:styleId="TablePlainParagraphChar">
    <w:name w:val="Table: Plain Paragraph Char"/>
    <w:basedOn w:val="PlainParagraphChar1"/>
    <w:link w:val="TablePlainParagraph"/>
    <w:semiHidden/>
    <w:locked/>
    <w:rsid w:val="007A05C5"/>
    <w:rPr>
      <w:rFonts w:eastAsia="Times New Roman" w:cs="Arial"/>
      <w:sz w:val="22"/>
      <w:szCs w:val="22"/>
      <w:lang w:eastAsia="en-AU"/>
    </w:rPr>
  </w:style>
  <w:style w:type="paragraph" w:customStyle="1" w:styleId="TablePlainParagraph">
    <w:name w:val="Table: Plain Paragraph"/>
    <w:basedOn w:val="PlainParagraph"/>
    <w:link w:val="TablePlainParagraphChar"/>
    <w:semiHidden/>
    <w:rsid w:val="007A05C5"/>
    <w:pPr>
      <w:spacing w:before="60" w:after="60" w:line="240" w:lineRule="atLeast"/>
      <w:ind w:left="0"/>
    </w:pPr>
  </w:style>
  <w:style w:type="paragraph" w:customStyle="1" w:styleId="TableHeading1">
    <w:name w:val="Table: Heading 1"/>
    <w:basedOn w:val="PlainParagraph"/>
    <w:semiHidden/>
    <w:rsid w:val="007A05C5"/>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7A05C5"/>
    <w:pPr>
      <w:keepNext/>
      <w:keepLines/>
      <w:spacing w:before="60" w:line="240" w:lineRule="atLeast"/>
    </w:pPr>
    <w:rPr>
      <w:b/>
    </w:rPr>
  </w:style>
  <w:style w:type="paragraph" w:customStyle="1" w:styleId="TableHeading3">
    <w:name w:val="Table: Heading 3"/>
    <w:basedOn w:val="HeadingBase"/>
    <w:next w:val="TablePlainParagraph"/>
    <w:semiHidden/>
    <w:rsid w:val="007A05C5"/>
    <w:pPr>
      <w:keepNext/>
      <w:keepLines/>
      <w:spacing w:before="60" w:line="240" w:lineRule="atLeast"/>
    </w:pPr>
    <w:rPr>
      <w:b/>
      <w:i/>
    </w:rPr>
  </w:style>
  <w:style w:type="paragraph" w:customStyle="1" w:styleId="TableHeading4">
    <w:name w:val="Table: Heading 4"/>
    <w:basedOn w:val="HeadingBase"/>
    <w:next w:val="TablePlainParagraph"/>
    <w:semiHidden/>
    <w:rsid w:val="007A05C5"/>
    <w:pPr>
      <w:keepNext/>
      <w:keepLines/>
      <w:spacing w:before="60" w:line="240" w:lineRule="atLeast"/>
    </w:pPr>
    <w:rPr>
      <w:i/>
    </w:rPr>
  </w:style>
  <w:style w:type="paragraph" w:customStyle="1" w:styleId="TableHeading5">
    <w:name w:val="Table: Heading 5"/>
    <w:basedOn w:val="HeadingBase"/>
    <w:next w:val="TablePlainParagraph"/>
    <w:semiHidden/>
    <w:rsid w:val="007A05C5"/>
    <w:pPr>
      <w:keepNext/>
      <w:keepLines/>
      <w:spacing w:before="60" w:line="240" w:lineRule="atLeast"/>
    </w:pPr>
    <w:rPr>
      <w:b/>
      <w:sz w:val="18"/>
    </w:rPr>
  </w:style>
  <w:style w:type="paragraph" w:customStyle="1" w:styleId="TableQAAnswer">
    <w:name w:val="Table: Q&amp;A: Answer"/>
    <w:basedOn w:val="TablePlainParagraph"/>
    <w:next w:val="TableQAQuestion"/>
    <w:semiHidden/>
    <w:rsid w:val="007A05C5"/>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7A05C5"/>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7A05C5"/>
    <w:pPr>
      <w:keepNext/>
      <w:widowControl w:val="0"/>
      <w:ind w:left="283" w:hanging="283"/>
    </w:pPr>
    <w:rPr>
      <w:i/>
    </w:rPr>
  </w:style>
  <w:style w:type="paragraph" w:customStyle="1" w:styleId="TableNumberLevel1">
    <w:name w:val="Table: Number Level 1"/>
    <w:basedOn w:val="TablePlainParagraph"/>
    <w:semiHidden/>
    <w:rsid w:val="007A05C5"/>
    <w:pPr>
      <w:tabs>
        <w:tab w:val="num" w:pos="567"/>
      </w:tabs>
      <w:ind w:left="567" w:hanging="567"/>
    </w:pPr>
  </w:style>
  <w:style w:type="paragraph" w:customStyle="1" w:styleId="TableNumberLevel2">
    <w:name w:val="Table: Number Level 2"/>
    <w:basedOn w:val="TablePlainParagraph"/>
    <w:semiHidden/>
    <w:rsid w:val="007A05C5"/>
    <w:pPr>
      <w:tabs>
        <w:tab w:val="num" w:pos="567"/>
      </w:tabs>
      <w:ind w:left="567" w:hanging="567"/>
    </w:pPr>
  </w:style>
  <w:style w:type="paragraph" w:customStyle="1" w:styleId="TableNumberLevel3">
    <w:name w:val="Table: Number Level 3"/>
    <w:basedOn w:val="TablePlainParagraph"/>
    <w:semiHidden/>
    <w:rsid w:val="007A05C5"/>
    <w:pPr>
      <w:tabs>
        <w:tab w:val="num" w:pos="567"/>
      </w:tabs>
      <w:ind w:left="567" w:hanging="567"/>
    </w:pPr>
  </w:style>
  <w:style w:type="paragraph" w:customStyle="1" w:styleId="TableNumberLevel4">
    <w:name w:val="Table: Number Level 4"/>
    <w:basedOn w:val="TablePlainParagraph"/>
    <w:semiHidden/>
    <w:rsid w:val="007A05C5"/>
    <w:pPr>
      <w:tabs>
        <w:tab w:val="num" w:pos="850"/>
      </w:tabs>
      <w:spacing w:before="0"/>
      <w:ind w:left="850" w:hanging="283"/>
    </w:pPr>
  </w:style>
  <w:style w:type="paragraph" w:customStyle="1" w:styleId="TableNumberLevel5">
    <w:name w:val="Table: Number Level 5"/>
    <w:basedOn w:val="TablePlainParagraph"/>
    <w:semiHidden/>
    <w:rsid w:val="007A05C5"/>
    <w:pPr>
      <w:tabs>
        <w:tab w:val="num" w:pos="1134"/>
      </w:tabs>
      <w:spacing w:before="0"/>
      <w:ind w:left="1134" w:hanging="284"/>
    </w:pPr>
  </w:style>
  <w:style w:type="paragraph" w:customStyle="1" w:styleId="TableNumberLevel6">
    <w:name w:val="Table: Number Level 6"/>
    <w:basedOn w:val="TablePlainParagraph"/>
    <w:semiHidden/>
    <w:rsid w:val="007A05C5"/>
    <w:pPr>
      <w:tabs>
        <w:tab w:val="num" w:pos="1417"/>
      </w:tabs>
      <w:spacing w:before="0"/>
      <w:ind w:left="1417" w:hanging="283"/>
    </w:pPr>
  </w:style>
  <w:style w:type="paragraph" w:customStyle="1" w:styleId="TableNumberLevel7">
    <w:name w:val="Table: Number Level 7"/>
    <w:basedOn w:val="TablePlainParagraph"/>
    <w:semiHidden/>
    <w:rsid w:val="007A05C5"/>
    <w:pPr>
      <w:tabs>
        <w:tab w:val="num" w:pos="1701"/>
      </w:tabs>
      <w:spacing w:before="0"/>
      <w:ind w:left="1701" w:hanging="284"/>
    </w:pPr>
  </w:style>
  <w:style w:type="paragraph" w:customStyle="1" w:styleId="TableNumberLevel8">
    <w:name w:val="Table: Number Level 8"/>
    <w:basedOn w:val="TablePlainParagraph"/>
    <w:semiHidden/>
    <w:rsid w:val="007A05C5"/>
    <w:pPr>
      <w:tabs>
        <w:tab w:val="num" w:pos="1984"/>
      </w:tabs>
      <w:spacing w:before="0"/>
      <w:ind w:left="1984" w:hanging="283"/>
    </w:pPr>
  </w:style>
  <w:style w:type="paragraph" w:customStyle="1" w:styleId="TableNumberLevel9">
    <w:name w:val="Table: Number Level 9"/>
    <w:basedOn w:val="TablePlainParagraph"/>
    <w:semiHidden/>
    <w:rsid w:val="007A05C5"/>
    <w:pPr>
      <w:tabs>
        <w:tab w:val="num" w:pos="2268"/>
      </w:tabs>
      <w:spacing w:before="0"/>
      <w:ind w:left="2268" w:hanging="284"/>
    </w:pPr>
  </w:style>
  <w:style w:type="paragraph" w:customStyle="1" w:styleId="TableDashEm">
    <w:name w:val="Table: Dash: Em"/>
    <w:basedOn w:val="TablePlainParagraph"/>
    <w:semiHidden/>
    <w:rsid w:val="007A05C5"/>
    <w:pPr>
      <w:tabs>
        <w:tab w:val="num" w:pos="283"/>
      </w:tabs>
      <w:spacing w:before="0"/>
      <w:ind w:left="283" w:hanging="283"/>
    </w:pPr>
  </w:style>
  <w:style w:type="paragraph" w:customStyle="1" w:styleId="TableDashEm1">
    <w:name w:val="Table: Dash: Em 1"/>
    <w:basedOn w:val="TablePlainParagraph"/>
    <w:semiHidden/>
    <w:rsid w:val="007A05C5"/>
    <w:pPr>
      <w:tabs>
        <w:tab w:val="num" w:pos="283"/>
      </w:tabs>
      <w:spacing w:before="0"/>
      <w:ind w:left="283" w:hanging="283"/>
    </w:pPr>
  </w:style>
  <w:style w:type="paragraph" w:customStyle="1" w:styleId="TableDashEn1">
    <w:name w:val="Table: Dash: En 1"/>
    <w:basedOn w:val="TablePlainParagraph"/>
    <w:semiHidden/>
    <w:rsid w:val="007A05C5"/>
    <w:pPr>
      <w:tabs>
        <w:tab w:val="num" w:pos="567"/>
      </w:tabs>
      <w:spacing w:before="0"/>
      <w:ind w:left="567" w:hanging="284"/>
    </w:pPr>
  </w:style>
  <w:style w:type="paragraph" w:customStyle="1" w:styleId="TableDashEn2">
    <w:name w:val="Table: Dash: En 2"/>
    <w:basedOn w:val="TablePlainParagraph"/>
    <w:semiHidden/>
    <w:rsid w:val="007A05C5"/>
    <w:pPr>
      <w:tabs>
        <w:tab w:val="num" w:pos="1134"/>
      </w:tabs>
      <w:spacing w:before="0"/>
      <w:ind w:left="1134" w:hanging="284"/>
    </w:pPr>
  </w:style>
  <w:style w:type="paragraph" w:customStyle="1" w:styleId="TableDashEn3">
    <w:name w:val="Table: Dash: En 3"/>
    <w:basedOn w:val="TablePlainParagraph"/>
    <w:semiHidden/>
    <w:rsid w:val="007A05C5"/>
    <w:pPr>
      <w:tabs>
        <w:tab w:val="num" w:pos="1417"/>
      </w:tabs>
      <w:spacing w:before="0"/>
      <w:ind w:left="1417" w:hanging="283"/>
    </w:pPr>
  </w:style>
  <w:style w:type="paragraph" w:customStyle="1" w:styleId="TableDashEn4">
    <w:name w:val="Table: Dash: En 4"/>
    <w:basedOn w:val="TablePlainParagraph"/>
    <w:semiHidden/>
    <w:rsid w:val="007A05C5"/>
    <w:pPr>
      <w:tabs>
        <w:tab w:val="num" w:pos="1701"/>
      </w:tabs>
      <w:spacing w:before="0"/>
      <w:ind w:left="1701" w:hanging="284"/>
    </w:pPr>
  </w:style>
  <w:style w:type="paragraph" w:customStyle="1" w:styleId="TableDashEn5">
    <w:name w:val="Table: Dash: En 5"/>
    <w:basedOn w:val="TablePlainParagraph"/>
    <w:semiHidden/>
    <w:rsid w:val="007A05C5"/>
    <w:pPr>
      <w:tabs>
        <w:tab w:val="num" w:pos="1984"/>
      </w:tabs>
      <w:spacing w:before="0"/>
      <w:ind w:left="1984" w:hanging="283"/>
    </w:pPr>
  </w:style>
  <w:style w:type="paragraph" w:customStyle="1" w:styleId="TableDashEn6">
    <w:name w:val="Table: Dash: En 6"/>
    <w:basedOn w:val="TablePlainParagraph"/>
    <w:semiHidden/>
    <w:rsid w:val="007A05C5"/>
    <w:pPr>
      <w:tabs>
        <w:tab w:val="num" w:pos="2268"/>
      </w:tabs>
      <w:spacing w:before="0"/>
      <w:ind w:left="2268" w:hanging="284"/>
    </w:pPr>
  </w:style>
  <w:style w:type="paragraph" w:customStyle="1" w:styleId="TableDashEn7">
    <w:name w:val="Table: Dash: En 7"/>
    <w:basedOn w:val="TablePlainParagraph"/>
    <w:semiHidden/>
    <w:rsid w:val="007A05C5"/>
    <w:pPr>
      <w:tabs>
        <w:tab w:val="num" w:pos="2551"/>
      </w:tabs>
      <w:spacing w:before="0"/>
      <w:ind w:left="2551" w:hanging="283"/>
    </w:pPr>
  </w:style>
  <w:style w:type="paragraph" w:customStyle="1" w:styleId="TableIndentHanging">
    <w:name w:val="Table: Indent: Hanging"/>
    <w:basedOn w:val="TablePlainParagraph"/>
    <w:semiHidden/>
    <w:rsid w:val="007A05C5"/>
    <w:pPr>
      <w:tabs>
        <w:tab w:val="left" w:pos="283"/>
        <w:tab w:val="num" w:pos="567"/>
      </w:tabs>
      <w:spacing w:before="0"/>
      <w:ind w:left="567" w:hanging="284"/>
    </w:pPr>
  </w:style>
  <w:style w:type="paragraph" w:customStyle="1" w:styleId="TableIndentHanging1">
    <w:name w:val="Table: Indent: Hanging 1"/>
    <w:basedOn w:val="TablePlainParagraph"/>
    <w:semiHidden/>
    <w:rsid w:val="007A05C5"/>
    <w:pPr>
      <w:tabs>
        <w:tab w:val="left" w:pos="283"/>
        <w:tab w:val="num" w:pos="567"/>
      </w:tabs>
      <w:spacing w:before="0"/>
      <w:ind w:left="567" w:hanging="284"/>
    </w:pPr>
  </w:style>
  <w:style w:type="paragraph" w:customStyle="1" w:styleId="TableIndentHanging2">
    <w:name w:val="Table: Indent: Hanging 2"/>
    <w:basedOn w:val="TablePlainParagraph"/>
    <w:semiHidden/>
    <w:rsid w:val="007A05C5"/>
    <w:pPr>
      <w:tabs>
        <w:tab w:val="left" w:pos="567"/>
        <w:tab w:val="num" w:pos="850"/>
      </w:tabs>
      <w:spacing w:before="0"/>
      <w:ind w:left="850" w:hanging="283"/>
    </w:pPr>
  </w:style>
  <w:style w:type="paragraph" w:customStyle="1" w:styleId="TableIndentHanging3">
    <w:name w:val="Table: Indent: Hanging 3"/>
    <w:basedOn w:val="TablePlainParagraph"/>
    <w:semiHidden/>
    <w:rsid w:val="007A05C5"/>
    <w:pPr>
      <w:tabs>
        <w:tab w:val="left" w:pos="850"/>
        <w:tab w:val="num" w:pos="1134"/>
      </w:tabs>
      <w:spacing w:before="0"/>
      <w:ind w:left="1134" w:hanging="284"/>
    </w:pPr>
  </w:style>
  <w:style w:type="paragraph" w:customStyle="1" w:styleId="TableIndentHanging4">
    <w:name w:val="Table: Indent: Hanging 4"/>
    <w:basedOn w:val="TablePlainParagraph"/>
    <w:semiHidden/>
    <w:rsid w:val="007A05C5"/>
    <w:pPr>
      <w:tabs>
        <w:tab w:val="left" w:pos="1134"/>
        <w:tab w:val="num" w:pos="1417"/>
      </w:tabs>
      <w:spacing w:before="0"/>
      <w:ind w:left="1417" w:hanging="283"/>
    </w:pPr>
  </w:style>
  <w:style w:type="paragraph" w:customStyle="1" w:styleId="TableIndentHanging5">
    <w:name w:val="Table: Indent: Hanging 5"/>
    <w:basedOn w:val="TablePlainParagraph"/>
    <w:semiHidden/>
    <w:rsid w:val="007A05C5"/>
    <w:pPr>
      <w:tabs>
        <w:tab w:val="left" w:pos="1417"/>
        <w:tab w:val="num" w:pos="1701"/>
      </w:tabs>
      <w:spacing w:before="0"/>
      <w:ind w:left="1701" w:hanging="284"/>
    </w:pPr>
  </w:style>
  <w:style w:type="paragraph" w:customStyle="1" w:styleId="TableIndentHanging6">
    <w:name w:val="Table: Indent: Hanging 6"/>
    <w:basedOn w:val="TablePlainParagraph"/>
    <w:semiHidden/>
    <w:rsid w:val="007A05C5"/>
    <w:pPr>
      <w:tabs>
        <w:tab w:val="left" w:pos="1701"/>
        <w:tab w:val="num" w:pos="1984"/>
      </w:tabs>
      <w:spacing w:before="0"/>
      <w:ind w:left="1984" w:hanging="283"/>
    </w:pPr>
  </w:style>
  <w:style w:type="paragraph" w:customStyle="1" w:styleId="TableIndentHanging7">
    <w:name w:val="Table: Indent: Hanging 7"/>
    <w:basedOn w:val="TablePlainParagraph"/>
    <w:semiHidden/>
    <w:rsid w:val="007A05C5"/>
    <w:pPr>
      <w:tabs>
        <w:tab w:val="left" w:pos="1984"/>
        <w:tab w:val="num" w:pos="2268"/>
      </w:tabs>
      <w:spacing w:before="0"/>
      <w:ind w:left="2268" w:hanging="284"/>
    </w:pPr>
  </w:style>
  <w:style w:type="paragraph" w:customStyle="1" w:styleId="TableIndentHanging8">
    <w:name w:val="Table: Indent: Hanging 8"/>
    <w:basedOn w:val="TablePlainParagraph"/>
    <w:semiHidden/>
    <w:rsid w:val="007A05C5"/>
    <w:pPr>
      <w:tabs>
        <w:tab w:val="left" w:pos="2268"/>
        <w:tab w:val="num" w:pos="2551"/>
      </w:tabs>
      <w:spacing w:before="0"/>
      <w:ind w:left="2551" w:hanging="283"/>
    </w:pPr>
  </w:style>
  <w:style w:type="paragraph" w:customStyle="1" w:styleId="TableIndentFull">
    <w:name w:val="Table: Indent: Full"/>
    <w:basedOn w:val="TablePlainParagraph"/>
    <w:semiHidden/>
    <w:rsid w:val="007A05C5"/>
    <w:pPr>
      <w:tabs>
        <w:tab w:val="num" w:pos="283"/>
      </w:tabs>
      <w:spacing w:before="0"/>
      <w:ind w:left="283"/>
    </w:pPr>
  </w:style>
  <w:style w:type="paragraph" w:customStyle="1" w:styleId="TableIndentFull1">
    <w:name w:val="Table: Indent: Full 1"/>
    <w:basedOn w:val="TablePlainParagraph"/>
    <w:semiHidden/>
    <w:rsid w:val="007A05C5"/>
    <w:pPr>
      <w:tabs>
        <w:tab w:val="num" w:pos="283"/>
      </w:tabs>
      <w:spacing w:before="0"/>
      <w:ind w:left="283"/>
    </w:pPr>
  </w:style>
  <w:style w:type="paragraph" w:customStyle="1" w:styleId="TableIndentFull2">
    <w:name w:val="Table: Indent: Full 2"/>
    <w:basedOn w:val="TablePlainParagraph"/>
    <w:semiHidden/>
    <w:rsid w:val="007A05C5"/>
    <w:pPr>
      <w:tabs>
        <w:tab w:val="num" w:pos="567"/>
      </w:tabs>
      <w:spacing w:before="0"/>
      <w:ind w:left="567"/>
    </w:pPr>
  </w:style>
  <w:style w:type="paragraph" w:customStyle="1" w:styleId="TableIndentFull3">
    <w:name w:val="Table: Indent: Full 3"/>
    <w:basedOn w:val="TablePlainParagraph"/>
    <w:semiHidden/>
    <w:rsid w:val="007A05C5"/>
    <w:pPr>
      <w:tabs>
        <w:tab w:val="num" w:pos="850"/>
      </w:tabs>
      <w:spacing w:before="0"/>
      <w:ind w:left="850"/>
    </w:pPr>
  </w:style>
  <w:style w:type="paragraph" w:customStyle="1" w:styleId="TableIndentFull4">
    <w:name w:val="Table: Indent: Full 4"/>
    <w:basedOn w:val="TablePlainParagraph"/>
    <w:semiHidden/>
    <w:rsid w:val="007A05C5"/>
    <w:pPr>
      <w:tabs>
        <w:tab w:val="num" w:pos="1134"/>
      </w:tabs>
      <w:spacing w:before="0"/>
      <w:ind w:left="1134"/>
    </w:pPr>
  </w:style>
  <w:style w:type="paragraph" w:customStyle="1" w:styleId="TableIndentFull5">
    <w:name w:val="Table: Indent: Full 5"/>
    <w:basedOn w:val="TablePlainParagraph"/>
    <w:semiHidden/>
    <w:rsid w:val="007A05C5"/>
    <w:pPr>
      <w:tabs>
        <w:tab w:val="num" w:pos="1417"/>
      </w:tabs>
      <w:spacing w:before="0"/>
      <w:ind w:left="1417"/>
    </w:pPr>
  </w:style>
  <w:style w:type="paragraph" w:customStyle="1" w:styleId="TableIndentFull6">
    <w:name w:val="Table: Indent: Full 6"/>
    <w:basedOn w:val="TablePlainParagraph"/>
    <w:semiHidden/>
    <w:rsid w:val="007A05C5"/>
    <w:pPr>
      <w:tabs>
        <w:tab w:val="num" w:pos="1701"/>
      </w:tabs>
      <w:spacing w:before="0"/>
      <w:ind w:left="1701"/>
    </w:pPr>
  </w:style>
  <w:style w:type="paragraph" w:customStyle="1" w:styleId="TableIndentFull7">
    <w:name w:val="Table: Indent: Full 7"/>
    <w:basedOn w:val="TablePlainParagraph"/>
    <w:semiHidden/>
    <w:rsid w:val="007A05C5"/>
    <w:pPr>
      <w:tabs>
        <w:tab w:val="num" w:pos="1984"/>
      </w:tabs>
      <w:spacing w:before="0"/>
      <w:ind w:left="1984"/>
    </w:pPr>
  </w:style>
  <w:style w:type="paragraph" w:customStyle="1" w:styleId="TableIndentFull8">
    <w:name w:val="Table: Indent: Full 8"/>
    <w:basedOn w:val="TablePlainParagraph"/>
    <w:semiHidden/>
    <w:rsid w:val="007A05C5"/>
    <w:pPr>
      <w:tabs>
        <w:tab w:val="num" w:pos="2268"/>
      </w:tabs>
      <w:spacing w:before="0"/>
      <w:ind w:left="2268"/>
    </w:pPr>
  </w:style>
  <w:style w:type="paragraph" w:customStyle="1" w:styleId="TableNumberedList1">
    <w:name w:val="Table: Numbered List: 1)"/>
    <w:basedOn w:val="TablePlainParagraph"/>
    <w:semiHidden/>
    <w:rsid w:val="007A05C5"/>
    <w:pPr>
      <w:tabs>
        <w:tab w:val="num" w:pos="283"/>
      </w:tabs>
      <w:spacing w:before="0"/>
      <w:ind w:left="283" w:hanging="283"/>
    </w:pPr>
  </w:style>
  <w:style w:type="paragraph" w:customStyle="1" w:styleId="TableNumberedList11">
    <w:name w:val="Table: Numbered List: 1) 1"/>
    <w:basedOn w:val="TablePlainParagraph"/>
    <w:semiHidden/>
    <w:rsid w:val="007A05C5"/>
    <w:pPr>
      <w:tabs>
        <w:tab w:val="num" w:pos="283"/>
      </w:tabs>
      <w:spacing w:before="0"/>
      <w:ind w:left="283" w:hanging="283"/>
    </w:pPr>
  </w:style>
  <w:style w:type="paragraph" w:customStyle="1" w:styleId="TableNumberedList12">
    <w:name w:val="Table: Numbered List: 1) 2"/>
    <w:basedOn w:val="TablePlainParagraph"/>
    <w:semiHidden/>
    <w:rsid w:val="007A05C5"/>
    <w:pPr>
      <w:tabs>
        <w:tab w:val="num" w:pos="567"/>
      </w:tabs>
      <w:spacing w:before="0"/>
      <w:ind w:left="567" w:hanging="284"/>
    </w:pPr>
  </w:style>
  <w:style w:type="paragraph" w:customStyle="1" w:styleId="TableNumberedList13">
    <w:name w:val="Table: Numbered List: 1) 3"/>
    <w:basedOn w:val="TablePlainParagraph"/>
    <w:semiHidden/>
    <w:rsid w:val="007A05C5"/>
    <w:pPr>
      <w:tabs>
        <w:tab w:val="num" w:pos="850"/>
      </w:tabs>
      <w:spacing w:before="0"/>
      <w:ind w:left="850" w:hanging="283"/>
    </w:pPr>
  </w:style>
  <w:style w:type="paragraph" w:customStyle="1" w:styleId="TableNumberedList14">
    <w:name w:val="Table: Numbered List: 1) 4"/>
    <w:basedOn w:val="TablePlainParagraph"/>
    <w:semiHidden/>
    <w:rsid w:val="007A05C5"/>
    <w:pPr>
      <w:tabs>
        <w:tab w:val="num" w:pos="1134"/>
      </w:tabs>
      <w:spacing w:before="0"/>
      <w:ind w:left="1134" w:hanging="284"/>
    </w:pPr>
  </w:style>
  <w:style w:type="paragraph" w:customStyle="1" w:styleId="TableNumberedList15">
    <w:name w:val="Table: Numbered List: 1) 5"/>
    <w:basedOn w:val="TablePlainParagraph"/>
    <w:semiHidden/>
    <w:rsid w:val="007A05C5"/>
    <w:pPr>
      <w:tabs>
        <w:tab w:val="num" w:pos="1417"/>
      </w:tabs>
      <w:spacing w:before="0"/>
      <w:ind w:left="1417" w:hanging="283"/>
    </w:pPr>
  </w:style>
  <w:style w:type="paragraph" w:customStyle="1" w:styleId="TableNumberedList16">
    <w:name w:val="Table: Numbered List: 1) 6"/>
    <w:basedOn w:val="TablePlainParagraph"/>
    <w:semiHidden/>
    <w:rsid w:val="007A05C5"/>
    <w:pPr>
      <w:tabs>
        <w:tab w:val="num" w:pos="1701"/>
      </w:tabs>
      <w:spacing w:before="0"/>
      <w:ind w:left="1701" w:hanging="284"/>
    </w:pPr>
  </w:style>
  <w:style w:type="paragraph" w:customStyle="1" w:styleId="TableNumberedList17">
    <w:name w:val="Table: Numbered List: 1) 7"/>
    <w:basedOn w:val="TablePlainParagraph"/>
    <w:semiHidden/>
    <w:rsid w:val="007A05C5"/>
    <w:pPr>
      <w:tabs>
        <w:tab w:val="num" w:pos="1984"/>
      </w:tabs>
      <w:spacing w:before="0"/>
      <w:ind w:left="1984" w:hanging="283"/>
    </w:pPr>
  </w:style>
  <w:style w:type="paragraph" w:customStyle="1" w:styleId="TableNumberedList18">
    <w:name w:val="Table: Numbered List: 1) 8"/>
    <w:basedOn w:val="TablePlainParagraph"/>
    <w:semiHidden/>
    <w:rsid w:val="007A05C5"/>
    <w:pPr>
      <w:tabs>
        <w:tab w:val="num" w:pos="2268"/>
      </w:tabs>
      <w:spacing w:before="0"/>
      <w:ind w:left="2268" w:hanging="284"/>
    </w:pPr>
  </w:style>
  <w:style w:type="paragraph" w:customStyle="1" w:styleId="TableNumberedLista">
    <w:name w:val="Table: Numbered List: a)"/>
    <w:basedOn w:val="TablePlainParagraph"/>
    <w:semiHidden/>
    <w:rsid w:val="007A05C5"/>
    <w:pPr>
      <w:tabs>
        <w:tab w:val="num" w:pos="283"/>
      </w:tabs>
      <w:spacing w:before="0"/>
      <w:ind w:left="283" w:hanging="283"/>
    </w:pPr>
  </w:style>
  <w:style w:type="paragraph" w:customStyle="1" w:styleId="TableNumberedLista1">
    <w:name w:val="Table: Numbered List: a) 1"/>
    <w:basedOn w:val="TablePlainParagraph"/>
    <w:semiHidden/>
    <w:rsid w:val="007A05C5"/>
    <w:pPr>
      <w:tabs>
        <w:tab w:val="num" w:pos="283"/>
      </w:tabs>
      <w:spacing w:before="0"/>
      <w:ind w:left="283" w:hanging="283"/>
    </w:pPr>
  </w:style>
  <w:style w:type="paragraph" w:customStyle="1" w:styleId="TableNumberedLista2">
    <w:name w:val="Table: Numbered List: a) 2"/>
    <w:basedOn w:val="TablePlainParagraph"/>
    <w:semiHidden/>
    <w:rsid w:val="007A05C5"/>
    <w:pPr>
      <w:tabs>
        <w:tab w:val="num" w:pos="567"/>
      </w:tabs>
      <w:spacing w:before="0"/>
      <w:ind w:left="567" w:hanging="284"/>
    </w:pPr>
  </w:style>
  <w:style w:type="paragraph" w:customStyle="1" w:styleId="TableNumberedLista3">
    <w:name w:val="Table: Numbered List: a) 3"/>
    <w:basedOn w:val="TablePlainParagraph"/>
    <w:semiHidden/>
    <w:rsid w:val="007A05C5"/>
    <w:pPr>
      <w:tabs>
        <w:tab w:val="num" w:pos="850"/>
      </w:tabs>
      <w:spacing w:before="0"/>
      <w:ind w:left="850" w:hanging="283"/>
    </w:pPr>
  </w:style>
  <w:style w:type="paragraph" w:customStyle="1" w:styleId="TableNumberedLista4">
    <w:name w:val="Table: Numbered List: a) 4"/>
    <w:basedOn w:val="TablePlainParagraph"/>
    <w:semiHidden/>
    <w:rsid w:val="007A05C5"/>
    <w:pPr>
      <w:tabs>
        <w:tab w:val="num" w:pos="1134"/>
      </w:tabs>
      <w:spacing w:before="0"/>
      <w:ind w:left="1134" w:hanging="284"/>
    </w:pPr>
  </w:style>
  <w:style w:type="paragraph" w:customStyle="1" w:styleId="TableNumberedLista5">
    <w:name w:val="Table: Numbered List: a) 5"/>
    <w:basedOn w:val="TablePlainParagraph"/>
    <w:semiHidden/>
    <w:rsid w:val="007A05C5"/>
    <w:pPr>
      <w:tabs>
        <w:tab w:val="num" w:pos="1417"/>
      </w:tabs>
      <w:spacing w:before="0"/>
      <w:ind w:left="1417" w:hanging="283"/>
    </w:pPr>
  </w:style>
  <w:style w:type="paragraph" w:customStyle="1" w:styleId="TableNumberedLista6">
    <w:name w:val="Table: Numbered List: a) 6"/>
    <w:basedOn w:val="TablePlainParagraph"/>
    <w:semiHidden/>
    <w:rsid w:val="007A05C5"/>
    <w:pPr>
      <w:tabs>
        <w:tab w:val="num" w:pos="1701"/>
      </w:tabs>
      <w:spacing w:before="0"/>
      <w:ind w:left="1701" w:hanging="284"/>
    </w:pPr>
  </w:style>
  <w:style w:type="paragraph" w:customStyle="1" w:styleId="TableNumberedLista7">
    <w:name w:val="Table: Numbered List: a) 7"/>
    <w:basedOn w:val="TablePlainParagraph"/>
    <w:semiHidden/>
    <w:rsid w:val="007A05C5"/>
    <w:pPr>
      <w:tabs>
        <w:tab w:val="num" w:pos="1984"/>
      </w:tabs>
      <w:spacing w:before="0"/>
      <w:ind w:left="1984" w:hanging="283"/>
    </w:pPr>
  </w:style>
  <w:style w:type="paragraph" w:customStyle="1" w:styleId="TableNumberedLista8">
    <w:name w:val="Table: Numbered List: a) 8"/>
    <w:basedOn w:val="TablePlainParagraph"/>
    <w:semiHidden/>
    <w:rsid w:val="007A05C5"/>
    <w:pPr>
      <w:tabs>
        <w:tab w:val="num" w:pos="2268"/>
      </w:tabs>
      <w:spacing w:before="0"/>
      <w:ind w:left="2268" w:hanging="284"/>
    </w:pPr>
  </w:style>
  <w:style w:type="paragraph" w:customStyle="1" w:styleId="Subrand">
    <w:name w:val="Subrand"/>
    <w:semiHidden/>
    <w:rsid w:val="007A05C5"/>
    <w:pPr>
      <w:spacing w:line="200" w:lineRule="atLeast"/>
      <w:jc w:val="right"/>
    </w:pPr>
    <w:rPr>
      <w:rFonts w:eastAsia="Times New Roman" w:cs="Arial"/>
      <w:b/>
      <w:i/>
      <w:szCs w:val="22"/>
      <w:lang w:eastAsia="en-AU"/>
    </w:rPr>
  </w:style>
  <w:style w:type="paragraph" w:customStyle="1" w:styleId="ContentsHeading">
    <w:name w:val="Contents Heading"/>
    <w:basedOn w:val="HeadingBase"/>
    <w:rsid w:val="007A05C5"/>
    <w:pPr>
      <w:spacing w:before="0" w:after="280"/>
      <w:ind w:left="1134"/>
    </w:pPr>
    <w:rPr>
      <w:b/>
      <w:caps/>
      <w:szCs w:val="20"/>
    </w:rPr>
  </w:style>
  <w:style w:type="paragraph" w:customStyle="1" w:styleId="DocumentTitlePage">
    <w:name w:val="Document Title Page"/>
    <w:basedOn w:val="NormalBase"/>
    <w:semiHidden/>
    <w:rsid w:val="007A05C5"/>
    <w:pPr>
      <w:spacing w:before="0"/>
      <w:ind w:left="0"/>
    </w:pPr>
    <w:rPr>
      <w:caps/>
      <w:sz w:val="20"/>
    </w:rPr>
  </w:style>
  <w:style w:type="paragraph" w:customStyle="1" w:styleId="DocumentTitleinBody">
    <w:name w:val="Document Title in Body"/>
    <w:semiHidden/>
    <w:rsid w:val="007A05C5"/>
    <w:pPr>
      <w:spacing w:after="420" w:line="280" w:lineRule="atLeast"/>
      <w:ind w:left="1134"/>
    </w:pPr>
    <w:rPr>
      <w:rFonts w:eastAsia="Times New Roman" w:cs="Arial"/>
      <w:caps/>
      <w:szCs w:val="22"/>
      <w:lang w:eastAsia="en-AU"/>
    </w:rPr>
  </w:style>
  <w:style w:type="paragraph" w:customStyle="1" w:styleId="DocumentNameinBody">
    <w:name w:val="Document Name in Body"/>
    <w:semiHidden/>
    <w:rsid w:val="007A05C5"/>
    <w:pPr>
      <w:shd w:val="solid" w:color="000000" w:fill="000000"/>
      <w:spacing w:line="240" w:lineRule="atLeast"/>
      <w:ind w:firstLine="1134"/>
    </w:pPr>
    <w:rPr>
      <w:rFonts w:eastAsia="Times New Roman" w:cs="Arial"/>
      <w:b/>
      <w:caps/>
      <w:color w:val="FFFFFF"/>
      <w:szCs w:val="22"/>
      <w:lang w:eastAsia="en-AU"/>
    </w:rPr>
  </w:style>
  <w:style w:type="paragraph" w:customStyle="1" w:styleId="DocumentName">
    <w:name w:val="Document Name"/>
    <w:basedOn w:val="HeadingBase"/>
    <w:semiHidden/>
    <w:rsid w:val="007A05C5"/>
    <w:pPr>
      <w:spacing w:before="0" w:line="240" w:lineRule="atLeast"/>
    </w:pPr>
    <w:rPr>
      <w:b/>
      <w:caps/>
      <w:color w:val="FFFFFF"/>
      <w:szCs w:val="20"/>
    </w:rPr>
  </w:style>
  <w:style w:type="paragraph" w:customStyle="1" w:styleId="Definition">
    <w:name w:val="Definition"/>
    <w:rsid w:val="007A05C5"/>
    <w:pPr>
      <w:spacing w:before="40" w:after="40" w:line="280" w:lineRule="atLeast"/>
    </w:pPr>
    <w:rPr>
      <w:rFonts w:eastAsia="Times New Roman" w:cs="Arial"/>
      <w:sz w:val="22"/>
      <w:szCs w:val="22"/>
      <w:lang w:eastAsia="en-AU"/>
    </w:rPr>
  </w:style>
  <w:style w:type="paragraph" w:customStyle="1" w:styleId="DefinedTerm">
    <w:name w:val="Defined Term"/>
    <w:rsid w:val="007A05C5"/>
    <w:pPr>
      <w:spacing w:before="40" w:after="40" w:line="280" w:lineRule="atLeast"/>
    </w:pPr>
    <w:rPr>
      <w:rFonts w:eastAsia="Times New Roman" w:cs="Arial"/>
      <w:b/>
      <w:sz w:val="22"/>
      <w:szCs w:val="22"/>
      <w:lang w:eastAsia="en-AU"/>
    </w:rPr>
  </w:style>
  <w:style w:type="paragraph" w:customStyle="1" w:styleId="Notes-3rdParty">
    <w:name w:val="Notes - 3rd Party"/>
    <w:basedOn w:val="PlainParagraph"/>
    <w:rsid w:val="007A05C5"/>
    <w:pPr>
      <w:pBdr>
        <w:top w:val="double" w:sz="6" w:space="0" w:color="008000"/>
        <w:left w:val="double" w:sz="6" w:space="0" w:color="008000"/>
        <w:bottom w:val="double" w:sz="6" w:space="0" w:color="008000"/>
        <w:right w:val="double" w:sz="6" w:space="0" w:color="008000"/>
      </w:pBdr>
      <w:spacing w:before="200"/>
    </w:pPr>
    <w:rPr>
      <w:color w:val="008000"/>
    </w:rPr>
  </w:style>
  <w:style w:type="character" w:customStyle="1" w:styleId="Notes-clientChar">
    <w:name w:val="Notes - client Char"/>
    <w:link w:val="Notes-client"/>
    <w:locked/>
    <w:rsid w:val="007A05C5"/>
    <w:rPr>
      <w:rFonts w:cs="Arial"/>
      <w:color w:val="0000FF"/>
      <w:sz w:val="22"/>
      <w:szCs w:val="22"/>
      <w:lang w:eastAsia="en-AU"/>
    </w:rPr>
  </w:style>
  <w:style w:type="paragraph" w:customStyle="1" w:styleId="Notes-client">
    <w:name w:val="Notes - client"/>
    <w:basedOn w:val="PlainParagraph"/>
    <w:link w:val="Notes-clientChar"/>
    <w:rsid w:val="007A05C5"/>
    <w:pPr>
      <w:pBdr>
        <w:top w:val="single" w:sz="8" w:space="0" w:color="0000FF"/>
        <w:left w:val="single" w:sz="8" w:space="0" w:color="0000FF"/>
        <w:bottom w:val="single" w:sz="8" w:space="0" w:color="0000FF"/>
        <w:right w:val="single" w:sz="8" w:space="0" w:color="0000FF"/>
      </w:pBdr>
      <w:spacing w:before="200"/>
    </w:pPr>
    <w:rPr>
      <w:rFonts w:eastAsiaTheme="minorEastAsia"/>
      <w:color w:val="0000FF"/>
    </w:rPr>
  </w:style>
  <w:style w:type="paragraph" w:customStyle="1" w:styleId="HiddenHeading1">
    <w:name w:val="Hidden Heading 1"/>
    <w:basedOn w:val="NormalBase"/>
    <w:rsid w:val="007A05C5"/>
    <w:pPr>
      <w:spacing w:before="200" w:after="0"/>
    </w:pPr>
    <w:rPr>
      <w:b/>
      <w:vanish/>
      <w:color w:val="0000FF"/>
      <w:sz w:val="32"/>
    </w:rPr>
  </w:style>
  <w:style w:type="paragraph" w:customStyle="1" w:styleId="HiddenHeading2">
    <w:name w:val="Hidden Heading 2"/>
    <w:basedOn w:val="NormalBase"/>
    <w:rsid w:val="007A05C5"/>
    <w:pPr>
      <w:spacing w:before="200" w:after="0"/>
    </w:pPr>
    <w:rPr>
      <w:b/>
      <w:vanish/>
      <w:color w:val="0000FF"/>
    </w:rPr>
  </w:style>
  <w:style w:type="paragraph" w:customStyle="1" w:styleId="HiddenNotes">
    <w:name w:val="Hidden Notes"/>
    <w:basedOn w:val="NormalBase"/>
    <w:rsid w:val="007A05C5"/>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7A05C5"/>
    <w:rPr>
      <w:vanish/>
      <w:color w:val="0000FF"/>
    </w:rPr>
  </w:style>
  <w:style w:type="paragraph" w:customStyle="1" w:styleId="HiddenText">
    <w:name w:val="Hidden Text"/>
    <w:rsid w:val="007A05C5"/>
    <w:pPr>
      <w:spacing w:before="140" w:after="140" w:line="280" w:lineRule="atLeast"/>
      <w:ind w:left="1134"/>
    </w:pPr>
    <w:rPr>
      <w:rFonts w:eastAsia="Times New Roman" w:cs="Arial"/>
      <w:vanish/>
      <w:color w:val="0000FF"/>
      <w:sz w:val="22"/>
      <w:szCs w:val="22"/>
      <w:lang w:eastAsia="en-AU"/>
    </w:rPr>
  </w:style>
  <w:style w:type="paragraph" w:customStyle="1" w:styleId="HiddenIntroText">
    <w:name w:val="HiddenIntroText"/>
    <w:basedOn w:val="NormalBase"/>
    <w:rsid w:val="007A05C5"/>
    <w:rPr>
      <w:vanish/>
      <w:color w:val="0000FF"/>
      <w:sz w:val="24"/>
    </w:rPr>
  </w:style>
  <w:style w:type="paragraph" w:customStyle="1" w:styleId="ScheduleHeadingNotes">
    <w:name w:val="Schedule Heading Notes"/>
    <w:basedOn w:val="HeadingBase"/>
    <w:rsid w:val="007A05C5"/>
    <w:pPr>
      <w:keepNext/>
      <w:spacing w:before="0" w:line="240" w:lineRule="atLeast"/>
      <w:ind w:left="1134"/>
    </w:pPr>
    <w:rPr>
      <w:b/>
    </w:rPr>
  </w:style>
  <w:style w:type="paragraph" w:customStyle="1" w:styleId="ScheduleNotes">
    <w:name w:val="Schedule Notes"/>
    <w:basedOn w:val="PlainParagraph"/>
    <w:rsid w:val="007A05C5"/>
  </w:style>
  <w:style w:type="paragraph" w:customStyle="1" w:styleId="TitlePageParties">
    <w:name w:val="Title Page Parties"/>
    <w:basedOn w:val="HeadingBase"/>
    <w:semiHidden/>
    <w:rsid w:val="007A05C5"/>
    <w:pPr>
      <w:spacing w:before="0" w:line="240" w:lineRule="atLeast"/>
    </w:pPr>
  </w:style>
  <w:style w:type="paragraph" w:customStyle="1" w:styleId="Partiesline">
    <w:name w:val="Parties line"/>
    <w:basedOn w:val="PlainParagraph"/>
    <w:semiHidden/>
    <w:rsid w:val="007A05C5"/>
    <w:pPr>
      <w:spacing w:before="0"/>
    </w:pPr>
  </w:style>
  <w:style w:type="paragraph" w:customStyle="1" w:styleId="Parties">
    <w:name w:val="Parties"/>
    <w:semiHidden/>
    <w:rsid w:val="007A05C5"/>
    <w:pPr>
      <w:numPr>
        <w:numId w:val="12"/>
      </w:numPr>
      <w:spacing w:before="140" w:line="280" w:lineRule="atLeast"/>
    </w:pPr>
    <w:rPr>
      <w:rFonts w:eastAsia="Times New Roman" w:cs="Arial"/>
      <w:sz w:val="22"/>
      <w:szCs w:val="22"/>
      <w:lang w:eastAsia="en-AU"/>
    </w:rPr>
  </w:style>
  <w:style w:type="paragraph" w:customStyle="1" w:styleId="Plainparaa">
    <w:name w:val="Plain para a."/>
    <w:basedOn w:val="PlainParagraph"/>
    <w:rsid w:val="007A05C5"/>
    <w:pPr>
      <w:numPr>
        <w:numId w:val="11"/>
      </w:numPr>
      <w:spacing w:before="0"/>
    </w:pPr>
  </w:style>
  <w:style w:type="paragraph" w:customStyle="1" w:styleId="Plainparai">
    <w:name w:val="Plain para i."/>
    <w:basedOn w:val="PlainParagraph"/>
    <w:rsid w:val="007A05C5"/>
    <w:pPr>
      <w:numPr>
        <w:numId w:val="13"/>
      </w:numPr>
      <w:tabs>
        <w:tab w:val="clear" w:pos="851"/>
      </w:tabs>
      <w:spacing w:before="0"/>
      <w:ind w:left="680" w:hanging="680"/>
    </w:pPr>
  </w:style>
  <w:style w:type="paragraph" w:customStyle="1" w:styleId="Recital">
    <w:name w:val="_Recital"/>
    <w:basedOn w:val="Normal"/>
    <w:rsid w:val="007A05C5"/>
    <w:pPr>
      <w:numPr>
        <w:numId w:val="14"/>
      </w:numPr>
    </w:pPr>
  </w:style>
  <w:style w:type="paragraph" w:customStyle="1" w:styleId="ClauseHeadingPart">
    <w:name w:val="Clause Heading Part"/>
    <w:next w:val="PlainParagraph"/>
    <w:rsid w:val="007A05C5"/>
    <w:pPr>
      <w:pageBreakBefore/>
      <w:numPr>
        <w:numId w:val="16"/>
      </w:numPr>
      <w:shd w:val="solid" w:color="000000" w:fill="000000"/>
      <w:spacing w:line="280" w:lineRule="atLeast"/>
      <w:outlineLvl w:val="3"/>
    </w:pPr>
    <w:rPr>
      <w:rFonts w:eastAsia="Times New Roman" w:cs="Arial"/>
      <w:b/>
      <w:caps/>
      <w:color w:val="FFFFFF"/>
      <w:szCs w:val="22"/>
      <w:lang w:eastAsia="en-AU"/>
    </w:rPr>
  </w:style>
  <w:style w:type="paragraph" w:customStyle="1" w:styleId="ClauseLevel2">
    <w:name w:val="Clause Level 2"/>
    <w:aliases w:val="C2"/>
    <w:next w:val="Normal"/>
    <w:link w:val="ClauseLevel2Char"/>
    <w:qFormat/>
    <w:rsid w:val="00072DD5"/>
    <w:pPr>
      <w:keepNext/>
      <w:numPr>
        <w:ilvl w:val="1"/>
        <w:numId w:val="18"/>
      </w:numPr>
      <w:spacing w:before="200" w:line="280" w:lineRule="atLeast"/>
      <w:outlineLvl w:val="1"/>
    </w:pPr>
    <w:rPr>
      <w:rFonts w:eastAsia="Times New Roman" w:cs="Arial"/>
      <w:b/>
      <w:sz w:val="22"/>
      <w:szCs w:val="22"/>
      <w:lang w:eastAsia="en-AU"/>
    </w:rPr>
  </w:style>
  <w:style w:type="paragraph" w:customStyle="1" w:styleId="ClauseLevel1">
    <w:name w:val="Clause Level 1"/>
    <w:aliases w:val="C1"/>
    <w:next w:val="Normal"/>
    <w:qFormat/>
    <w:rsid w:val="00072DD5"/>
    <w:pPr>
      <w:keepNext/>
      <w:numPr>
        <w:numId w:val="18"/>
      </w:numPr>
      <w:pBdr>
        <w:bottom w:val="single" w:sz="2" w:space="0" w:color="auto"/>
      </w:pBdr>
      <w:spacing w:before="200" w:line="280" w:lineRule="atLeast"/>
      <w:outlineLvl w:val="0"/>
    </w:pPr>
    <w:rPr>
      <w:rFonts w:eastAsia="Times New Roman" w:cs="Arial"/>
      <w:b/>
      <w:sz w:val="22"/>
      <w:szCs w:val="22"/>
      <w:lang w:eastAsia="en-AU"/>
    </w:rPr>
  </w:style>
  <w:style w:type="character" w:customStyle="1" w:styleId="ClauseLevel2Char">
    <w:name w:val="Clause Level 2 Char"/>
    <w:link w:val="ClauseLevel2"/>
    <w:locked/>
    <w:rsid w:val="00072DD5"/>
    <w:rPr>
      <w:rFonts w:eastAsia="Times New Roman" w:cs="Arial"/>
      <w:b/>
      <w:sz w:val="22"/>
      <w:szCs w:val="22"/>
      <w:lang w:eastAsia="en-AU"/>
    </w:rPr>
  </w:style>
  <w:style w:type="paragraph" w:customStyle="1" w:styleId="ClauseLevel3">
    <w:name w:val="Clause Level 3"/>
    <w:aliases w:val="C3,C3 - New"/>
    <w:next w:val="Normal"/>
    <w:link w:val="ClauseLevel3Char"/>
    <w:qFormat/>
    <w:rsid w:val="00072DD5"/>
    <w:pPr>
      <w:numPr>
        <w:ilvl w:val="2"/>
        <w:numId w:val="18"/>
      </w:numPr>
      <w:tabs>
        <w:tab w:val="clear" w:pos="1844"/>
        <w:tab w:val="num" w:pos="1134"/>
      </w:tabs>
      <w:spacing w:before="140" w:after="140" w:line="280" w:lineRule="atLeast"/>
      <w:ind w:left="1134"/>
      <w:outlineLvl w:val="2"/>
    </w:pPr>
    <w:rPr>
      <w:rFonts w:eastAsia="Times New Roman" w:cs="Arial"/>
      <w:sz w:val="22"/>
      <w:szCs w:val="22"/>
      <w:lang w:eastAsia="en-AU"/>
    </w:rPr>
  </w:style>
  <w:style w:type="character" w:customStyle="1" w:styleId="ClauseLevel3Char">
    <w:name w:val="Clause Level 3 Char"/>
    <w:aliases w:val="C3 - New Char"/>
    <w:link w:val="ClauseLevel3"/>
    <w:locked/>
    <w:rsid w:val="00072DD5"/>
    <w:rPr>
      <w:rFonts w:eastAsia="Times New Roman" w:cs="Arial"/>
      <w:sz w:val="22"/>
      <w:szCs w:val="22"/>
      <w:lang w:eastAsia="en-AU"/>
    </w:rPr>
  </w:style>
  <w:style w:type="character" w:customStyle="1" w:styleId="ClauseLevel4Char">
    <w:name w:val="Clause Level 4 Char"/>
    <w:basedOn w:val="ClauseLevel3Char"/>
    <w:link w:val="ClauseLevel4"/>
    <w:locked/>
    <w:rsid w:val="00AB4626"/>
    <w:rPr>
      <w:rFonts w:eastAsia="Times New Roman" w:cs="Arial"/>
      <w:sz w:val="22"/>
      <w:szCs w:val="22"/>
      <w:lang w:eastAsia="en-AU"/>
    </w:rPr>
  </w:style>
  <w:style w:type="paragraph" w:customStyle="1" w:styleId="ClauseLevel4">
    <w:name w:val="Clause Level 4"/>
    <w:aliases w:val="C4"/>
    <w:link w:val="ClauseLevel4Char"/>
    <w:autoRedefine/>
    <w:qFormat/>
    <w:rsid w:val="00AB4626"/>
    <w:pPr>
      <w:numPr>
        <w:ilvl w:val="3"/>
        <w:numId w:val="18"/>
      </w:numPr>
      <w:tabs>
        <w:tab w:val="clear" w:pos="425"/>
      </w:tabs>
      <w:spacing w:after="140" w:line="280" w:lineRule="atLeast"/>
      <w:ind w:left="1560"/>
      <w:outlineLvl w:val="3"/>
    </w:pPr>
    <w:rPr>
      <w:rFonts w:eastAsia="Times New Roman" w:cs="Arial"/>
      <w:sz w:val="22"/>
      <w:szCs w:val="22"/>
      <w:lang w:eastAsia="en-AU"/>
    </w:rPr>
  </w:style>
  <w:style w:type="character" w:customStyle="1" w:styleId="ClauseLevel5Char">
    <w:name w:val="Clause Level 5 Char"/>
    <w:link w:val="ClauseLevel5"/>
    <w:locked/>
    <w:rsid w:val="00072DD5"/>
    <w:rPr>
      <w:rFonts w:cs="Arial"/>
      <w:sz w:val="22"/>
      <w:szCs w:val="22"/>
      <w:lang w:eastAsia="en-AU"/>
    </w:rPr>
  </w:style>
  <w:style w:type="paragraph" w:customStyle="1" w:styleId="ClauseLevel5">
    <w:name w:val="Clause Level 5"/>
    <w:aliases w:val="C5"/>
    <w:link w:val="ClauseLevel5Char"/>
    <w:qFormat/>
    <w:rsid w:val="00072DD5"/>
    <w:pPr>
      <w:numPr>
        <w:ilvl w:val="4"/>
        <w:numId w:val="18"/>
      </w:numPr>
      <w:spacing w:after="140" w:line="280" w:lineRule="atLeast"/>
      <w:outlineLvl w:val="4"/>
    </w:pPr>
    <w:rPr>
      <w:rFonts w:cs="Arial"/>
      <w:sz w:val="22"/>
      <w:szCs w:val="22"/>
      <w:lang w:eastAsia="en-AU"/>
    </w:rPr>
  </w:style>
  <w:style w:type="paragraph" w:customStyle="1" w:styleId="ClauseLevel6">
    <w:name w:val="Clause Level 6"/>
    <w:rsid w:val="00072DD5"/>
    <w:pPr>
      <w:numPr>
        <w:ilvl w:val="5"/>
        <w:numId w:val="18"/>
      </w:numPr>
      <w:spacing w:after="140" w:line="280" w:lineRule="atLeast"/>
    </w:pPr>
    <w:rPr>
      <w:rFonts w:eastAsia="Times New Roman" w:cs="Arial"/>
      <w:sz w:val="22"/>
      <w:szCs w:val="22"/>
      <w:lang w:eastAsia="en-AU"/>
    </w:rPr>
  </w:style>
  <w:style w:type="paragraph" w:customStyle="1" w:styleId="ClauseLevel7">
    <w:name w:val="Clause Level 7"/>
    <w:basedOn w:val="ClauseLevel4"/>
    <w:next w:val="ClauseLevel5"/>
    <w:rsid w:val="007A05C5"/>
    <w:pPr>
      <w:numPr>
        <w:ilvl w:val="6"/>
      </w:numPr>
      <w:tabs>
        <w:tab w:val="clear" w:pos="1985"/>
        <w:tab w:val="num" w:pos="5040"/>
      </w:tabs>
      <w:ind w:left="5040" w:hanging="360"/>
    </w:pPr>
  </w:style>
  <w:style w:type="paragraph" w:customStyle="1" w:styleId="ClauseLevel8">
    <w:name w:val="Clause Level 8"/>
    <w:basedOn w:val="ClauseLevel4"/>
    <w:next w:val="ClauseLevel5"/>
    <w:rsid w:val="007A05C5"/>
    <w:pPr>
      <w:numPr>
        <w:ilvl w:val="7"/>
      </w:numPr>
      <w:tabs>
        <w:tab w:val="clear" w:pos="1985"/>
        <w:tab w:val="num" w:pos="5760"/>
      </w:tabs>
      <w:ind w:left="5760" w:hanging="360"/>
    </w:pPr>
  </w:style>
  <w:style w:type="paragraph" w:customStyle="1" w:styleId="ClauseLevel9">
    <w:name w:val="Clause Level 9"/>
    <w:basedOn w:val="ClauseLevel4"/>
    <w:next w:val="ClauseLevel5"/>
    <w:rsid w:val="007A05C5"/>
    <w:pPr>
      <w:numPr>
        <w:ilvl w:val="8"/>
      </w:numPr>
      <w:tabs>
        <w:tab w:val="clear" w:pos="1985"/>
        <w:tab w:val="num" w:pos="6480"/>
      </w:tabs>
      <w:ind w:left="6480" w:hanging="360"/>
    </w:pPr>
  </w:style>
  <w:style w:type="paragraph" w:customStyle="1" w:styleId="ScheduleLevel1">
    <w:name w:val="Schedule Level 1"/>
    <w:aliases w:val="S1"/>
    <w:next w:val="Normal"/>
    <w:link w:val="ScheduleLevel1Char"/>
    <w:qFormat/>
    <w:rsid w:val="00072DD5"/>
    <w:pPr>
      <w:keepNext/>
      <w:numPr>
        <w:ilvl w:val="1"/>
        <w:numId w:val="15"/>
      </w:numPr>
      <w:pBdr>
        <w:bottom w:val="single" w:sz="2" w:space="1" w:color="auto"/>
      </w:pBdr>
      <w:spacing w:before="200" w:line="280" w:lineRule="atLeast"/>
      <w:outlineLvl w:val="1"/>
    </w:pPr>
    <w:rPr>
      <w:rFonts w:eastAsia="Times New Roman" w:cs="Arial"/>
      <w:b/>
      <w:sz w:val="22"/>
      <w:szCs w:val="22"/>
      <w:lang w:val="en-US" w:eastAsia="en-AU"/>
    </w:rPr>
  </w:style>
  <w:style w:type="paragraph" w:customStyle="1" w:styleId="ScheduleHeading">
    <w:name w:val="Schedule Heading"/>
    <w:aliases w:val="SH"/>
    <w:next w:val="Normal"/>
    <w:qFormat/>
    <w:rsid w:val="00072DD5"/>
    <w:pPr>
      <w:keepNext/>
      <w:pageBreakBefore/>
      <w:numPr>
        <w:numId w:val="15"/>
      </w:numPr>
      <w:shd w:val="clear" w:color="auto" w:fill="000000"/>
      <w:spacing w:after="140" w:line="280" w:lineRule="atLeast"/>
      <w:outlineLvl w:val="0"/>
    </w:pPr>
    <w:rPr>
      <w:rFonts w:ascii="Arial Bold" w:eastAsia="Times New Roman" w:hAnsi="Arial Bold" w:cs="Arial"/>
      <w:b/>
      <w:caps/>
      <w:sz w:val="22"/>
      <w:lang w:val="en-US" w:eastAsia="en-AU"/>
    </w:rPr>
  </w:style>
  <w:style w:type="character" w:customStyle="1" w:styleId="ScheduleLevel1Char">
    <w:name w:val="Schedule Level 1 Char"/>
    <w:link w:val="ScheduleLevel1"/>
    <w:locked/>
    <w:rsid w:val="00072DD5"/>
    <w:rPr>
      <w:rFonts w:eastAsia="Times New Roman" w:cs="Arial"/>
      <w:b/>
      <w:sz w:val="22"/>
      <w:szCs w:val="22"/>
      <w:lang w:val="en-US" w:eastAsia="en-AU"/>
    </w:rPr>
  </w:style>
  <w:style w:type="paragraph" w:customStyle="1" w:styleId="ScheduleLevel2">
    <w:name w:val="Schedule Level 2"/>
    <w:aliases w:val="S2"/>
    <w:next w:val="Normal"/>
    <w:link w:val="ScheduleLevel2Char"/>
    <w:qFormat/>
    <w:rsid w:val="00072DD5"/>
    <w:pPr>
      <w:numPr>
        <w:ilvl w:val="2"/>
        <w:numId w:val="15"/>
      </w:numPr>
      <w:spacing w:before="200" w:line="280" w:lineRule="atLeast"/>
      <w:outlineLvl w:val="2"/>
    </w:pPr>
    <w:rPr>
      <w:rFonts w:eastAsia="Times New Roman" w:cs="Arial"/>
      <w:b/>
      <w:sz w:val="22"/>
      <w:szCs w:val="22"/>
      <w:lang w:val="en-US" w:eastAsia="en-AU"/>
    </w:rPr>
  </w:style>
  <w:style w:type="paragraph" w:customStyle="1" w:styleId="ScheduleLevel3">
    <w:name w:val="Schedule Level 3"/>
    <w:aliases w:val="S3"/>
    <w:qFormat/>
    <w:rsid w:val="00072DD5"/>
    <w:pPr>
      <w:numPr>
        <w:ilvl w:val="3"/>
        <w:numId w:val="15"/>
      </w:numPr>
      <w:spacing w:before="140" w:after="140" w:line="280" w:lineRule="atLeast"/>
    </w:pPr>
    <w:rPr>
      <w:rFonts w:eastAsia="Times New Roman" w:cs="Arial"/>
      <w:sz w:val="22"/>
      <w:szCs w:val="22"/>
      <w:lang w:val="en-US" w:eastAsia="en-AU"/>
    </w:rPr>
  </w:style>
  <w:style w:type="character" w:customStyle="1" w:styleId="ScheduleLevel4Char">
    <w:name w:val="Schedule Level 4 Char"/>
    <w:link w:val="ScheduleLevel4"/>
    <w:locked/>
    <w:rsid w:val="00072DD5"/>
    <w:rPr>
      <w:rFonts w:cs="Arial"/>
      <w:sz w:val="22"/>
      <w:szCs w:val="22"/>
      <w:lang w:val="en-US" w:eastAsia="en-AU"/>
    </w:rPr>
  </w:style>
  <w:style w:type="paragraph" w:customStyle="1" w:styleId="ScheduleLevel4">
    <w:name w:val="Schedule Level 4"/>
    <w:aliases w:val="S4"/>
    <w:link w:val="ScheduleLevel4Char"/>
    <w:qFormat/>
    <w:rsid w:val="00072DD5"/>
    <w:pPr>
      <w:numPr>
        <w:ilvl w:val="4"/>
        <w:numId w:val="15"/>
      </w:numPr>
      <w:spacing w:after="140" w:line="280" w:lineRule="atLeast"/>
    </w:pPr>
    <w:rPr>
      <w:rFonts w:cs="Arial"/>
      <w:sz w:val="22"/>
      <w:szCs w:val="22"/>
      <w:lang w:val="en-US" w:eastAsia="en-AU"/>
    </w:rPr>
  </w:style>
  <w:style w:type="paragraph" w:customStyle="1" w:styleId="ScheduleLevel5">
    <w:name w:val="Schedule Level 5"/>
    <w:aliases w:val="S5"/>
    <w:qFormat/>
    <w:rsid w:val="00072DD5"/>
    <w:pPr>
      <w:numPr>
        <w:ilvl w:val="5"/>
        <w:numId w:val="15"/>
      </w:numPr>
      <w:spacing w:after="140" w:line="280" w:lineRule="atLeast"/>
    </w:pPr>
    <w:rPr>
      <w:rFonts w:eastAsia="Times New Roman" w:cs="Arial"/>
      <w:sz w:val="22"/>
      <w:szCs w:val="22"/>
      <w:lang w:val="en-US" w:eastAsia="en-AU"/>
    </w:rPr>
  </w:style>
  <w:style w:type="paragraph" w:customStyle="1" w:styleId="ScheduleLevel6">
    <w:name w:val="Schedule Level 6"/>
    <w:rsid w:val="00072DD5"/>
    <w:pPr>
      <w:numPr>
        <w:ilvl w:val="6"/>
        <w:numId w:val="15"/>
      </w:numPr>
      <w:spacing w:after="140" w:line="280" w:lineRule="atLeast"/>
    </w:pPr>
    <w:rPr>
      <w:rFonts w:eastAsia="Times New Roman" w:cs="Arial"/>
      <w:sz w:val="22"/>
      <w:szCs w:val="22"/>
      <w:lang w:val="en-US" w:eastAsia="en-AU"/>
    </w:rPr>
  </w:style>
  <w:style w:type="paragraph" w:customStyle="1" w:styleId="ScheduleLevel7">
    <w:name w:val="Schedule Level 7"/>
    <w:rsid w:val="00072DD5"/>
    <w:pPr>
      <w:numPr>
        <w:ilvl w:val="7"/>
        <w:numId w:val="15"/>
      </w:numPr>
      <w:spacing w:after="140" w:line="280" w:lineRule="atLeast"/>
    </w:pPr>
    <w:rPr>
      <w:rFonts w:eastAsia="Times New Roman" w:cs="Arial"/>
      <w:sz w:val="22"/>
      <w:szCs w:val="22"/>
      <w:lang w:val="en-US" w:eastAsia="en-AU"/>
    </w:rPr>
  </w:style>
  <w:style w:type="paragraph" w:customStyle="1" w:styleId="ScheduleLevel8">
    <w:name w:val="Schedule Level 8"/>
    <w:rsid w:val="00072DD5"/>
    <w:pPr>
      <w:numPr>
        <w:ilvl w:val="8"/>
        <w:numId w:val="15"/>
      </w:numPr>
      <w:spacing w:after="140" w:line="280" w:lineRule="atLeast"/>
    </w:pPr>
    <w:rPr>
      <w:rFonts w:eastAsia="Times New Roman" w:cs="Arial"/>
      <w:sz w:val="22"/>
      <w:szCs w:val="22"/>
      <w:lang w:val="en-US" w:eastAsia="en-AU"/>
    </w:rPr>
  </w:style>
  <w:style w:type="paragraph" w:customStyle="1" w:styleId="Documentdetails">
    <w:name w:val="Document details"/>
    <w:basedOn w:val="Normal"/>
    <w:rsid w:val="007A05C5"/>
    <w:rPr>
      <w:rFonts w:cs="Times New Roman"/>
      <w:color w:val="000000"/>
    </w:rPr>
  </w:style>
  <w:style w:type="paragraph" w:customStyle="1" w:styleId="DocumentName1">
    <w:name w:val="Document Name 1"/>
    <w:basedOn w:val="DocumentName"/>
    <w:semiHidden/>
    <w:rsid w:val="007A05C5"/>
    <w:pPr>
      <w:spacing w:line="240" w:lineRule="auto"/>
    </w:pPr>
    <w:rPr>
      <w:rFonts w:eastAsia="Times"/>
    </w:rPr>
  </w:style>
  <w:style w:type="paragraph" w:customStyle="1" w:styleId="ScheduleLevel9">
    <w:name w:val="Schedule Level 9"/>
    <w:semiHidden/>
    <w:rsid w:val="007A05C5"/>
    <w:pPr>
      <w:tabs>
        <w:tab w:val="num" w:pos="1985"/>
      </w:tabs>
      <w:spacing w:after="140" w:line="280" w:lineRule="atLeast"/>
      <w:ind w:left="1985" w:hanging="426"/>
    </w:pPr>
    <w:rPr>
      <w:rFonts w:eastAsia="Times New Roman" w:cs="Arial"/>
      <w:sz w:val="22"/>
      <w:szCs w:val="22"/>
      <w:lang w:eastAsia="en-AU"/>
    </w:rPr>
  </w:style>
  <w:style w:type="paragraph" w:customStyle="1" w:styleId="NormalTables">
    <w:name w:val="Normal Tables"/>
    <w:basedOn w:val="Normal"/>
    <w:rsid w:val="007A05C5"/>
    <w:pPr>
      <w:spacing w:before="240" w:line="260" w:lineRule="atLeast"/>
    </w:pPr>
  </w:style>
  <w:style w:type="paragraph" w:customStyle="1" w:styleId="AddressBlock">
    <w:name w:val="Address Block"/>
    <w:basedOn w:val="NormalBase"/>
    <w:rsid w:val="007A05C5"/>
    <w:pPr>
      <w:spacing w:before="0" w:after="0" w:line="240" w:lineRule="atLeast"/>
      <w:jc w:val="right"/>
    </w:pPr>
    <w:rPr>
      <w:sz w:val="20"/>
    </w:rPr>
  </w:style>
  <w:style w:type="character" w:customStyle="1" w:styleId="PlainParagraphCharChar">
    <w:name w:val="Plain Paragraph Char Char"/>
    <w:link w:val="PlainParagraphChar"/>
    <w:semiHidden/>
    <w:locked/>
    <w:rsid w:val="007A05C5"/>
    <w:rPr>
      <w:rFonts w:cs="Arial"/>
      <w:sz w:val="22"/>
      <w:szCs w:val="22"/>
      <w:lang w:eastAsia="en-AU"/>
    </w:rPr>
  </w:style>
  <w:style w:type="paragraph" w:customStyle="1" w:styleId="PlainParagraphChar">
    <w:name w:val="Plain Paragraph Char"/>
    <w:basedOn w:val="NormalBase"/>
    <w:link w:val="PlainParagraphCharChar"/>
    <w:semiHidden/>
    <w:rsid w:val="007A05C5"/>
    <w:rPr>
      <w:rFonts w:eastAsiaTheme="minorEastAsia"/>
    </w:rPr>
  </w:style>
  <w:style w:type="paragraph" w:customStyle="1" w:styleId="CharCharChar">
    <w:name w:val="Char Char Char"/>
    <w:basedOn w:val="Normal"/>
    <w:semiHidden/>
    <w:rsid w:val="007A05C5"/>
    <w:pPr>
      <w:spacing w:after="0" w:line="240" w:lineRule="auto"/>
    </w:pPr>
    <w:rPr>
      <w:lang w:eastAsia="en-US"/>
    </w:rPr>
  </w:style>
  <w:style w:type="paragraph" w:styleId="Revision">
    <w:name w:val="Revision"/>
    <w:semiHidden/>
    <w:rsid w:val="007A05C5"/>
    <w:rPr>
      <w:rFonts w:eastAsia="Times New Roman" w:cs="Arial"/>
      <w:sz w:val="22"/>
      <w:szCs w:val="22"/>
      <w:lang w:eastAsia="en-AU"/>
    </w:rPr>
  </w:style>
  <w:style w:type="character" w:styleId="FootnoteReference">
    <w:name w:val="footnote reference"/>
    <w:basedOn w:val="DefaultParagraphFont"/>
    <w:uiPriority w:val="99"/>
    <w:semiHidden/>
    <w:unhideWhenUsed/>
    <w:rsid w:val="00072DD5"/>
    <w:rPr>
      <w:vertAlign w:val="superscript"/>
    </w:rPr>
  </w:style>
  <w:style w:type="character" w:styleId="CommentReference">
    <w:name w:val="annotation reference"/>
    <w:basedOn w:val="DefaultParagraphFont"/>
    <w:uiPriority w:val="99"/>
    <w:semiHidden/>
    <w:unhideWhenUsed/>
    <w:rsid w:val="00072DD5"/>
    <w:rPr>
      <w:sz w:val="16"/>
      <w:szCs w:val="16"/>
    </w:rPr>
  </w:style>
  <w:style w:type="character" w:styleId="PageNumber">
    <w:name w:val="page number"/>
    <w:basedOn w:val="DefaultParagraphFont"/>
    <w:uiPriority w:val="6"/>
    <w:semiHidden/>
    <w:rsid w:val="00072DD5"/>
    <w:rPr>
      <w:rFonts w:ascii="Arial" w:hAnsi="Arial"/>
      <w:b/>
      <w:color w:val="404040"/>
      <w:sz w:val="14"/>
    </w:rPr>
  </w:style>
  <w:style w:type="character" w:styleId="EndnoteReference">
    <w:name w:val="endnote reference"/>
    <w:basedOn w:val="DefaultParagraphFont"/>
    <w:uiPriority w:val="99"/>
    <w:semiHidden/>
    <w:unhideWhenUsed/>
    <w:rsid w:val="00072DD5"/>
    <w:rPr>
      <w:vertAlign w:val="superscript"/>
    </w:rPr>
  </w:style>
  <w:style w:type="character" w:customStyle="1" w:styleId="PlainParagraphChar1">
    <w:name w:val="Plain Paragraph Char1"/>
    <w:link w:val="PlainParagraph"/>
    <w:locked/>
    <w:rsid w:val="007A05C5"/>
    <w:rPr>
      <w:rFonts w:eastAsia="Times New Roman" w:cs="Arial"/>
      <w:sz w:val="22"/>
      <w:szCs w:val="22"/>
      <w:lang w:eastAsia="en-AU"/>
    </w:rPr>
  </w:style>
  <w:style w:type="character" w:customStyle="1" w:styleId="zDPAGSDocumentDate">
    <w:name w:val="zDP AGS Document Date"/>
    <w:semiHidden/>
    <w:rsid w:val="007A05C5"/>
  </w:style>
  <w:style w:type="character" w:customStyle="1" w:styleId="zDPAGSDocumentVersion">
    <w:name w:val="zDP AGS Document Version"/>
    <w:semiHidden/>
    <w:rsid w:val="007A05C5"/>
  </w:style>
  <w:style w:type="character" w:customStyle="1" w:styleId="zDPAGSFileNumber">
    <w:name w:val="zDP AGS File Number"/>
    <w:semiHidden/>
    <w:rsid w:val="007A05C5"/>
  </w:style>
  <w:style w:type="character" w:customStyle="1" w:styleId="zDPAGSOfficeAddress">
    <w:name w:val="zDP AGS Office Address"/>
    <w:semiHidden/>
    <w:rsid w:val="007A05C5"/>
  </w:style>
  <w:style w:type="character" w:customStyle="1" w:styleId="zDPContractName">
    <w:name w:val="zDP Contract Name"/>
    <w:semiHidden/>
    <w:rsid w:val="007A05C5"/>
  </w:style>
  <w:style w:type="character" w:customStyle="1" w:styleId="zDPDocumentType">
    <w:name w:val="zDP Document Type"/>
    <w:semiHidden/>
    <w:rsid w:val="007A05C5"/>
  </w:style>
  <w:style w:type="character" w:customStyle="1" w:styleId="zDPEmail">
    <w:name w:val="zDP Email"/>
    <w:semiHidden/>
    <w:rsid w:val="007A05C5"/>
  </w:style>
  <w:style w:type="character" w:customStyle="1" w:styleId="zDPFax">
    <w:name w:val="zDP Fax"/>
    <w:semiHidden/>
    <w:rsid w:val="007A05C5"/>
  </w:style>
  <w:style w:type="character" w:customStyle="1" w:styleId="zDPMobile">
    <w:name w:val="zDP Mobile"/>
    <w:semiHidden/>
    <w:rsid w:val="007A05C5"/>
  </w:style>
  <w:style w:type="character" w:customStyle="1" w:styleId="zDPParty1ABN">
    <w:name w:val="zDP Party 1 ABN"/>
    <w:semiHidden/>
    <w:rsid w:val="007A05C5"/>
  </w:style>
  <w:style w:type="character" w:customStyle="1" w:styleId="zDPParty1ACN">
    <w:name w:val="zDP Party 1 ACN"/>
    <w:semiHidden/>
    <w:rsid w:val="007A05C5"/>
  </w:style>
  <w:style w:type="character" w:customStyle="1" w:styleId="zDPParty2ABN">
    <w:name w:val="zDP Party 2 ABN"/>
    <w:semiHidden/>
    <w:rsid w:val="007A05C5"/>
  </w:style>
  <w:style w:type="character" w:customStyle="1" w:styleId="zDPParty2ACN">
    <w:name w:val="zDP Party 2 ACN"/>
    <w:semiHidden/>
    <w:rsid w:val="007A05C5"/>
  </w:style>
  <w:style w:type="character" w:customStyle="1" w:styleId="zDPParty1Address">
    <w:name w:val="zDP Party 1 Address"/>
    <w:semiHidden/>
    <w:rsid w:val="007A05C5"/>
  </w:style>
  <w:style w:type="character" w:customStyle="1" w:styleId="zDPParty2Address">
    <w:name w:val="zDP Party 2 Address"/>
    <w:semiHidden/>
    <w:rsid w:val="007A05C5"/>
  </w:style>
  <w:style w:type="character" w:customStyle="1" w:styleId="zDPParty1Name">
    <w:name w:val="zDP Party 1 Name"/>
    <w:semiHidden/>
    <w:rsid w:val="007A05C5"/>
  </w:style>
  <w:style w:type="character" w:customStyle="1" w:styleId="zDPParty2Name">
    <w:name w:val="zDP Party 2 Name"/>
    <w:semiHidden/>
    <w:rsid w:val="007A05C5"/>
  </w:style>
  <w:style w:type="character" w:customStyle="1" w:styleId="zDPPartyACN">
    <w:name w:val="zDP Party ACN"/>
    <w:semiHidden/>
    <w:rsid w:val="007A05C5"/>
  </w:style>
  <w:style w:type="character" w:customStyle="1" w:styleId="zDPPartyABN">
    <w:name w:val="zDP Party ABN"/>
    <w:semiHidden/>
    <w:rsid w:val="007A05C5"/>
  </w:style>
  <w:style w:type="character" w:customStyle="1" w:styleId="zDPPartyAddress">
    <w:name w:val="zDP Party Address"/>
    <w:semiHidden/>
    <w:rsid w:val="007A05C5"/>
  </w:style>
  <w:style w:type="character" w:customStyle="1" w:styleId="zDPPartyBusinessName">
    <w:name w:val="zDP Party Business Name"/>
    <w:semiHidden/>
    <w:rsid w:val="007A05C5"/>
  </w:style>
  <w:style w:type="character" w:customStyle="1" w:styleId="zDPPartyDescriptor">
    <w:name w:val="zDP Party Descriptor"/>
    <w:semiHidden/>
    <w:rsid w:val="007A05C5"/>
  </w:style>
  <w:style w:type="character" w:customStyle="1" w:styleId="zDPPartyName">
    <w:name w:val="zDP Party Name"/>
    <w:semiHidden/>
    <w:rsid w:val="007A05C5"/>
  </w:style>
  <w:style w:type="character" w:customStyle="1" w:styleId="zDPRecipientABN">
    <w:name w:val="zDP Recipient ABN"/>
    <w:semiHidden/>
    <w:rsid w:val="007A05C5"/>
  </w:style>
  <w:style w:type="character" w:customStyle="1" w:styleId="zDPRecipientAddress">
    <w:name w:val="zDP Recipient Address"/>
    <w:semiHidden/>
    <w:rsid w:val="007A05C5"/>
  </w:style>
  <w:style w:type="character" w:customStyle="1" w:styleId="zDPRecipientName">
    <w:name w:val="zDP Recipient Name"/>
    <w:semiHidden/>
    <w:rsid w:val="007A05C5"/>
  </w:style>
  <w:style w:type="character" w:customStyle="1" w:styleId="zDPTelephone">
    <w:name w:val="zDP Telephone"/>
    <w:semiHidden/>
    <w:rsid w:val="007A05C5"/>
  </w:style>
  <w:style w:type="character" w:customStyle="1" w:styleId="zDPTradingasBusinessName">
    <w:name w:val="zDP Trading as Business Name"/>
    <w:semiHidden/>
    <w:rsid w:val="007A05C5"/>
  </w:style>
  <w:style w:type="character" w:customStyle="1" w:styleId="zDPAGSOfficer">
    <w:name w:val="zDP AGS Officer"/>
    <w:semiHidden/>
    <w:rsid w:val="007A05C5"/>
  </w:style>
  <w:style w:type="character" w:customStyle="1" w:styleId="zDPEMail0">
    <w:name w:val="zDP EMail"/>
    <w:semiHidden/>
    <w:rsid w:val="007A05C5"/>
  </w:style>
  <w:style w:type="table" w:styleId="TableGrid1">
    <w:name w:val="Table Grid 1"/>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Quotation">
    <w:name w:val="Quotation"/>
    <w:basedOn w:val="Quotation1"/>
    <w:semiHidden/>
    <w:rsid w:val="007A05C5"/>
  </w:style>
  <w:style w:type="paragraph" w:styleId="DocumentMap">
    <w:name w:val="Document Map"/>
    <w:basedOn w:val="Normal"/>
    <w:link w:val="DocumentMapChar"/>
    <w:uiPriority w:val="99"/>
    <w:semiHidden/>
    <w:unhideWhenUsed/>
    <w:rsid w:val="00072DD5"/>
    <w:pPr>
      <w:spacing w:after="0" w:line="240" w:lineRule="auto"/>
    </w:pPr>
    <w:rPr>
      <w:rFonts w:ascii="Segoe UI" w:hAnsi="Segoe UI"/>
      <w:sz w:val="16"/>
      <w:szCs w:val="20"/>
    </w:rPr>
  </w:style>
  <w:style w:type="character" w:customStyle="1" w:styleId="DocumentMapChar">
    <w:name w:val="Document Map Char"/>
    <w:basedOn w:val="DefaultParagraphFont"/>
    <w:link w:val="DocumentMap"/>
    <w:uiPriority w:val="99"/>
    <w:semiHidden/>
    <w:rsid w:val="00072DD5"/>
    <w:rPr>
      <w:rFonts w:ascii="Segoe UI" w:eastAsia="Times New Roman" w:hAnsi="Segoe UI" w:cs="Angsana New"/>
      <w:sz w:val="16"/>
      <w:lang w:bidi="th-TH"/>
    </w:rPr>
  </w:style>
  <w:style w:type="paragraph" w:customStyle="1" w:styleId="msolistparagraph0">
    <w:name w:val="msolistparagraph"/>
    <w:basedOn w:val="Normal"/>
    <w:rsid w:val="007A05C5"/>
    <w:pPr>
      <w:spacing w:after="0" w:line="240" w:lineRule="auto"/>
      <w:ind w:left="720"/>
    </w:pPr>
    <w:rPr>
      <w:rFonts w:ascii="Calibri" w:eastAsia="Calibri" w:hAnsi="Calibri" w:cs="Times New Roman"/>
      <w:lang w:eastAsia="en-US"/>
    </w:rPr>
  </w:style>
  <w:style w:type="character" w:styleId="HTMLCite">
    <w:name w:val="HTML Cite"/>
    <w:basedOn w:val="DefaultParagraphFont"/>
    <w:uiPriority w:val="99"/>
    <w:semiHidden/>
    <w:unhideWhenUsed/>
    <w:rsid w:val="00072DD5"/>
    <w:rPr>
      <w:i/>
      <w:iCs/>
    </w:rPr>
  </w:style>
  <w:style w:type="paragraph" w:customStyle="1" w:styleId="PlainParagraphIndent">
    <w:name w:val="Plain Paragraph Indent"/>
    <w:basedOn w:val="NormalBase"/>
    <w:rsid w:val="007A05C5"/>
  </w:style>
  <w:style w:type="paragraph" w:customStyle="1" w:styleId="Notebox">
    <w:name w:val="Note box"/>
    <w:basedOn w:val="Notes-client"/>
    <w:link w:val="NoteboxChar"/>
    <w:qFormat/>
    <w:rsid w:val="007A05C5"/>
    <w:rPr>
      <w:rFonts w:cs="Times New Roman"/>
      <w:lang w:val="x-none" w:eastAsia="x-none"/>
    </w:rPr>
  </w:style>
  <w:style w:type="character" w:customStyle="1" w:styleId="NoteboxChar">
    <w:name w:val="Note box Char"/>
    <w:link w:val="Notebox"/>
    <w:rsid w:val="007A05C5"/>
    <w:rPr>
      <w:color w:val="0000FF"/>
      <w:sz w:val="22"/>
      <w:szCs w:val="22"/>
      <w:lang w:val="x-none" w:eastAsia="x-none"/>
    </w:rPr>
  </w:style>
  <w:style w:type="paragraph" w:customStyle="1" w:styleId="Para3">
    <w:name w:val="Para3"/>
    <w:basedOn w:val="Normal"/>
    <w:link w:val="Para3Char"/>
    <w:rsid w:val="00963225"/>
    <w:pPr>
      <w:ind w:left="1844" w:hanging="1134"/>
    </w:pPr>
  </w:style>
  <w:style w:type="character" w:customStyle="1" w:styleId="Para3Char">
    <w:name w:val="Para3 Char"/>
    <w:basedOn w:val="ClauseLevel3Char"/>
    <w:link w:val="Para3"/>
    <w:rsid w:val="00963225"/>
    <w:rPr>
      <w:rFonts w:eastAsia="Times New Roman" w:cs="Arial"/>
      <w:sz w:val="22"/>
      <w:szCs w:val="22"/>
      <w:lang w:eastAsia="en-AU"/>
    </w:rPr>
  </w:style>
  <w:style w:type="paragraph" w:styleId="ListNumber5">
    <w:name w:val="List Number 5"/>
    <w:basedOn w:val="Normal"/>
    <w:uiPriority w:val="99"/>
    <w:semiHidden/>
    <w:unhideWhenUsed/>
    <w:rsid w:val="00072DD5"/>
    <w:pPr>
      <w:numPr>
        <w:numId w:val="17"/>
      </w:numPr>
      <w:contextualSpacing/>
    </w:pPr>
    <w:rPr>
      <w:szCs w:val="28"/>
    </w:rPr>
  </w:style>
  <w:style w:type="character" w:styleId="PlaceholderText">
    <w:name w:val="Placeholder Text"/>
    <w:basedOn w:val="DefaultParagraphFont"/>
    <w:uiPriority w:val="99"/>
    <w:semiHidden/>
    <w:rsid w:val="00072DD5"/>
    <w:rPr>
      <w:color w:val="808080"/>
    </w:rPr>
  </w:style>
  <w:style w:type="paragraph" w:customStyle="1" w:styleId="ContentsTitle">
    <w:name w:val="ContentsTitle"/>
    <w:basedOn w:val="Normal"/>
    <w:next w:val="Normal"/>
    <w:uiPriority w:val="5"/>
    <w:qFormat/>
    <w:rsid w:val="00072DD5"/>
    <w:pPr>
      <w:spacing w:after="0" w:line="480" w:lineRule="exact"/>
    </w:pPr>
    <w:rPr>
      <w:spacing w:val="-10"/>
      <w:sz w:val="48"/>
      <w:szCs w:val="48"/>
    </w:rPr>
  </w:style>
  <w:style w:type="paragraph" w:customStyle="1" w:styleId="CoverPageDetails">
    <w:name w:val="CoverPageDetails"/>
    <w:basedOn w:val="Normal"/>
    <w:next w:val="Normal"/>
    <w:uiPriority w:val="5"/>
    <w:qFormat/>
    <w:rsid w:val="00072DD5"/>
    <w:pPr>
      <w:spacing w:before="60" w:line="220" w:lineRule="atLeast"/>
    </w:pPr>
    <w:rPr>
      <w:spacing w:val="-6"/>
      <w:sz w:val="24"/>
      <w:szCs w:val="40"/>
    </w:rPr>
  </w:style>
  <w:style w:type="paragraph" w:customStyle="1" w:styleId="CoverPageNames">
    <w:name w:val="CoverPageNames"/>
    <w:basedOn w:val="Normal"/>
    <w:uiPriority w:val="5"/>
    <w:qFormat/>
    <w:rsid w:val="00072DD5"/>
    <w:pPr>
      <w:spacing w:before="60" w:after="0" w:line="220" w:lineRule="atLeast"/>
    </w:pPr>
    <w:rPr>
      <w:sz w:val="24"/>
      <w:szCs w:val="24"/>
    </w:rPr>
  </w:style>
  <w:style w:type="paragraph" w:customStyle="1" w:styleId="CoverPageTitle">
    <w:name w:val="CoverPageTitle"/>
    <w:basedOn w:val="Normal"/>
    <w:next w:val="Normal"/>
    <w:uiPriority w:val="5"/>
    <w:qFormat/>
    <w:rsid w:val="00072DD5"/>
    <w:pPr>
      <w:spacing w:after="480" w:line="720" w:lineRule="exact"/>
    </w:pPr>
    <w:rPr>
      <w:spacing w:val="-6"/>
      <w:sz w:val="60"/>
      <w:szCs w:val="72"/>
    </w:rPr>
  </w:style>
  <w:style w:type="paragraph" w:customStyle="1" w:styleId="DefinitionL1">
    <w:name w:val="Definition L1"/>
    <w:basedOn w:val="Normal"/>
    <w:uiPriority w:val="3"/>
    <w:qFormat/>
    <w:rsid w:val="00072DD5"/>
    <w:pPr>
      <w:numPr>
        <w:numId w:val="37"/>
      </w:numPr>
      <w:outlineLvl w:val="0"/>
    </w:pPr>
  </w:style>
  <w:style w:type="paragraph" w:customStyle="1" w:styleId="DefinitionL2">
    <w:name w:val="Definition L2"/>
    <w:basedOn w:val="Normal"/>
    <w:uiPriority w:val="3"/>
    <w:qFormat/>
    <w:rsid w:val="00072DD5"/>
    <w:pPr>
      <w:numPr>
        <w:ilvl w:val="1"/>
        <w:numId w:val="37"/>
      </w:numPr>
      <w:outlineLvl w:val="1"/>
    </w:pPr>
  </w:style>
  <w:style w:type="paragraph" w:customStyle="1" w:styleId="DefinitionL3">
    <w:name w:val="Definition L3"/>
    <w:basedOn w:val="Normal"/>
    <w:uiPriority w:val="3"/>
    <w:qFormat/>
    <w:rsid w:val="00072DD5"/>
    <w:pPr>
      <w:numPr>
        <w:ilvl w:val="2"/>
        <w:numId w:val="37"/>
      </w:numPr>
      <w:outlineLvl w:val="2"/>
    </w:pPr>
  </w:style>
  <w:style w:type="paragraph" w:customStyle="1" w:styleId="DefinitionL4">
    <w:name w:val="Definition L4"/>
    <w:basedOn w:val="Normal"/>
    <w:uiPriority w:val="3"/>
    <w:qFormat/>
    <w:rsid w:val="00072DD5"/>
    <w:pPr>
      <w:numPr>
        <w:ilvl w:val="3"/>
        <w:numId w:val="37"/>
      </w:numPr>
      <w:outlineLvl w:val="3"/>
    </w:pPr>
  </w:style>
  <w:style w:type="paragraph" w:customStyle="1" w:styleId="DefinitionL5">
    <w:name w:val="Definition L5"/>
    <w:basedOn w:val="Normal"/>
    <w:uiPriority w:val="3"/>
    <w:qFormat/>
    <w:rsid w:val="00072DD5"/>
    <w:pPr>
      <w:numPr>
        <w:ilvl w:val="4"/>
        <w:numId w:val="37"/>
      </w:numPr>
      <w:outlineLvl w:val="4"/>
    </w:pPr>
  </w:style>
  <w:style w:type="paragraph" w:customStyle="1" w:styleId="DefinitionL6">
    <w:name w:val="Definition L6"/>
    <w:basedOn w:val="Normal"/>
    <w:uiPriority w:val="3"/>
    <w:qFormat/>
    <w:rsid w:val="00072DD5"/>
    <w:pPr>
      <w:numPr>
        <w:ilvl w:val="5"/>
        <w:numId w:val="37"/>
      </w:numPr>
    </w:pPr>
  </w:style>
  <w:style w:type="paragraph" w:customStyle="1" w:styleId="DefinitionL7">
    <w:name w:val="Definition L7"/>
    <w:basedOn w:val="Normal"/>
    <w:uiPriority w:val="3"/>
    <w:semiHidden/>
    <w:unhideWhenUsed/>
    <w:qFormat/>
    <w:rsid w:val="00072DD5"/>
    <w:pPr>
      <w:numPr>
        <w:ilvl w:val="6"/>
        <w:numId w:val="37"/>
      </w:numPr>
    </w:pPr>
  </w:style>
  <w:style w:type="paragraph" w:customStyle="1" w:styleId="DefinitionL8">
    <w:name w:val="Definition L8"/>
    <w:basedOn w:val="Normal"/>
    <w:uiPriority w:val="3"/>
    <w:semiHidden/>
    <w:unhideWhenUsed/>
    <w:qFormat/>
    <w:rsid w:val="00072DD5"/>
    <w:pPr>
      <w:numPr>
        <w:ilvl w:val="7"/>
        <w:numId w:val="37"/>
      </w:numPr>
    </w:pPr>
  </w:style>
  <w:style w:type="paragraph" w:customStyle="1" w:styleId="DefinitionL9">
    <w:name w:val="Definition L9"/>
    <w:basedOn w:val="Normal"/>
    <w:uiPriority w:val="3"/>
    <w:semiHidden/>
    <w:unhideWhenUsed/>
    <w:qFormat/>
    <w:rsid w:val="00072DD5"/>
    <w:pPr>
      <w:numPr>
        <w:ilvl w:val="8"/>
        <w:numId w:val="37"/>
      </w:numPr>
    </w:pPr>
  </w:style>
  <w:style w:type="numbering" w:customStyle="1" w:styleId="DF">
    <w:name w:val="DF"/>
    <w:uiPriority w:val="99"/>
    <w:rsid w:val="00072DD5"/>
    <w:pPr>
      <w:numPr>
        <w:numId w:val="38"/>
      </w:numPr>
    </w:pPr>
  </w:style>
  <w:style w:type="paragraph" w:customStyle="1" w:styleId="Signingheading">
    <w:name w:val="Signing heading"/>
    <w:basedOn w:val="Normal"/>
    <w:uiPriority w:val="2"/>
    <w:qFormat/>
    <w:rsid w:val="00072DD5"/>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072DD5"/>
  </w:style>
  <w:style w:type="paragraph" w:customStyle="1" w:styleId="DocTitleheading">
    <w:name w:val="Doc Title heading"/>
    <w:basedOn w:val="Particularsheading"/>
    <w:next w:val="Normal"/>
    <w:uiPriority w:val="2"/>
    <w:qFormat/>
    <w:rsid w:val="00072DD5"/>
  </w:style>
  <w:style w:type="paragraph" w:customStyle="1" w:styleId="Indent2">
    <w:name w:val="Indent 2"/>
    <w:basedOn w:val="Normal"/>
    <w:uiPriority w:val="2"/>
    <w:qFormat/>
    <w:rsid w:val="00072DD5"/>
    <w:pPr>
      <w:ind w:left="1559"/>
    </w:pPr>
  </w:style>
  <w:style w:type="paragraph" w:customStyle="1" w:styleId="Indent1">
    <w:name w:val="Indent 1"/>
    <w:basedOn w:val="Indent2"/>
    <w:uiPriority w:val="2"/>
    <w:qFormat/>
    <w:rsid w:val="00072DD5"/>
    <w:pPr>
      <w:spacing w:before="120"/>
      <w:ind w:left="1134"/>
    </w:pPr>
  </w:style>
  <w:style w:type="paragraph" w:customStyle="1" w:styleId="Guidancenote">
    <w:name w:val="Guidance note"/>
    <w:basedOn w:val="Indent1"/>
    <w:uiPriority w:val="2"/>
    <w:qFormat/>
    <w:rsid w:val="00072DD5"/>
    <w:pPr>
      <w:ind w:left="0"/>
    </w:pPr>
    <w:rPr>
      <w:color w:val="FF0000"/>
    </w:rPr>
  </w:style>
  <w:style w:type="numbering" w:customStyle="1" w:styleId="Item">
    <w:name w:val="Item"/>
    <w:uiPriority w:val="99"/>
    <w:rsid w:val="00072DD5"/>
    <w:pPr>
      <w:numPr>
        <w:numId w:val="19"/>
      </w:numPr>
    </w:pPr>
  </w:style>
  <w:style w:type="paragraph" w:customStyle="1" w:styleId="ItemL1">
    <w:name w:val="Item L1"/>
    <w:basedOn w:val="Normal"/>
    <w:next w:val="Normal"/>
    <w:uiPriority w:val="3"/>
    <w:qFormat/>
    <w:rsid w:val="00072DD5"/>
    <w:pPr>
      <w:numPr>
        <w:numId w:val="20"/>
      </w:numPr>
      <w:outlineLvl w:val="0"/>
    </w:pPr>
    <w:rPr>
      <w:b/>
    </w:rPr>
  </w:style>
  <w:style w:type="paragraph" w:customStyle="1" w:styleId="ItemL2">
    <w:name w:val="Item L2"/>
    <w:basedOn w:val="Normal"/>
    <w:uiPriority w:val="3"/>
    <w:qFormat/>
    <w:rsid w:val="00072DD5"/>
    <w:pPr>
      <w:numPr>
        <w:ilvl w:val="1"/>
        <w:numId w:val="20"/>
      </w:numPr>
      <w:outlineLvl w:val="1"/>
    </w:pPr>
  </w:style>
  <w:style w:type="paragraph" w:customStyle="1" w:styleId="ItemL3">
    <w:name w:val="Item L3"/>
    <w:basedOn w:val="Normal"/>
    <w:uiPriority w:val="3"/>
    <w:qFormat/>
    <w:rsid w:val="00072DD5"/>
    <w:pPr>
      <w:numPr>
        <w:ilvl w:val="2"/>
        <w:numId w:val="20"/>
      </w:numPr>
      <w:outlineLvl w:val="2"/>
    </w:pPr>
  </w:style>
  <w:style w:type="paragraph" w:customStyle="1" w:styleId="ItemL4">
    <w:name w:val="Item L4"/>
    <w:basedOn w:val="Normal"/>
    <w:uiPriority w:val="3"/>
    <w:qFormat/>
    <w:rsid w:val="00072DD5"/>
    <w:pPr>
      <w:numPr>
        <w:ilvl w:val="3"/>
        <w:numId w:val="20"/>
      </w:numPr>
      <w:outlineLvl w:val="3"/>
    </w:pPr>
  </w:style>
  <w:style w:type="paragraph" w:customStyle="1" w:styleId="ItemL5">
    <w:name w:val="Item L5"/>
    <w:basedOn w:val="Normal"/>
    <w:uiPriority w:val="3"/>
    <w:qFormat/>
    <w:rsid w:val="00072DD5"/>
    <w:pPr>
      <w:numPr>
        <w:ilvl w:val="4"/>
        <w:numId w:val="20"/>
      </w:numPr>
    </w:pPr>
  </w:style>
  <w:style w:type="paragraph" w:customStyle="1" w:styleId="ItemL6">
    <w:name w:val="Item L6"/>
    <w:basedOn w:val="Normal"/>
    <w:uiPriority w:val="3"/>
    <w:semiHidden/>
    <w:unhideWhenUsed/>
    <w:qFormat/>
    <w:rsid w:val="00072DD5"/>
    <w:pPr>
      <w:numPr>
        <w:ilvl w:val="5"/>
        <w:numId w:val="20"/>
      </w:numPr>
      <w:outlineLvl w:val="5"/>
    </w:pPr>
  </w:style>
  <w:style w:type="paragraph" w:customStyle="1" w:styleId="ItemL7">
    <w:name w:val="Item L7"/>
    <w:basedOn w:val="Normal"/>
    <w:uiPriority w:val="3"/>
    <w:semiHidden/>
    <w:unhideWhenUsed/>
    <w:qFormat/>
    <w:rsid w:val="00072DD5"/>
    <w:pPr>
      <w:numPr>
        <w:ilvl w:val="6"/>
        <w:numId w:val="20"/>
      </w:numPr>
      <w:outlineLvl w:val="6"/>
    </w:pPr>
  </w:style>
  <w:style w:type="paragraph" w:customStyle="1" w:styleId="ItemL8">
    <w:name w:val="Item L8"/>
    <w:basedOn w:val="Normal"/>
    <w:uiPriority w:val="3"/>
    <w:semiHidden/>
    <w:unhideWhenUsed/>
    <w:qFormat/>
    <w:rsid w:val="00072DD5"/>
    <w:pPr>
      <w:numPr>
        <w:ilvl w:val="7"/>
        <w:numId w:val="20"/>
      </w:numPr>
      <w:outlineLvl w:val="7"/>
    </w:pPr>
  </w:style>
  <w:style w:type="paragraph" w:customStyle="1" w:styleId="ItemL9">
    <w:name w:val="Item L9"/>
    <w:basedOn w:val="Normal"/>
    <w:uiPriority w:val="3"/>
    <w:semiHidden/>
    <w:unhideWhenUsed/>
    <w:qFormat/>
    <w:rsid w:val="00072DD5"/>
    <w:pPr>
      <w:numPr>
        <w:ilvl w:val="8"/>
        <w:numId w:val="20"/>
      </w:numPr>
      <w:outlineLvl w:val="8"/>
    </w:pPr>
  </w:style>
  <w:style w:type="paragraph" w:customStyle="1" w:styleId="Subheading">
    <w:name w:val="Sub heading"/>
    <w:basedOn w:val="Normal"/>
    <w:next w:val="Normal"/>
    <w:uiPriority w:val="4"/>
    <w:qFormat/>
    <w:rsid w:val="00072DD5"/>
    <w:pPr>
      <w:keepNext/>
      <w:spacing w:before="400" w:line="280" w:lineRule="exact"/>
      <w:outlineLvl w:val="0"/>
    </w:pPr>
    <w:rPr>
      <w:sz w:val="28"/>
      <w:szCs w:val="40"/>
    </w:rPr>
  </w:style>
  <w:style w:type="numbering" w:customStyle="1" w:styleId="Part">
    <w:name w:val="Part"/>
    <w:uiPriority w:val="99"/>
    <w:rsid w:val="00072DD5"/>
    <w:pPr>
      <w:numPr>
        <w:numId w:val="21"/>
      </w:numPr>
    </w:pPr>
  </w:style>
  <w:style w:type="paragraph" w:customStyle="1" w:styleId="PartL1">
    <w:name w:val="Part L1"/>
    <w:basedOn w:val="Normal"/>
    <w:next w:val="Normal"/>
    <w:uiPriority w:val="3"/>
    <w:qFormat/>
    <w:rsid w:val="00072DD5"/>
    <w:pPr>
      <w:keepNext/>
      <w:numPr>
        <w:numId w:val="21"/>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PartL2">
    <w:name w:val="Part L2"/>
    <w:basedOn w:val="Normal"/>
    <w:next w:val="Normal"/>
    <w:uiPriority w:val="3"/>
    <w:qFormat/>
    <w:rsid w:val="00072DD5"/>
    <w:pPr>
      <w:numPr>
        <w:ilvl w:val="1"/>
        <w:numId w:val="21"/>
      </w:numPr>
      <w:spacing w:before="240"/>
    </w:pPr>
  </w:style>
  <w:style w:type="paragraph" w:customStyle="1" w:styleId="PartL3">
    <w:name w:val="Part L3"/>
    <w:basedOn w:val="Normal"/>
    <w:next w:val="Normal"/>
    <w:uiPriority w:val="3"/>
    <w:qFormat/>
    <w:rsid w:val="00072DD5"/>
    <w:pPr>
      <w:numPr>
        <w:ilvl w:val="2"/>
        <w:numId w:val="21"/>
      </w:numPr>
    </w:pPr>
  </w:style>
  <w:style w:type="paragraph" w:customStyle="1" w:styleId="PartL4">
    <w:name w:val="Part L4"/>
    <w:basedOn w:val="Normal"/>
    <w:uiPriority w:val="3"/>
    <w:qFormat/>
    <w:rsid w:val="00072DD5"/>
    <w:pPr>
      <w:numPr>
        <w:ilvl w:val="3"/>
        <w:numId w:val="21"/>
      </w:numPr>
    </w:pPr>
  </w:style>
  <w:style w:type="paragraph" w:customStyle="1" w:styleId="PartL5">
    <w:name w:val="Part L5"/>
    <w:basedOn w:val="Normal"/>
    <w:uiPriority w:val="3"/>
    <w:qFormat/>
    <w:rsid w:val="00072DD5"/>
    <w:pPr>
      <w:numPr>
        <w:ilvl w:val="4"/>
        <w:numId w:val="21"/>
      </w:numPr>
    </w:pPr>
  </w:style>
  <w:style w:type="paragraph" w:customStyle="1" w:styleId="PartL6">
    <w:name w:val="Part L6"/>
    <w:basedOn w:val="Normal"/>
    <w:uiPriority w:val="3"/>
    <w:qFormat/>
    <w:rsid w:val="00072DD5"/>
    <w:pPr>
      <w:numPr>
        <w:ilvl w:val="5"/>
        <w:numId w:val="21"/>
      </w:numPr>
    </w:pPr>
  </w:style>
  <w:style w:type="paragraph" w:customStyle="1" w:styleId="PartL7">
    <w:name w:val="Part L7"/>
    <w:basedOn w:val="Normal"/>
    <w:uiPriority w:val="3"/>
    <w:semiHidden/>
    <w:unhideWhenUsed/>
    <w:qFormat/>
    <w:rsid w:val="00072DD5"/>
    <w:pPr>
      <w:numPr>
        <w:ilvl w:val="6"/>
        <w:numId w:val="21"/>
      </w:numPr>
    </w:pPr>
  </w:style>
  <w:style w:type="paragraph" w:customStyle="1" w:styleId="PartL8">
    <w:name w:val="Part L8"/>
    <w:basedOn w:val="Normal"/>
    <w:uiPriority w:val="3"/>
    <w:semiHidden/>
    <w:unhideWhenUsed/>
    <w:qFormat/>
    <w:rsid w:val="00072DD5"/>
    <w:pPr>
      <w:numPr>
        <w:ilvl w:val="7"/>
        <w:numId w:val="21"/>
      </w:numPr>
    </w:pPr>
  </w:style>
  <w:style w:type="paragraph" w:customStyle="1" w:styleId="PartL9">
    <w:name w:val="Part L9"/>
    <w:basedOn w:val="Normal"/>
    <w:uiPriority w:val="3"/>
    <w:semiHidden/>
    <w:unhideWhenUsed/>
    <w:qFormat/>
    <w:rsid w:val="00072DD5"/>
    <w:pPr>
      <w:numPr>
        <w:ilvl w:val="8"/>
        <w:numId w:val="21"/>
      </w:numPr>
    </w:pPr>
  </w:style>
  <w:style w:type="numbering" w:customStyle="1" w:styleId="Schedule">
    <w:name w:val="Schedule"/>
    <w:uiPriority w:val="99"/>
    <w:rsid w:val="00072DD5"/>
    <w:pPr>
      <w:numPr>
        <w:numId w:val="22"/>
      </w:numPr>
    </w:pPr>
  </w:style>
  <w:style w:type="paragraph" w:customStyle="1" w:styleId="ScheduleL7">
    <w:name w:val="Schedule L7"/>
    <w:basedOn w:val="Normal"/>
    <w:uiPriority w:val="3"/>
    <w:semiHidden/>
    <w:unhideWhenUsed/>
    <w:qFormat/>
    <w:rsid w:val="00072DD5"/>
    <w:pPr>
      <w:numPr>
        <w:ilvl w:val="6"/>
        <w:numId w:val="22"/>
      </w:numPr>
    </w:pPr>
  </w:style>
  <w:style w:type="paragraph" w:customStyle="1" w:styleId="ScheduleL8">
    <w:name w:val="Schedule L8"/>
    <w:basedOn w:val="Normal"/>
    <w:uiPriority w:val="3"/>
    <w:semiHidden/>
    <w:unhideWhenUsed/>
    <w:qFormat/>
    <w:rsid w:val="00072DD5"/>
    <w:pPr>
      <w:numPr>
        <w:ilvl w:val="7"/>
        <w:numId w:val="22"/>
      </w:numPr>
    </w:pPr>
  </w:style>
  <w:style w:type="paragraph" w:customStyle="1" w:styleId="ScheduleL9">
    <w:name w:val="Schedule L9"/>
    <w:basedOn w:val="Normal"/>
    <w:uiPriority w:val="3"/>
    <w:semiHidden/>
    <w:unhideWhenUsed/>
    <w:qFormat/>
    <w:rsid w:val="00072DD5"/>
    <w:pPr>
      <w:numPr>
        <w:ilvl w:val="8"/>
        <w:numId w:val="22"/>
      </w:numPr>
    </w:pPr>
  </w:style>
  <w:style w:type="paragraph" w:customStyle="1" w:styleId="Title1">
    <w:name w:val="Title 1"/>
    <w:basedOn w:val="Normal"/>
    <w:next w:val="Normal"/>
    <w:uiPriority w:val="2"/>
    <w:qFormat/>
    <w:rsid w:val="00072DD5"/>
    <w:pPr>
      <w:keepNext/>
      <w:outlineLvl w:val="0"/>
    </w:pPr>
    <w:rPr>
      <w:b/>
      <w:sz w:val="24"/>
    </w:rPr>
  </w:style>
  <w:style w:type="paragraph" w:customStyle="1" w:styleId="Title2">
    <w:name w:val="Title 2"/>
    <w:basedOn w:val="Normal"/>
    <w:next w:val="Normal"/>
    <w:uiPriority w:val="2"/>
    <w:qFormat/>
    <w:rsid w:val="00072DD5"/>
    <w:pPr>
      <w:keepNext/>
      <w:outlineLvl w:val="0"/>
    </w:pPr>
    <w:rPr>
      <w:b/>
    </w:rPr>
  </w:style>
  <w:style w:type="paragraph" w:customStyle="1" w:styleId="Title3">
    <w:name w:val="Title 3"/>
    <w:basedOn w:val="Normal"/>
    <w:next w:val="Normal"/>
    <w:uiPriority w:val="2"/>
    <w:qFormat/>
    <w:rsid w:val="00072DD5"/>
    <w:pPr>
      <w:keepNext/>
      <w:outlineLvl w:val="0"/>
    </w:pPr>
    <w:rPr>
      <w:i/>
    </w:rPr>
  </w:style>
  <w:style w:type="numbering" w:customStyle="1" w:styleId="Warranty">
    <w:name w:val="Warranty"/>
    <w:uiPriority w:val="99"/>
    <w:rsid w:val="00072DD5"/>
    <w:pPr>
      <w:numPr>
        <w:numId w:val="23"/>
      </w:numPr>
    </w:pPr>
  </w:style>
  <w:style w:type="paragraph" w:customStyle="1" w:styleId="WarrantyL1">
    <w:name w:val="WarrantyL1"/>
    <w:basedOn w:val="Normal"/>
    <w:next w:val="Normal"/>
    <w:uiPriority w:val="3"/>
    <w:qFormat/>
    <w:rsid w:val="00072DD5"/>
    <w:pPr>
      <w:numPr>
        <w:numId w:val="24"/>
      </w:numPr>
      <w:spacing w:before="480" w:after="60"/>
      <w:outlineLvl w:val="0"/>
    </w:pPr>
    <w:rPr>
      <w:spacing w:val="-6"/>
      <w:sz w:val="28"/>
    </w:rPr>
  </w:style>
  <w:style w:type="paragraph" w:customStyle="1" w:styleId="WarrantyL2">
    <w:name w:val="WarrantyL2"/>
    <w:basedOn w:val="Normal"/>
    <w:uiPriority w:val="3"/>
    <w:qFormat/>
    <w:rsid w:val="00072DD5"/>
    <w:pPr>
      <w:numPr>
        <w:ilvl w:val="1"/>
        <w:numId w:val="24"/>
      </w:numPr>
      <w:outlineLvl w:val="1"/>
    </w:pPr>
  </w:style>
  <w:style w:type="paragraph" w:customStyle="1" w:styleId="WarrantyL3">
    <w:name w:val="WarrantyL3"/>
    <w:basedOn w:val="Normal"/>
    <w:uiPriority w:val="3"/>
    <w:qFormat/>
    <w:rsid w:val="00072DD5"/>
    <w:pPr>
      <w:numPr>
        <w:ilvl w:val="2"/>
        <w:numId w:val="24"/>
      </w:numPr>
      <w:outlineLvl w:val="2"/>
    </w:pPr>
  </w:style>
  <w:style w:type="paragraph" w:customStyle="1" w:styleId="WarrantyL4">
    <w:name w:val="WarrantyL4"/>
    <w:basedOn w:val="Normal"/>
    <w:uiPriority w:val="3"/>
    <w:qFormat/>
    <w:rsid w:val="00072DD5"/>
    <w:pPr>
      <w:numPr>
        <w:ilvl w:val="3"/>
        <w:numId w:val="24"/>
      </w:numPr>
      <w:outlineLvl w:val="3"/>
    </w:pPr>
  </w:style>
  <w:style w:type="paragraph" w:customStyle="1" w:styleId="WarrantyL5">
    <w:name w:val="WarrantyL5"/>
    <w:basedOn w:val="Normal"/>
    <w:uiPriority w:val="3"/>
    <w:qFormat/>
    <w:rsid w:val="00072DD5"/>
    <w:pPr>
      <w:numPr>
        <w:ilvl w:val="4"/>
        <w:numId w:val="24"/>
      </w:numPr>
      <w:outlineLvl w:val="4"/>
    </w:pPr>
  </w:style>
  <w:style w:type="paragraph" w:customStyle="1" w:styleId="WarrantyL6">
    <w:name w:val="WarrantyL6"/>
    <w:basedOn w:val="Normal"/>
    <w:uiPriority w:val="3"/>
    <w:qFormat/>
    <w:rsid w:val="00072DD5"/>
    <w:pPr>
      <w:numPr>
        <w:ilvl w:val="5"/>
        <w:numId w:val="24"/>
      </w:numPr>
    </w:pPr>
  </w:style>
  <w:style w:type="paragraph" w:customStyle="1" w:styleId="WarrantyL7">
    <w:name w:val="WarrantyL7"/>
    <w:basedOn w:val="Normal"/>
    <w:uiPriority w:val="3"/>
    <w:semiHidden/>
    <w:unhideWhenUsed/>
    <w:qFormat/>
    <w:rsid w:val="00072DD5"/>
    <w:pPr>
      <w:numPr>
        <w:ilvl w:val="6"/>
        <w:numId w:val="24"/>
      </w:numPr>
    </w:pPr>
  </w:style>
  <w:style w:type="paragraph" w:customStyle="1" w:styleId="WarrantyL8">
    <w:name w:val="WarrantyL8"/>
    <w:basedOn w:val="Normal"/>
    <w:uiPriority w:val="3"/>
    <w:semiHidden/>
    <w:unhideWhenUsed/>
    <w:qFormat/>
    <w:rsid w:val="00072DD5"/>
    <w:pPr>
      <w:numPr>
        <w:ilvl w:val="7"/>
        <w:numId w:val="24"/>
      </w:numPr>
    </w:pPr>
  </w:style>
  <w:style w:type="paragraph" w:customStyle="1" w:styleId="WarrantyL9">
    <w:name w:val="WarrantyL9"/>
    <w:basedOn w:val="Normal"/>
    <w:uiPriority w:val="3"/>
    <w:semiHidden/>
    <w:unhideWhenUsed/>
    <w:qFormat/>
    <w:rsid w:val="00072DD5"/>
    <w:pPr>
      <w:numPr>
        <w:ilvl w:val="8"/>
        <w:numId w:val="24"/>
      </w:numPr>
    </w:pPr>
  </w:style>
  <w:style w:type="paragraph" w:styleId="Subtitle">
    <w:name w:val="Subtitle"/>
    <w:basedOn w:val="Normal"/>
    <w:next w:val="Normal"/>
    <w:link w:val="SubtitleChar"/>
    <w:uiPriority w:val="11"/>
    <w:semiHidden/>
    <w:qFormat/>
    <w:rsid w:val="00072DD5"/>
    <w:pPr>
      <w:numPr>
        <w:ilvl w:val="1"/>
      </w:numPr>
      <w:spacing w:after="160"/>
    </w:pPr>
    <w:rPr>
      <w:rFonts w:asciiTheme="minorHAnsi" w:eastAsiaTheme="minorEastAsia" w:hAnsiTheme="minorHAnsi"/>
      <w:color w:val="5A5A5A" w:themeColor="text1" w:themeTint="A5"/>
      <w:spacing w:val="15"/>
      <w:szCs w:val="28"/>
    </w:rPr>
  </w:style>
  <w:style w:type="character" w:customStyle="1" w:styleId="SubtitleChar">
    <w:name w:val="Subtitle Char"/>
    <w:basedOn w:val="DefaultParagraphFont"/>
    <w:link w:val="Subtitle"/>
    <w:uiPriority w:val="11"/>
    <w:semiHidden/>
    <w:rsid w:val="00072DD5"/>
    <w:rPr>
      <w:rFonts w:asciiTheme="minorHAnsi" w:hAnsiTheme="minorHAnsi" w:cs="Angsana New"/>
      <w:color w:val="5A5A5A" w:themeColor="text1" w:themeTint="A5"/>
      <w:spacing w:val="15"/>
      <w:sz w:val="22"/>
      <w:szCs w:val="28"/>
      <w:lang w:bidi="th-TH"/>
    </w:rPr>
  </w:style>
  <w:style w:type="paragraph" w:styleId="Title">
    <w:name w:val="Title"/>
    <w:basedOn w:val="Normal"/>
    <w:next w:val="Normal"/>
    <w:link w:val="TitleChar"/>
    <w:uiPriority w:val="10"/>
    <w:unhideWhenUsed/>
    <w:qFormat/>
    <w:rsid w:val="00072DD5"/>
    <w:pPr>
      <w:spacing w:after="0" w:line="240" w:lineRule="auto"/>
      <w:contextualSpacing/>
    </w:pPr>
    <w:rPr>
      <w:rFonts w:asciiTheme="majorHAnsi" w:eastAsiaTheme="majorEastAsia" w:hAnsiTheme="majorHAnsi"/>
      <w:spacing w:val="-10"/>
      <w:kern w:val="28"/>
      <w:sz w:val="56"/>
      <w:szCs w:val="71"/>
    </w:rPr>
  </w:style>
  <w:style w:type="character" w:customStyle="1" w:styleId="TitleChar">
    <w:name w:val="Title Char"/>
    <w:basedOn w:val="DefaultParagraphFont"/>
    <w:link w:val="Title"/>
    <w:uiPriority w:val="10"/>
    <w:rsid w:val="00072DD5"/>
    <w:rPr>
      <w:rFonts w:asciiTheme="majorHAnsi" w:eastAsiaTheme="majorEastAsia" w:hAnsiTheme="majorHAnsi" w:cs="Angsana New"/>
      <w:spacing w:val="-10"/>
      <w:kern w:val="28"/>
      <w:sz w:val="56"/>
      <w:szCs w:val="71"/>
      <w:lang w:bidi="th-TH"/>
    </w:rPr>
  </w:style>
  <w:style w:type="paragraph" w:styleId="BodyText">
    <w:name w:val="Body Text"/>
    <w:basedOn w:val="Normal"/>
    <w:link w:val="BodyTextChar"/>
    <w:uiPriority w:val="99"/>
    <w:unhideWhenUsed/>
    <w:rsid w:val="00072DD5"/>
    <w:rPr>
      <w:szCs w:val="28"/>
    </w:rPr>
  </w:style>
  <w:style w:type="character" w:customStyle="1" w:styleId="BodyTextChar">
    <w:name w:val="Body Text Char"/>
    <w:basedOn w:val="DefaultParagraphFont"/>
    <w:link w:val="BodyText"/>
    <w:uiPriority w:val="99"/>
    <w:rsid w:val="00072DD5"/>
    <w:rPr>
      <w:rFonts w:eastAsia="Times New Roman" w:cs="Angsana New"/>
      <w:sz w:val="22"/>
      <w:szCs w:val="28"/>
      <w:lang w:bidi="th-TH"/>
    </w:rPr>
  </w:style>
  <w:style w:type="paragraph" w:styleId="TOCHeading">
    <w:name w:val="TOC Heading"/>
    <w:basedOn w:val="Heading1"/>
    <w:next w:val="Normal"/>
    <w:uiPriority w:val="39"/>
    <w:semiHidden/>
    <w:unhideWhenUsed/>
    <w:qFormat/>
    <w:rsid w:val="00072DD5"/>
    <w:pPr>
      <w:spacing w:line="259" w:lineRule="auto"/>
      <w:outlineLvl w:val="9"/>
    </w:pPr>
    <w:rPr>
      <w:rFonts w:cstheme="majorBidi"/>
      <w:szCs w:val="32"/>
      <w:lang w:val="en-US" w:eastAsia="en-US" w:bidi="ar-SA"/>
    </w:rPr>
  </w:style>
  <w:style w:type="numbering" w:styleId="111111">
    <w:name w:val="Outline List 2"/>
    <w:basedOn w:val="NoList"/>
    <w:uiPriority w:val="99"/>
    <w:semiHidden/>
    <w:unhideWhenUsed/>
    <w:rsid w:val="00072DD5"/>
    <w:pPr>
      <w:numPr>
        <w:numId w:val="25"/>
      </w:numPr>
    </w:pPr>
  </w:style>
  <w:style w:type="numbering" w:styleId="1ai">
    <w:name w:val="Outline List 1"/>
    <w:basedOn w:val="NoList"/>
    <w:uiPriority w:val="99"/>
    <w:semiHidden/>
    <w:unhideWhenUsed/>
    <w:rsid w:val="00072DD5"/>
    <w:pPr>
      <w:numPr>
        <w:numId w:val="26"/>
      </w:numPr>
    </w:pPr>
  </w:style>
  <w:style w:type="numbering" w:styleId="ArticleSection">
    <w:name w:val="Outline List 3"/>
    <w:basedOn w:val="NoList"/>
    <w:uiPriority w:val="99"/>
    <w:semiHidden/>
    <w:unhideWhenUsed/>
    <w:rsid w:val="00072DD5"/>
    <w:pPr>
      <w:numPr>
        <w:numId w:val="27"/>
      </w:numPr>
    </w:pPr>
  </w:style>
  <w:style w:type="paragraph" w:styleId="Bibliography">
    <w:name w:val="Bibliography"/>
    <w:basedOn w:val="Normal"/>
    <w:next w:val="Normal"/>
    <w:uiPriority w:val="37"/>
    <w:semiHidden/>
    <w:unhideWhenUsed/>
    <w:rsid w:val="00072DD5"/>
    <w:rPr>
      <w:szCs w:val="28"/>
    </w:rPr>
  </w:style>
  <w:style w:type="paragraph" w:styleId="BlockText">
    <w:name w:val="Block Text"/>
    <w:basedOn w:val="Normal"/>
    <w:uiPriority w:val="99"/>
    <w:semiHidden/>
    <w:unhideWhenUsed/>
    <w:rsid w:val="00072D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8"/>
    </w:rPr>
  </w:style>
  <w:style w:type="paragraph" w:styleId="BodyText2">
    <w:name w:val="Body Text 2"/>
    <w:basedOn w:val="Normal"/>
    <w:link w:val="BodyText2Char"/>
    <w:uiPriority w:val="99"/>
    <w:semiHidden/>
    <w:unhideWhenUsed/>
    <w:rsid w:val="00072DD5"/>
    <w:pPr>
      <w:spacing w:line="480" w:lineRule="auto"/>
    </w:pPr>
    <w:rPr>
      <w:szCs w:val="28"/>
    </w:rPr>
  </w:style>
  <w:style w:type="character" w:customStyle="1" w:styleId="BodyText2Char">
    <w:name w:val="Body Text 2 Char"/>
    <w:basedOn w:val="DefaultParagraphFont"/>
    <w:link w:val="BodyText2"/>
    <w:uiPriority w:val="99"/>
    <w:semiHidden/>
    <w:rsid w:val="00072DD5"/>
    <w:rPr>
      <w:rFonts w:eastAsia="Times New Roman" w:cs="Angsana New"/>
      <w:sz w:val="22"/>
      <w:szCs w:val="28"/>
      <w:lang w:bidi="th-TH"/>
    </w:rPr>
  </w:style>
  <w:style w:type="paragraph" w:styleId="BodyText3">
    <w:name w:val="Body Text 3"/>
    <w:basedOn w:val="Normal"/>
    <w:link w:val="BodyText3Char"/>
    <w:uiPriority w:val="99"/>
    <w:semiHidden/>
    <w:unhideWhenUsed/>
    <w:rsid w:val="00072DD5"/>
    <w:rPr>
      <w:sz w:val="16"/>
      <w:szCs w:val="20"/>
    </w:rPr>
  </w:style>
  <w:style w:type="character" w:customStyle="1" w:styleId="BodyText3Char">
    <w:name w:val="Body Text 3 Char"/>
    <w:basedOn w:val="DefaultParagraphFont"/>
    <w:link w:val="BodyText3"/>
    <w:uiPriority w:val="99"/>
    <w:semiHidden/>
    <w:rsid w:val="00072DD5"/>
    <w:rPr>
      <w:rFonts w:eastAsia="Times New Roman" w:cs="Angsana New"/>
      <w:sz w:val="16"/>
      <w:lang w:bidi="th-TH"/>
    </w:rPr>
  </w:style>
  <w:style w:type="paragraph" w:styleId="BodyTextFirstIndent">
    <w:name w:val="Body Text First Indent"/>
    <w:basedOn w:val="BodyText"/>
    <w:link w:val="BodyTextFirstIndentChar"/>
    <w:uiPriority w:val="99"/>
    <w:semiHidden/>
    <w:unhideWhenUsed/>
    <w:rsid w:val="00072DD5"/>
    <w:pPr>
      <w:ind w:firstLine="360"/>
    </w:pPr>
  </w:style>
  <w:style w:type="character" w:customStyle="1" w:styleId="BodyTextFirstIndentChar">
    <w:name w:val="Body Text First Indent Char"/>
    <w:basedOn w:val="BodyTextChar"/>
    <w:link w:val="BodyTextFirstIndent"/>
    <w:uiPriority w:val="99"/>
    <w:semiHidden/>
    <w:rsid w:val="00072DD5"/>
    <w:rPr>
      <w:rFonts w:eastAsia="Times New Roman" w:cs="Angsana New"/>
      <w:sz w:val="22"/>
      <w:szCs w:val="28"/>
      <w:lang w:bidi="th-TH"/>
    </w:rPr>
  </w:style>
  <w:style w:type="paragraph" w:styleId="BodyTextIndent">
    <w:name w:val="Body Text Indent"/>
    <w:basedOn w:val="Normal"/>
    <w:link w:val="BodyTextIndentChar"/>
    <w:uiPriority w:val="99"/>
    <w:semiHidden/>
    <w:unhideWhenUsed/>
    <w:rsid w:val="00072DD5"/>
    <w:pPr>
      <w:ind w:left="283"/>
    </w:pPr>
    <w:rPr>
      <w:szCs w:val="28"/>
    </w:rPr>
  </w:style>
  <w:style w:type="character" w:customStyle="1" w:styleId="BodyTextIndentChar">
    <w:name w:val="Body Text Indent Char"/>
    <w:basedOn w:val="DefaultParagraphFont"/>
    <w:link w:val="BodyTextIndent"/>
    <w:uiPriority w:val="99"/>
    <w:semiHidden/>
    <w:rsid w:val="00072DD5"/>
    <w:rPr>
      <w:rFonts w:eastAsia="Times New Roman" w:cs="Angsana New"/>
      <w:sz w:val="22"/>
      <w:szCs w:val="28"/>
      <w:lang w:bidi="th-TH"/>
    </w:rPr>
  </w:style>
  <w:style w:type="paragraph" w:styleId="BodyTextFirstIndent2">
    <w:name w:val="Body Text First Indent 2"/>
    <w:basedOn w:val="BodyTextIndent"/>
    <w:link w:val="BodyTextFirstIndent2Char"/>
    <w:uiPriority w:val="99"/>
    <w:semiHidden/>
    <w:unhideWhenUsed/>
    <w:rsid w:val="00072DD5"/>
    <w:pPr>
      <w:ind w:left="360" w:firstLine="360"/>
    </w:pPr>
  </w:style>
  <w:style w:type="character" w:customStyle="1" w:styleId="BodyTextFirstIndent2Char">
    <w:name w:val="Body Text First Indent 2 Char"/>
    <w:basedOn w:val="BodyTextIndentChar"/>
    <w:link w:val="BodyTextFirstIndent2"/>
    <w:uiPriority w:val="99"/>
    <w:semiHidden/>
    <w:rsid w:val="00072DD5"/>
    <w:rPr>
      <w:rFonts w:eastAsia="Times New Roman" w:cs="Angsana New"/>
      <w:sz w:val="22"/>
      <w:szCs w:val="28"/>
      <w:lang w:bidi="th-TH"/>
    </w:rPr>
  </w:style>
  <w:style w:type="paragraph" w:styleId="BodyTextIndent2">
    <w:name w:val="Body Text Indent 2"/>
    <w:basedOn w:val="Normal"/>
    <w:link w:val="BodyTextIndent2Char"/>
    <w:uiPriority w:val="99"/>
    <w:semiHidden/>
    <w:unhideWhenUsed/>
    <w:rsid w:val="00072DD5"/>
    <w:pPr>
      <w:spacing w:line="480" w:lineRule="auto"/>
      <w:ind w:left="283"/>
    </w:pPr>
    <w:rPr>
      <w:szCs w:val="28"/>
    </w:rPr>
  </w:style>
  <w:style w:type="character" w:customStyle="1" w:styleId="BodyTextIndent2Char">
    <w:name w:val="Body Text Indent 2 Char"/>
    <w:basedOn w:val="DefaultParagraphFont"/>
    <w:link w:val="BodyTextIndent2"/>
    <w:uiPriority w:val="99"/>
    <w:semiHidden/>
    <w:rsid w:val="00072DD5"/>
    <w:rPr>
      <w:rFonts w:eastAsia="Times New Roman" w:cs="Angsana New"/>
      <w:sz w:val="22"/>
      <w:szCs w:val="28"/>
      <w:lang w:bidi="th-TH"/>
    </w:rPr>
  </w:style>
  <w:style w:type="paragraph" w:styleId="BodyTextIndent3">
    <w:name w:val="Body Text Indent 3"/>
    <w:basedOn w:val="Normal"/>
    <w:link w:val="BodyTextIndent3Char"/>
    <w:uiPriority w:val="99"/>
    <w:semiHidden/>
    <w:unhideWhenUsed/>
    <w:rsid w:val="00072DD5"/>
    <w:pPr>
      <w:ind w:left="283"/>
    </w:pPr>
    <w:rPr>
      <w:sz w:val="16"/>
      <w:szCs w:val="20"/>
    </w:rPr>
  </w:style>
  <w:style w:type="character" w:customStyle="1" w:styleId="BodyTextIndent3Char">
    <w:name w:val="Body Text Indent 3 Char"/>
    <w:basedOn w:val="DefaultParagraphFont"/>
    <w:link w:val="BodyTextIndent3"/>
    <w:uiPriority w:val="99"/>
    <w:semiHidden/>
    <w:rsid w:val="00072DD5"/>
    <w:rPr>
      <w:rFonts w:eastAsia="Times New Roman" w:cs="Angsana New"/>
      <w:sz w:val="16"/>
      <w:lang w:bidi="th-TH"/>
    </w:rPr>
  </w:style>
  <w:style w:type="character" w:styleId="BookTitle">
    <w:name w:val="Book Title"/>
    <w:basedOn w:val="DefaultParagraphFont"/>
    <w:uiPriority w:val="33"/>
    <w:semiHidden/>
    <w:unhideWhenUsed/>
    <w:qFormat/>
    <w:rsid w:val="00072DD5"/>
    <w:rPr>
      <w:b/>
      <w:bCs/>
      <w:i/>
      <w:iCs/>
      <w:spacing w:val="5"/>
    </w:rPr>
  </w:style>
  <w:style w:type="paragraph" w:styleId="Caption">
    <w:name w:val="caption"/>
    <w:basedOn w:val="Normal"/>
    <w:next w:val="Normal"/>
    <w:uiPriority w:val="35"/>
    <w:semiHidden/>
    <w:unhideWhenUsed/>
    <w:qFormat/>
    <w:rsid w:val="00072DD5"/>
    <w:pPr>
      <w:spacing w:after="200" w:line="240" w:lineRule="auto"/>
    </w:pPr>
    <w:rPr>
      <w:i/>
      <w:iCs/>
      <w:color w:val="1F497D" w:themeColor="text2"/>
      <w:sz w:val="18"/>
    </w:rPr>
  </w:style>
  <w:style w:type="paragraph" w:styleId="Closing">
    <w:name w:val="Closing"/>
    <w:basedOn w:val="Normal"/>
    <w:link w:val="ClosingChar"/>
    <w:uiPriority w:val="99"/>
    <w:semiHidden/>
    <w:unhideWhenUsed/>
    <w:rsid w:val="00072DD5"/>
    <w:pPr>
      <w:spacing w:after="0" w:line="240" w:lineRule="auto"/>
      <w:ind w:left="4252"/>
    </w:pPr>
    <w:rPr>
      <w:szCs w:val="28"/>
    </w:rPr>
  </w:style>
  <w:style w:type="character" w:customStyle="1" w:styleId="ClosingChar">
    <w:name w:val="Closing Char"/>
    <w:basedOn w:val="DefaultParagraphFont"/>
    <w:link w:val="Closing"/>
    <w:uiPriority w:val="99"/>
    <w:semiHidden/>
    <w:rsid w:val="00072DD5"/>
    <w:rPr>
      <w:rFonts w:eastAsia="Times New Roman" w:cs="Angsana New"/>
      <w:sz w:val="22"/>
      <w:szCs w:val="28"/>
      <w:lang w:bidi="th-TH"/>
    </w:rPr>
  </w:style>
  <w:style w:type="table" w:styleId="ColorfulGrid">
    <w:name w:val="Colorful Grid"/>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72D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72D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72D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72D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72D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72D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72D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72D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72D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72D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72D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72D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72D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72D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72D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72D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72D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72D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72DD5"/>
    <w:rPr>
      <w:szCs w:val="28"/>
    </w:rPr>
  </w:style>
  <w:style w:type="character" w:customStyle="1" w:styleId="DateChar">
    <w:name w:val="Date Char"/>
    <w:basedOn w:val="DefaultParagraphFont"/>
    <w:link w:val="Date"/>
    <w:uiPriority w:val="99"/>
    <w:semiHidden/>
    <w:rsid w:val="00072DD5"/>
    <w:rPr>
      <w:rFonts w:eastAsia="Times New Roman" w:cs="Angsana New"/>
      <w:sz w:val="22"/>
      <w:szCs w:val="28"/>
      <w:lang w:bidi="th-TH"/>
    </w:rPr>
  </w:style>
  <w:style w:type="paragraph" w:styleId="E-mailSignature">
    <w:name w:val="E-mail Signature"/>
    <w:basedOn w:val="Normal"/>
    <w:link w:val="E-mailSignatureChar"/>
    <w:uiPriority w:val="99"/>
    <w:semiHidden/>
    <w:unhideWhenUsed/>
    <w:rsid w:val="00072DD5"/>
    <w:pPr>
      <w:spacing w:after="0" w:line="240" w:lineRule="auto"/>
    </w:pPr>
    <w:rPr>
      <w:szCs w:val="28"/>
    </w:rPr>
  </w:style>
  <w:style w:type="character" w:customStyle="1" w:styleId="E-mailSignatureChar">
    <w:name w:val="E-mail Signature Char"/>
    <w:basedOn w:val="DefaultParagraphFont"/>
    <w:link w:val="E-mailSignature"/>
    <w:uiPriority w:val="99"/>
    <w:semiHidden/>
    <w:rsid w:val="00072DD5"/>
    <w:rPr>
      <w:rFonts w:eastAsia="Times New Roman" w:cs="Angsana New"/>
      <w:sz w:val="22"/>
      <w:szCs w:val="28"/>
      <w:lang w:bidi="th-TH"/>
    </w:rPr>
  </w:style>
  <w:style w:type="character" w:styleId="Emphasis">
    <w:name w:val="Emphasis"/>
    <w:basedOn w:val="DefaultParagraphFont"/>
    <w:uiPriority w:val="20"/>
    <w:semiHidden/>
    <w:unhideWhenUsed/>
    <w:qFormat/>
    <w:rsid w:val="00072DD5"/>
    <w:rPr>
      <w:i/>
      <w:iCs/>
    </w:rPr>
  </w:style>
  <w:style w:type="paragraph" w:styleId="EnvelopeAddress">
    <w:name w:val="envelope address"/>
    <w:basedOn w:val="Normal"/>
    <w:uiPriority w:val="99"/>
    <w:semiHidden/>
    <w:unhideWhenUsed/>
    <w:rsid w:val="00072DD5"/>
    <w:pPr>
      <w:framePr w:w="7920" w:h="1980" w:hRule="exact" w:hSpace="180" w:wrap="auto" w:hAnchor="page" w:xAlign="center" w:yAlign="bottom"/>
      <w:spacing w:after="0" w:line="240" w:lineRule="auto"/>
      <w:ind w:left="2880"/>
    </w:pPr>
    <w:rPr>
      <w:rFonts w:asciiTheme="majorHAnsi" w:eastAsiaTheme="majorEastAsia" w:hAnsiTheme="majorHAnsi"/>
      <w:sz w:val="24"/>
      <w:szCs w:val="30"/>
    </w:rPr>
  </w:style>
  <w:style w:type="paragraph" w:styleId="EnvelopeReturn">
    <w:name w:val="envelope return"/>
    <w:basedOn w:val="Normal"/>
    <w:uiPriority w:val="99"/>
    <w:semiHidden/>
    <w:unhideWhenUsed/>
    <w:rsid w:val="00072DD5"/>
    <w:pPr>
      <w:spacing w:after="0" w:line="240" w:lineRule="auto"/>
    </w:pPr>
    <w:rPr>
      <w:rFonts w:asciiTheme="majorHAnsi" w:eastAsiaTheme="majorEastAsia" w:hAnsiTheme="majorHAnsi"/>
      <w:sz w:val="20"/>
      <w:szCs w:val="25"/>
    </w:rPr>
  </w:style>
  <w:style w:type="table" w:styleId="GridTable1Light">
    <w:name w:val="Grid Table 1 Light"/>
    <w:basedOn w:val="TableNormal"/>
    <w:uiPriority w:val="46"/>
    <w:rsid w:val="00072D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2D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2D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2D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2D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2D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72D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72D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72D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72D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72D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72D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72D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72D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72D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72D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72D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72D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72D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72D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72D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72D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72D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72D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72D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72D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72D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72D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072DD5"/>
  </w:style>
  <w:style w:type="character" w:styleId="HTMLCode">
    <w:name w:val="HTML Code"/>
    <w:basedOn w:val="DefaultParagraphFont"/>
    <w:uiPriority w:val="99"/>
    <w:semiHidden/>
    <w:unhideWhenUsed/>
    <w:rsid w:val="00072DD5"/>
    <w:rPr>
      <w:rFonts w:ascii="Consolas" w:hAnsi="Consolas" w:cs="Consolas"/>
      <w:sz w:val="20"/>
      <w:szCs w:val="20"/>
    </w:rPr>
  </w:style>
  <w:style w:type="character" w:styleId="HTMLDefinition">
    <w:name w:val="HTML Definition"/>
    <w:basedOn w:val="DefaultParagraphFont"/>
    <w:uiPriority w:val="99"/>
    <w:semiHidden/>
    <w:unhideWhenUsed/>
    <w:rsid w:val="00072DD5"/>
    <w:rPr>
      <w:i/>
      <w:iCs/>
    </w:rPr>
  </w:style>
  <w:style w:type="character" w:styleId="HTMLKeyboard">
    <w:name w:val="HTML Keyboard"/>
    <w:basedOn w:val="DefaultParagraphFont"/>
    <w:uiPriority w:val="99"/>
    <w:semiHidden/>
    <w:unhideWhenUsed/>
    <w:rsid w:val="00072DD5"/>
    <w:rPr>
      <w:rFonts w:ascii="Consolas" w:hAnsi="Consolas" w:cs="Consolas"/>
      <w:sz w:val="20"/>
      <w:szCs w:val="20"/>
    </w:rPr>
  </w:style>
  <w:style w:type="paragraph" w:styleId="HTMLPreformatted">
    <w:name w:val="HTML Preformatted"/>
    <w:basedOn w:val="Normal"/>
    <w:link w:val="HTMLPreformattedChar"/>
    <w:uiPriority w:val="99"/>
    <w:semiHidden/>
    <w:unhideWhenUsed/>
    <w:rsid w:val="00072DD5"/>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072DD5"/>
    <w:rPr>
      <w:rFonts w:ascii="Consolas" w:eastAsia="Times New Roman" w:hAnsi="Consolas" w:cs="Angsana New"/>
      <w:szCs w:val="25"/>
      <w:lang w:bidi="th-TH"/>
    </w:rPr>
  </w:style>
  <w:style w:type="character" w:styleId="HTMLSample">
    <w:name w:val="HTML Sample"/>
    <w:basedOn w:val="DefaultParagraphFont"/>
    <w:uiPriority w:val="99"/>
    <w:semiHidden/>
    <w:unhideWhenUsed/>
    <w:rsid w:val="00072DD5"/>
    <w:rPr>
      <w:rFonts w:ascii="Consolas" w:hAnsi="Consolas" w:cs="Consolas"/>
      <w:sz w:val="24"/>
      <w:szCs w:val="24"/>
    </w:rPr>
  </w:style>
  <w:style w:type="character" w:styleId="HTMLTypewriter">
    <w:name w:val="HTML Typewriter"/>
    <w:basedOn w:val="DefaultParagraphFont"/>
    <w:uiPriority w:val="99"/>
    <w:semiHidden/>
    <w:unhideWhenUsed/>
    <w:rsid w:val="00072DD5"/>
    <w:rPr>
      <w:rFonts w:ascii="Consolas" w:hAnsi="Consolas" w:cs="Consolas"/>
      <w:sz w:val="20"/>
      <w:szCs w:val="20"/>
    </w:rPr>
  </w:style>
  <w:style w:type="character" w:styleId="HTMLVariable">
    <w:name w:val="HTML Variable"/>
    <w:basedOn w:val="DefaultParagraphFont"/>
    <w:uiPriority w:val="99"/>
    <w:semiHidden/>
    <w:unhideWhenUsed/>
    <w:rsid w:val="00072DD5"/>
    <w:rPr>
      <w:i/>
      <w:iCs/>
    </w:rPr>
  </w:style>
  <w:style w:type="paragraph" w:styleId="Index1">
    <w:name w:val="index 1"/>
    <w:basedOn w:val="Normal"/>
    <w:next w:val="Normal"/>
    <w:autoRedefine/>
    <w:uiPriority w:val="99"/>
    <w:semiHidden/>
    <w:unhideWhenUsed/>
    <w:rsid w:val="00072DD5"/>
    <w:pPr>
      <w:spacing w:after="0" w:line="240" w:lineRule="auto"/>
      <w:ind w:left="220" w:hanging="220"/>
    </w:pPr>
    <w:rPr>
      <w:szCs w:val="28"/>
    </w:rPr>
  </w:style>
  <w:style w:type="paragraph" w:styleId="Index2">
    <w:name w:val="index 2"/>
    <w:basedOn w:val="Normal"/>
    <w:next w:val="Normal"/>
    <w:autoRedefine/>
    <w:uiPriority w:val="99"/>
    <w:semiHidden/>
    <w:unhideWhenUsed/>
    <w:rsid w:val="00072DD5"/>
    <w:pPr>
      <w:spacing w:after="0" w:line="240" w:lineRule="auto"/>
      <w:ind w:left="440" w:hanging="220"/>
    </w:pPr>
    <w:rPr>
      <w:szCs w:val="28"/>
    </w:rPr>
  </w:style>
  <w:style w:type="paragraph" w:styleId="Index3">
    <w:name w:val="index 3"/>
    <w:basedOn w:val="Normal"/>
    <w:next w:val="Normal"/>
    <w:autoRedefine/>
    <w:uiPriority w:val="99"/>
    <w:semiHidden/>
    <w:unhideWhenUsed/>
    <w:rsid w:val="00072DD5"/>
    <w:pPr>
      <w:spacing w:after="0" w:line="240" w:lineRule="auto"/>
      <w:ind w:left="660" w:hanging="220"/>
    </w:pPr>
    <w:rPr>
      <w:szCs w:val="28"/>
    </w:rPr>
  </w:style>
  <w:style w:type="paragraph" w:styleId="Index4">
    <w:name w:val="index 4"/>
    <w:basedOn w:val="Normal"/>
    <w:next w:val="Normal"/>
    <w:autoRedefine/>
    <w:uiPriority w:val="99"/>
    <w:semiHidden/>
    <w:unhideWhenUsed/>
    <w:rsid w:val="00072DD5"/>
    <w:pPr>
      <w:spacing w:after="0" w:line="240" w:lineRule="auto"/>
      <w:ind w:left="880" w:hanging="220"/>
    </w:pPr>
    <w:rPr>
      <w:szCs w:val="28"/>
    </w:rPr>
  </w:style>
  <w:style w:type="paragraph" w:styleId="Index5">
    <w:name w:val="index 5"/>
    <w:basedOn w:val="Normal"/>
    <w:next w:val="Normal"/>
    <w:autoRedefine/>
    <w:uiPriority w:val="99"/>
    <w:semiHidden/>
    <w:unhideWhenUsed/>
    <w:rsid w:val="00072DD5"/>
    <w:pPr>
      <w:spacing w:after="0" w:line="240" w:lineRule="auto"/>
      <w:ind w:left="1100" w:hanging="220"/>
    </w:pPr>
    <w:rPr>
      <w:szCs w:val="28"/>
    </w:rPr>
  </w:style>
  <w:style w:type="paragraph" w:styleId="Index6">
    <w:name w:val="index 6"/>
    <w:basedOn w:val="Normal"/>
    <w:next w:val="Normal"/>
    <w:autoRedefine/>
    <w:uiPriority w:val="99"/>
    <w:semiHidden/>
    <w:unhideWhenUsed/>
    <w:rsid w:val="00072DD5"/>
    <w:pPr>
      <w:spacing w:after="0" w:line="240" w:lineRule="auto"/>
      <w:ind w:left="1320" w:hanging="220"/>
    </w:pPr>
    <w:rPr>
      <w:szCs w:val="28"/>
    </w:rPr>
  </w:style>
  <w:style w:type="paragraph" w:styleId="Index7">
    <w:name w:val="index 7"/>
    <w:basedOn w:val="Normal"/>
    <w:next w:val="Normal"/>
    <w:autoRedefine/>
    <w:uiPriority w:val="99"/>
    <w:semiHidden/>
    <w:unhideWhenUsed/>
    <w:rsid w:val="00072DD5"/>
    <w:pPr>
      <w:spacing w:after="0" w:line="240" w:lineRule="auto"/>
      <w:ind w:left="1540" w:hanging="220"/>
    </w:pPr>
    <w:rPr>
      <w:szCs w:val="28"/>
    </w:rPr>
  </w:style>
  <w:style w:type="paragraph" w:styleId="Index8">
    <w:name w:val="index 8"/>
    <w:basedOn w:val="Normal"/>
    <w:next w:val="Normal"/>
    <w:autoRedefine/>
    <w:uiPriority w:val="99"/>
    <w:semiHidden/>
    <w:unhideWhenUsed/>
    <w:rsid w:val="00072DD5"/>
    <w:pPr>
      <w:spacing w:after="0" w:line="240" w:lineRule="auto"/>
      <w:ind w:left="1760" w:hanging="220"/>
    </w:pPr>
    <w:rPr>
      <w:szCs w:val="28"/>
    </w:rPr>
  </w:style>
  <w:style w:type="paragraph" w:styleId="Index9">
    <w:name w:val="index 9"/>
    <w:basedOn w:val="Normal"/>
    <w:next w:val="Normal"/>
    <w:autoRedefine/>
    <w:uiPriority w:val="99"/>
    <w:semiHidden/>
    <w:unhideWhenUsed/>
    <w:rsid w:val="00072DD5"/>
    <w:pPr>
      <w:spacing w:after="0" w:line="240" w:lineRule="auto"/>
      <w:ind w:left="1980" w:hanging="220"/>
    </w:pPr>
    <w:rPr>
      <w:szCs w:val="28"/>
    </w:rPr>
  </w:style>
  <w:style w:type="paragraph" w:styleId="IndexHeading">
    <w:name w:val="index heading"/>
    <w:basedOn w:val="Normal"/>
    <w:next w:val="Index1"/>
    <w:uiPriority w:val="99"/>
    <w:semiHidden/>
    <w:unhideWhenUsed/>
    <w:rsid w:val="00072DD5"/>
    <w:rPr>
      <w:rFonts w:asciiTheme="majorHAnsi" w:eastAsiaTheme="majorEastAsia" w:hAnsiTheme="majorHAnsi"/>
      <w:b/>
      <w:bCs/>
      <w:szCs w:val="28"/>
    </w:rPr>
  </w:style>
  <w:style w:type="character" w:styleId="IntenseEmphasis">
    <w:name w:val="Intense Emphasis"/>
    <w:basedOn w:val="DefaultParagraphFont"/>
    <w:uiPriority w:val="21"/>
    <w:semiHidden/>
    <w:unhideWhenUsed/>
    <w:qFormat/>
    <w:rsid w:val="00072DD5"/>
    <w:rPr>
      <w:i/>
      <w:iCs/>
      <w:color w:val="4F81BD" w:themeColor="accent1"/>
    </w:rPr>
  </w:style>
  <w:style w:type="paragraph" w:styleId="IntenseQuote">
    <w:name w:val="Intense Quote"/>
    <w:basedOn w:val="Normal"/>
    <w:next w:val="Normal"/>
    <w:link w:val="IntenseQuoteChar"/>
    <w:uiPriority w:val="30"/>
    <w:semiHidden/>
    <w:unhideWhenUsed/>
    <w:qFormat/>
    <w:rsid w:val="00072DD5"/>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8"/>
    </w:rPr>
  </w:style>
  <w:style w:type="character" w:customStyle="1" w:styleId="IntenseQuoteChar">
    <w:name w:val="Intense Quote Char"/>
    <w:basedOn w:val="DefaultParagraphFont"/>
    <w:link w:val="IntenseQuote"/>
    <w:uiPriority w:val="30"/>
    <w:semiHidden/>
    <w:rsid w:val="00072DD5"/>
    <w:rPr>
      <w:rFonts w:eastAsia="Times New Roman" w:cs="Angsana New"/>
      <w:i/>
      <w:iCs/>
      <w:color w:val="4F81BD" w:themeColor="accent1"/>
      <w:sz w:val="22"/>
      <w:szCs w:val="28"/>
      <w:lang w:bidi="th-TH"/>
    </w:rPr>
  </w:style>
  <w:style w:type="character" w:styleId="IntenseReference">
    <w:name w:val="Intense Reference"/>
    <w:basedOn w:val="DefaultParagraphFont"/>
    <w:uiPriority w:val="32"/>
    <w:semiHidden/>
    <w:unhideWhenUsed/>
    <w:qFormat/>
    <w:rsid w:val="00072DD5"/>
    <w:rPr>
      <w:b/>
      <w:bCs/>
      <w:smallCaps/>
      <w:color w:val="4F81BD" w:themeColor="accent1"/>
      <w:spacing w:val="5"/>
    </w:rPr>
  </w:style>
  <w:style w:type="table" w:styleId="LightGrid">
    <w:name w:val="Light Grid"/>
    <w:basedOn w:val="TableNormal"/>
    <w:uiPriority w:val="62"/>
    <w:semiHidden/>
    <w:unhideWhenUsed/>
    <w:rsid w:val="00072D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72D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72D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72D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72D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72D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72D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72D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72D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72D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72D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72D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72D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72D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72D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72D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72D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72D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072D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72D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72DD5"/>
  </w:style>
  <w:style w:type="paragraph" w:styleId="List">
    <w:name w:val="List"/>
    <w:basedOn w:val="Normal"/>
    <w:uiPriority w:val="99"/>
    <w:semiHidden/>
    <w:unhideWhenUsed/>
    <w:rsid w:val="00072DD5"/>
    <w:pPr>
      <w:ind w:left="283" w:hanging="283"/>
      <w:contextualSpacing/>
    </w:pPr>
    <w:rPr>
      <w:szCs w:val="28"/>
    </w:rPr>
  </w:style>
  <w:style w:type="paragraph" w:styleId="List2">
    <w:name w:val="List 2"/>
    <w:basedOn w:val="Normal"/>
    <w:uiPriority w:val="99"/>
    <w:semiHidden/>
    <w:unhideWhenUsed/>
    <w:rsid w:val="00072DD5"/>
    <w:pPr>
      <w:ind w:left="566" w:hanging="283"/>
      <w:contextualSpacing/>
    </w:pPr>
    <w:rPr>
      <w:szCs w:val="28"/>
    </w:rPr>
  </w:style>
  <w:style w:type="paragraph" w:styleId="List3">
    <w:name w:val="List 3"/>
    <w:basedOn w:val="Normal"/>
    <w:uiPriority w:val="99"/>
    <w:semiHidden/>
    <w:unhideWhenUsed/>
    <w:rsid w:val="00072DD5"/>
    <w:pPr>
      <w:ind w:left="849" w:hanging="283"/>
      <w:contextualSpacing/>
    </w:pPr>
    <w:rPr>
      <w:szCs w:val="28"/>
    </w:rPr>
  </w:style>
  <w:style w:type="paragraph" w:styleId="List4">
    <w:name w:val="List 4"/>
    <w:basedOn w:val="Normal"/>
    <w:uiPriority w:val="99"/>
    <w:semiHidden/>
    <w:unhideWhenUsed/>
    <w:rsid w:val="00072DD5"/>
    <w:pPr>
      <w:ind w:left="1132" w:hanging="283"/>
      <w:contextualSpacing/>
    </w:pPr>
    <w:rPr>
      <w:szCs w:val="28"/>
    </w:rPr>
  </w:style>
  <w:style w:type="paragraph" w:styleId="List5">
    <w:name w:val="List 5"/>
    <w:basedOn w:val="Normal"/>
    <w:uiPriority w:val="99"/>
    <w:semiHidden/>
    <w:unhideWhenUsed/>
    <w:rsid w:val="00072DD5"/>
    <w:pPr>
      <w:ind w:left="1415" w:hanging="283"/>
      <w:contextualSpacing/>
    </w:pPr>
    <w:rPr>
      <w:szCs w:val="28"/>
    </w:rPr>
  </w:style>
  <w:style w:type="paragraph" w:styleId="ListBullet2">
    <w:name w:val="List Bullet 2"/>
    <w:basedOn w:val="Normal"/>
    <w:uiPriority w:val="99"/>
    <w:semiHidden/>
    <w:unhideWhenUsed/>
    <w:rsid w:val="00072DD5"/>
    <w:pPr>
      <w:numPr>
        <w:numId w:val="29"/>
      </w:numPr>
      <w:contextualSpacing/>
    </w:pPr>
    <w:rPr>
      <w:szCs w:val="28"/>
    </w:rPr>
  </w:style>
  <w:style w:type="paragraph" w:styleId="ListBullet4">
    <w:name w:val="List Bullet 4"/>
    <w:basedOn w:val="Normal"/>
    <w:uiPriority w:val="99"/>
    <w:semiHidden/>
    <w:unhideWhenUsed/>
    <w:rsid w:val="00072DD5"/>
    <w:pPr>
      <w:numPr>
        <w:numId w:val="31"/>
      </w:numPr>
      <w:contextualSpacing/>
    </w:pPr>
    <w:rPr>
      <w:szCs w:val="28"/>
    </w:rPr>
  </w:style>
  <w:style w:type="paragraph" w:styleId="ListBullet5">
    <w:name w:val="List Bullet 5"/>
    <w:basedOn w:val="Normal"/>
    <w:uiPriority w:val="99"/>
    <w:semiHidden/>
    <w:unhideWhenUsed/>
    <w:rsid w:val="00072DD5"/>
    <w:pPr>
      <w:numPr>
        <w:numId w:val="32"/>
      </w:numPr>
      <w:contextualSpacing/>
    </w:pPr>
    <w:rPr>
      <w:szCs w:val="28"/>
    </w:rPr>
  </w:style>
  <w:style w:type="paragraph" w:styleId="ListContinue">
    <w:name w:val="List Continue"/>
    <w:basedOn w:val="Normal"/>
    <w:uiPriority w:val="99"/>
    <w:semiHidden/>
    <w:unhideWhenUsed/>
    <w:rsid w:val="00072DD5"/>
    <w:pPr>
      <w:ind w:left="283"/>
      <w:contextualSpacing/>
    </w:pPr>
    <w:rPr>
      <w:szCs w:val="28"/>
    </w:rPr>
  </w:style>
  <w:style w:type="paragraph" w:styleId="ListContinue2">
    <w:name w:val="List Continue 2"/>
    <w:basedOn w:val="Normal"/>
    <w:uiPriority w:val="99"/>
    <w:semiHidden/>
    <w:unhideWhenUsed/>
    <w:rsid w:val="00072DD5"/>
    <w:pPr>
      <w:ind w:left="566"/>
      <w:contextualSpacing/>
    </w:pPr>
    <w:rPr>
      <w:szCs w:val="28"/>
    </w:rPr>
  </w:style>
  <w:style w:type="paragraph" w:styleId="ListContinue3">
    <w:name w:val="List Continue 3"/>
    <w:basedOn w:val="Normal"/>
    <w:uiPriority w:val="99"/>
    <w:semiHidden/>
    <w:unhideWhenUsed/>
    <w:rsid w:val="00072DD5"/>
    <w:pPr>
      <w:ind w:left="849"/>
      <w:contextualSpacing/>
    </w:pPr>
    <w:rPr>
      <w:szCs w:val="28"/>
    </w:rPr>
  </w:style>
  <w:style w:type="paragraph" w:styleId="ListContinue4">
    <w:name w:val="List Continue 4"/>
    <w:basedOn w:val="Normal"/>
    <w:uiPriority w:val="99"/>
    <w:semiHidden/>
    <w:unhideWhenUsed/>
    <w:rsid w:val="00072DD5"/>
    <w:pPr>
      <w:ind w:left="1132"/>
      <w:contextualSpacing/>
    </w:pPr>
    <w:rPr>
      <w:szCs w:val="28"/>
    </w:rPr>
  </w:style>
  <w:style w:type="paragraph" w:styleId="ListContinue5">
    <w:name w:val="List Continue 5"/>
    <w:basedOn w:val="Normal"/>
    <w:uiPriority w:val="99"/>
    <w:semiHidden/>
    <w:unhideWhenUsed/>
    <w:rsid w:val="00072DD5"/>
    <w:pPr>
      <w:ind w:left="1415"/>
      <w:contextualSpacing/>
    </w:pPr>
    <w:rPr>
      <w:szCs w:val="28"/>
    </w:rPr>
  </w:style>
  <w:style w:type="paragraph" w:styleId="ListNumber">
    <w:name w:val="List Number"/>
    <w:basedOn w:val="Normal"/>
    <w:uiPriority w:val="99"/>
    <w:semiHidden/>
    <w:unhideWhenUsed/>
    <w:rsid w:val="00072DD5"/>
    <w:pPr>
      <w:numPr>
        <w:numId w:val="33"/>
      </w:numPr>
      <w:contextualSpacing/>
    </w:pPr>
    <w:rPr>
      <w:szCs w:val="28"/>
    </w:rPr>
  </w:style>
  <w:style w:type="paragraph" w:styleId="ListNumber2">
    <w:name w:val="List Number 2"/>
    <w:basedOn w:val="Normal"/>
    <w:uiPriority w:val="99"/>
    <w:semiHidden/>
    <w:unhideWhenUsed/>
    <w:rsid w:val="00072DD5"/>
    <w:pPr>
      <w:numPr>
        <w:numId w:val="34"/>
      </w:numPr>
      <w:contextualSpacing/>
    </w:pPr>
    <w:rPr>
      <w:szCs w:val="28"/>
    </w:rPr>
  </w:style>
  <w:style w:type="paragraph" w:styleId="ListNumber3">
    <w:name w:val="List Number 3"/>
    <w:basedOn w:val="Normal"/>
    <w:uiPriority w:val="99"/>
    <w:semiHidden/>
    <w:unhideWhenUsed/>
    <w:rsid w:val="00072DD5"/>
    <w:pPr>
      <w:numPr>
        <w:numId w:val="35"/>
      </w:numPr>
      <w:contextualSpacing/>
    </w:pPr>
    <w:rPr>
      <w:szCs w:val="28"/>
    </w:rPr>
  </w:style>
  <w:style w:type="paragraph" w:styleId="ListNumber4">
    <w:name w:val="List Number 4"/>
    <w:basedOn w:val="Normal"/>
    <w:uiPriority w:val="99"/>
    <w:semiHidden/>
    <w:unhideWhenUsed/>
    <w:rsid w:val="00072DD5"/>
    <w:pPr>
      <w:numPr>
        <w:numId w:val="36"/>
      </w:numPr>
      <w:contextualSpacing/>
    </w:pPr>
    <w:rPr>
      <w:szCs w:val="28"/>
    </w:rPr>
  </w:style>
  <w:style w:type="table" w:styleId="ListTable1Light">
    <w:name w:val="List Table 1 Light"/>
    <w:basedOn w:val="TableNormal"/>
    <w:uiPriority w:val="46"/>
    <w:rsid w:val="00072D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72D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72D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72D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72D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72D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72D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72D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72D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72D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72D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72D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72D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72D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72D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72D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72D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72D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72D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72D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72D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72D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72D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72D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72D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72D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72D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72D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72D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72D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72D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72D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72D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72D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72D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72D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72D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72D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72D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72D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72D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72D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72DD5"/>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imes New Roman" w:hAnsi="Consolas" w:cs="Angsana New"/>
      <w:szCs w:val="25"/>
      <w:lang w:bidi="th-TH"/>
    </w:rPr>
  </w:style>
  <w:style w:type="character" w:customStyle="1" w:styleId="MacroTextChar">
    <w:name w:val="Macro Text Char"/>
    <w:basedOn w:val="DefaultParagraphFont"/>
    <w:link w:val="MacroText"/>
    <w:uiPriority w:val="99"/>
    <w:semiHidden/>
    <w:rsid w:val="00072DD5"/>
    <w:rPr>
      <w:rFonts w:ascii="Consolas" w:eastAsia="Times New Roman" w:hAnsi="Consolas" w:cs="Angsana New"/>
      <w:szCs w:val="25"/>
      <w:lang w:bidi="th-TH"/>
    </w:rPr>
  </w:style>
  <w:style w:type="table" w:styleId="MediumGrid1">
    <w:name w:val="Medium Grid 1"/>
    <w:basedOn w:val="TableNormal"/>
    <w:uiPriority w:val="67"/>
    <w:semiHidden/>
    <w:unhideWhenUsed/>
    <w:rsid w:val="00072D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72D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72D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72D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72D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72D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72D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72D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72D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72D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72D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72D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72D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72D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72D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72D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72D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72D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72D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72D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72D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unhideWhenUsed/>
    <w:qFormat/>
    <w:rsid w:val="00072DD5"/>
    <w:rPr>
      <w:rFonts w:eastAsia="Times New Roman" w:cs="Angsana New"/>
      <w:sz w:val="22"/>
      <w:szCs w:val="28"/>
      <w:lang w:bidi="th-TH"/>
    </w:rPr>
  </w:style>
  <w:style w:type="paragraph" w:styleId="NormalIndent">
    <w:name w:val="Normal Indent"/>
    <w:basedOn w:val="Normal"/>
    <w:uiPriority w:val="99"/>
    <w:semiHidden/>
    <w:unhideWhenUsed/>
    <w:rsid w:val="00072DD5"/>
    <w:pPr>
      <w:ind w:left="680"/>
    </w:pPr>
    <w:rPr>
      <w:szCs w:val="28"/>
    </w:rPr>
  </w:style>
  <w:style w:type="paragraph" w:styleId="NoteHeading">
    <w:name w:val="Note Heading"/>
    <w:basedOn w:val="Normal"/>
    <w:next w:val="Normal"/>
    <w:link w:val="NoteHeadingChar"/>
    <w:uiPriority w:val="99"/>
    <w:semiHidden/>
    <w:unhideWhenUsed/>
    <w:rsid w:val="00072DD5"/>
    <w:pPr>
      <w:spacing w:after="0" w:line="240" w:lineRule="auto"/>
    </w:pPr>
    <w:rPr>
      <w:szCs w:val="28"/>
    </w:rPr>
  </w:style>
  <w:style w:type="character" w:customStyle="1" w:styleId="NoteHeadingChar">
    <w:name w:val="Note Heading Char"/>
    <w:basedOn w:val="DefaultParagraphFont"/>
    <w:link w:val="NoteHeading"/>
    <w:uiPriority w:val="99"/>
    <w:semiHidden/>
    <w:rsid w:val="00072DD5"/>
    <w:rPr>
      <w:rFonts w:eastAsia="Times New Roman" w:cs="Angsana New"/>
      <w:sz w:val="22"/>
      <w:szCs w:val="28"/>
      <w:lang w:bidi="th-TH"/>
    </w:rPr>
  </w:style>
  <w:style w:type="table" w:styleId="PlainTable1">
    <w:name w:val="Plain Table 1"/>
    <w:basedOn w:val="TableNormal"/>
    <w:uiPriority w:val="41"/>
    <w:rsid w:val="00072D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2D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72D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72D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72D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semiHidden/>
    <w:unhideWhenUsed/>
    <w:qFormat/>
    <w:rsid w:val="00072DD5"/>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semiHidden/>
    <w:rsid w:val="00072DD5"/>
    <w:rPr>
      <w:rFonts w:eastAsia="Times New Roman" w:cs="Angsana New"/>
      <w:i/>
      <w:iCs/>
      <w:color w:val="404040" w:themeColor="text1" w:themeTint="BF"/>
      <w:sz w:val="22"/>
      <w:szCs w:val="28"/>
      <w:lang w:bidi="th-TH"/>
    </w:rPr>
  </w:style>
  <w:style w:type="paragraph" w:styleId="Salutation">
    <w:name w:val="Salutation"/>
    <w:basedOn w:val="Normal"/>
    <w:next w:val="Normal"/>
    <w:link w:val="SalutationChar"/>
    <w:uiPriority w:val="99"/>
    <w:semiHidden/>
    <w:unhideWhenUsed/>
    <w:rsid w:val="00072DD5"/>
    <w:rPr>
      <w:szCs w:val="28"/>
    </w:rPr>
  </w:style>
  <w:style w:type="character" w:customStyle="1" w:styleId="SalutationChar">
    <w:name w:val="Salutation Char"/>
    <w:basedOn w:val="DefaultParagraphFont"/>
    <w:link w:val="Salutation"/>
    <w:uiPriority w:val="99"/>
    <w:semiHidden/>
    <w:rsid w:val="00072DD5"/>
    <w:rPr>
      <w:rFonts w:eastAsia="Times New Roman" w:cs="Angsana New"/>
      <w:sz w:val="22"/>
      <w:szCs w:val="28"/>
      <w:lang w:bidi="th-TH"/>
    </w:rPr>
  </w:style>
  <w:style w:type="paragraph" w:styleId="Signature">
    <w:name w:val="Signature"/>
    <w:basedOn w:val="Normal"/>
    <w:link w:val="SignatureChar"/>
    <w:uiPriority w:val="99"/>
    <w:semiHidden/>
    <w:unhideWhenUsed/>
    <w:rsid w:val="00072DD5"/>
    <w:pPr>
      <w:spacing w:after="0" w:line="240" w:lineRule="auto"/>
      <w:ind w:left="4252"/>
    </w:pPr>
    <w:rPr>
      <w:szCs w:val="28"/>
    </w:rPr>
  </w:style>
  <w:style w:type="character" w:customStyle="1" w:styleId="SignatureChar">
    <w:name w:val="Signature Char"/>
    <w:basedOn w:val="DefaultParagraphFont"/>
    <w:link w:val="Signature"/>
    <w:uiPriority w:val="99"/>
    <w:semiHidden/>
    <w:rsid w:val="00072DD5"/>
    <w:rPr>
      <w:rFonts w:eastAsia="Times New Roman" w:cs="Angsana New"/>
      <w:sz w:val="22"/>
      <w:szCs w:val="28"/>
      <w:lang w:bidi="th-TH"/>
    </w:rPr>
  </w:style>
  <w:style w:type="character" w:styleId="Strong">
    <w:name w:val="Strong"/>
    <w:basedOn w:val="DefaultParagraphFont"/>
    <w:uiPriority w:val="22"/>
    <w:semiHidden/>
    <w:unhideWhenUsed/>
    <w:qFormat/>
    <w:rsid w:val="00072DD5"/>
    <w:rPr>
      <w:b/>
      <w:bCs/>
    </w:rPr>
  </w:style>
  <w:style w:type="character" w:styleId="SubtleEmphasis">
    <w:name w:val="Subtle Emphasis"/>
    <w:basedOn w:val="DefaultParagraphFont"/>
    <w:uiPriority w:val="19"/>
    <w:semiHidden/>
    <w:unhideWhenUsed/>
    <w:qFormat/>
    <w:rsid w:val="00072DD5"/>
    <w:rPr>
      <w:i/>
      <w:iCs/>
      <w:color w:val="404040" w:themeColor="text1" w:themeTint="BF"/>
    </w:rPr>
  </w:style>
  <w:style w:type="character" w:styleId="SubtleReference">
    <w:name w:val="Subtle Reference"/>
    <w:basedOn w:val="DefaultParagraphFont"/>
    <w:uiPriority w:val="31"/>
    <w:semiHidden/>
    <w:unhideWhenUsed/>
    <w:qFormat/>
    <w:rsid w:val="00072DD5"/>
    <w:rPr>
      <w:smallCaps/>
      <w:color w:val="5A5A5A" w:themeColor="text1" w:themeTint="A5"/>
    </w:rPr>
  </w:style>
  <w:style w:type="table" w:styleId="Table3Deffects1">
    <w:name w:val="Table 3D effects 1"/>
    <w:basedOn w:val="TableNormal"/>
    <w:uiPriority w:val="99"/>
    <w:semiHidden/>
    <w:unhideWhenUsed/>
    <w:rsid w:val="00072DD5"/>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72DD5"/>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72DD5"/>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72DD5"/>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72DD5"/>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72DD5"/>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72DD5"/>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72DD5"/>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72DD5"/>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72DD5"/>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72DD5"/>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72DD5"/>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72DD5"/>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72DD5"/>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72DD5"/>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72DD5"/>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72DD5"/>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72DD5"/>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72DD5"/>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72DD5"/>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72DD5"/>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72DD5"/>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72D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72DD5"/>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72DD5"/>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72DD5"/>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72DD5"/>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72DD5"/>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72DD5"/>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72DD5"/>
    <w:pPr>
      <w:spacing w:after="0"/>
      <w:ind w:left="220" w:hanging="220"/>
    </w:pPr>
    <w:rPr>
      <w:szCs w:val="28"/>
    </w:rPr>
  </w:style>
  <w:style w:type="paragraph" w:styleId="TableofFigures">
    <w:name w:val="table of figures"/>
    <w:basedOn w:val="Normal"/>
    <w:next w:val="Normal"/>
    <w:uiPriority w:val="99"/>
    <w:semiHidden/>
    <w:unhideWhenUsed/>
    <w:rsid w:val="00072DD5"/>
    <w:pPr>
      <w:spacing w:after="0"/>
    </w:pPr>
    <w:rPr>
      <w:szCs w:val="28"/>
    </w:rPr>
  </w:style>
  <w:style w:type="table" w:styleId="TableProfessional">
    <w:name w:val="Table Professional"/>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72DD5"/>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72DD5"/>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72DD5"/>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72DD5"/>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72DD5"/>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72DD5"/>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72DD5"/>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72DD5"/>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72DD5"/>
    <w:pPr>
      <w:spacing w:before="120"/>
    </w:pPr>
    <w:rPr>
      <w:rFonts w:asciiTheme="majorHAnsi" w:eastAsiaTheme="majorEastAsia" w:hAnsiTheme="majorHAnsi"/>
      <w:b/>
      <w:bCs/>
      <w:sz w:val="24"/>
      <w:szCs w:val="30"/>
    </w:rPr>
  </w:style>
  <w:style w:type="paragraph" w:customStyle="1" w:styleId="CUTableTextLegal">
    <w:name w:val="CU_TableTextLegal"/>
    <w:basedOn w:val="Normal"/>
    <w:link w:val="CUTableTextLegalChar"/>
    <w:qFormat/>
    <w:rsid w:val="00035ECF"/>
    <w:pPr>
      <w:spacing w:before="60" w:after="60" w:line="240" w:lineRule="auto"/>
    </w:pPr>
    <w:rPr>
      <w:rFonts w:eastAsia="Times" w:cs="Times New Roman"/>
      <w:sz w:val="18"/>
      <w:lang w:eastAsia="en-US" w:bidi="en-US"/>
    </w:rPr>
  </w:style>
  <w:style w:type="character" w:customStyle="1" w:styleId="CUTableTextLegalChar">
    <w:name w:val="CU_TableTextLegal Char"/>
    <w:link w:val="CUTableTextLegal"/>
    <w:locked/>
    <w:rsid w:val="00035ECF"/>
    <w:rPr>
      <w:rFonts w:eastAsia="Times"/>
      <w:sz w:val="18"/>
      <w:szCs w:val="22"/>
      <w:lang w:eastAsia="en-US" w:bidi="en-US"/>
    </w:rPr>
  </w:style>
  <w:style w:type="character" w:customStyle="1" w:styleId="ScheduleLevel2Char">
    <w:name w:val="Schedule Level 2 Char"/>
    <w:link w:val="ScheduleLevel2"/>
    <w:rsid w:val="00ED00B7"/>
    <w:rPr>
      <w:rFonts w:eastAsia="Times New Roman" w:cs="Arial"/>
      <w:b/>
      <w:sz w:val="22"/>
      <w:szCs w:val="22"/>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319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3596">
      <w:bodyDiv w:val="1"/>
      <w:marLeft w:val="0"/>
      <w:marRight w:val="0"/>
      <w:marTop w:val="0"/>
      <w:marBottom w:val="0"/>
      <w:divBdr>
        <w:top w:val="none" w:sz="0" w:space="0" w:color="auto"/>
        <w:left w:val="none" w:sz="0" w:space="0" w:color="auto"/>
        <w:bottom w:val="none" w:sz="0" w:space="0" w:color="auto"/>
        <w:right w:val="none" w:sz="0" w:space="0" w:color="auto"/>
      </w:divBdr>
    </w:div>
    <w:div w:id="1346785706">
      <w:bodyDiv w:val="1"/>
      <w:marLeft w:val="0"/>
      <w:marRight w:val="0"/>
      <w:marTop w:val="0"/>
      <w:marBottom w:val="0"/>
      <w:divBdr>
        <w:top w:val="none" w:sz="0" w:space="0" w:color="auto"/>
        <w:left w:val="none" w:sz="0" w:space="0" w:color="auto"/>
        <w:bottom w:val="none" w:sz="0" w:space="0" w:color="auto"/>
        <w:right w:val="none" w:sz="0" w:space="0" w:color="auto"/>
      </w:divBdr>
    </w:div>
    <w:div w:id="1442645621">
      <w:bodyDiv w:val="1"/>
      <w:marLeft w:val="0"/>
      <w:marRight w:val="0"/>
      <w:marTop w:val="0"/>
      <w:marBottom w:val="0"/>
      <w:divBdr>
        <w:top w:val="none" w:sz="0" w:space="0" w:color="auto"/>
        <w:left w:val="none" w:sz="0" w:space="0" w:color="auto"/>
        <w:bottom w:val="none" w:sz="0" w:space="0" w:color="auto"/>
        <w:right w:val="none" w:sz="0" w:space="0" w:color="auto"/>
      </w:divBdr>
    </w:div>
    <w:div w:id="18994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https://financegovau.sharepoint.com/sites/M365_DoF_50033715/_layouts/15/DocIdRedir.aspx?ID=FIN33715-1721061841-72629</Url>
      <Description>FIN33715-1721061841-72629</Description>
    </_dlc_DocIdUrl>
    <_dlc_DocIdPersistId xmlns="6a7e9632-768a-49bf-85ac-c69233ab2a52" xsi:nil="true"/>
    <Original_x0020_Date_x0020_Created xmlns="a334ba3b-e131-42d3-95f3-2728f5a41884" xsi:nil="true"/>
    <lcf76f155ced4ddcb4097134ff3c332f xmlns="d1cdaa0c-4cb1-4e44-9138-2264d7249a61">
      <Terms xmlns="http://schemas.microsoft.com/office/infopath/2007/PartnerControls"/>
    </lcf76f155ced4ddcb4097134ff3c332f>
    <TaxCatchAll xmlns="a334ba3b-e131-42d3-95f3-2728f5a41884">
      <Value>235</Value>
      <Value>2</Value>
      <Value>1</Value>
    </TaxCatchAll>
    <_dlc_DocId xmlns="6a7e9632-768a-49bf-85ac-c69233ab2a52">FIN33715-1721061841-72629</_dlc_DocI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WoG Property Services</TermName>
          <TermId xmlns="http://schemas.microsoft.com/office/infopath/2007/PartnerControls">58ce0114-1c50-405d-badf-29a4814b8f8d</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4.xml><?xml version="1.0" encoding="utf-8"?>
<properties xmlns="http://www.imanage.com/work/xmlschema">
  <documentid>LEGAL!359888315.1</documentid>
  <senderid>HSHERIDAN</senderid>
  <senderemail>HSHERIDAN@CLAYTONUTZ.COM</senderemail>
  <lastmodified>2025-09-03T15:12:00.0000000+10:00</lastmodified>
  <database>LEGAL</database>
</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6139D3F4D04EF4584517BE5E2785749" ma:contentTypeVersion="34" ma:contentTypeDescription="Create a new document." ma:contentTypeScope="" ma:versionID="2e9ac8ee29cd75e4ec36ff192e765d2c">
  <xsd:schema xmlns:xsd="http://www.w3.org/2001/XMLSchema" xmlns:xs="http://www.w3.org/2001/XMLSchema" xmlns:p="http://schemas.microsoft.com/office/2006/metadata/properties" xmlns:ns1="http://schemas.microsoft.com/sharepoint/v3" xmlns:ns2="a334ba3b-e131-42d3-95f3-2728f5a41884" xmlns:ns3="d1cdaa0c-4cb1-4e44-9138-2264d7249a61" xmlns:ns4="6a7e9632-768a-49bf-85ac-c69233ab2a52" targetNamespace="http://schemas.microsoft.com/office/2006/metadata/properties" ma:root="true" ma:fieldsID="bde7ebc356cb40b9de79c3f7f6d73ca9" ns1:_="" ns2:_="" ns3:_="" ns4:_="">
    <xsd:import namespace="http://schemas.microsoft.com/sharepoint/v3"/>
    <xsd:import namespace="a334ba3b-e131-42d3-95f3-2728f5a41884"/>
    <xsd:import namespace="d1cdaa0c-4cb1-4e44-9138-2264d7249a61"/>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_dlc_DocId" minOccurs="0"/>
                <xsd:element ref="ns4:_dlc_DocIdPersistId" minOccurs="0"/>
                <xsd:element ref="ns3:MediaServiceObjectDetectorVersions" minOccurs="0"/>
                <xsd:element ref="ns3:MediaServiceSearchProperties" minOccurs="0"/>
                <xsd:element ref="ns3: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2;#WoG Property Services|58ce0114-1c50-405d-badf-29a4814b8f8d"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7fc25fe2-9570-4b33-9e30-38627740d9d0}"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7fc25fe2-9570-4b33-9e30-38627740d9d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daa0c-4cb1-4e44-9138-2264d7249a6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description="" ma:hidden="true" ma:indexed="true" ma:internalName="MediaServiceLocation"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C71FA-6E55-44FF-8136-64A63F34CCFF}">
  <ds:schemaRefs>
    <ds:schemaRef ds:uri="http://schemas.openxmlformats.org/officeDocument/2006/bibliography"/>
  </ds:schemaRefs>
</ds:datastoreItem>
</file>

<file path=customXml/itemProps2.xml><?xml version="1.0" encoding="utf-8"?>
<ds:datastoreItem xmlns:ds="http://schemas.openxmlformats.org/officeDocument/2006/customXml" ds:itemID="{522A92BA-108A-4BD3-B4DE-03D10F312490}">
  <ds:schemaRefs>
    <ds:schemaRef ds:uri="Microsoft.SharePoint.Taxonomy.ContentTypeSync"/>
  </ds:schemaRefs>
</ds:datastoreItem>
</file>

<file path=customXml/itemProps3.xml><?xml version="1.0" encoding="utf-8"?>
<ds:datastoreItem xmlns:ds="http://schemas.openxmlformats.org/officeDocument/2006/customXml" ds:itemID="{C40AACF9-D62F-46F5-B31A-DDF02D524663}">
  <ds:schemaRefs>
    <ds:schemaRef ds:uri="http://schemas.microsoft.com/office/2006/metadata/properties"/>
    <ds:schemaRef ds:uri="http://schemas.microsoft.com/office/infopath/2007/PartnerControls"/>
    <ds:schemaRef ds:uri="http://schemas.microsoft.com/sharepoint/v3"/>
    <ds:schemaRef ds:uri="a334ba3b-e131-42d3-95f3-2728f5a41884"/>
    <ds:schemaRef ds:uri="6a7e9632-768a-49bf-85ac-c69233ab2a52"/>
    <ds:schemaRef ds:uri="d1cdaa0c-4cb1-4e44-9138-2264d7249a61"/>
  </ds:schemaRefs>
</ds:datastoreItem>
</file>

<file path=customXml/itemProps4.xml><?xml version="1.0" encoding="utf-8"?>
<ds:datastoreItem xmlns:ds="http://schemas.openxmlformats.org/officeDocument/2006/customXml" ds:itemID="{B7CBDFE8-284E-4A03-9A56-563A51D7C098}">
  <ds:schemaRefs>
    <ds:schemaRef ds:uri="http://www.imanage.com/work/xmlschema"/>
  </ds:schemaRefs>
</ds:datastoreItem>
</file>

<file path=customXml/itemProps5.xml><?xml version="1.0" encoding="utf-8"?>
<ds:datastoreItem xmlns:ds="http://schemas.openxmlformats.org/officeDocument/2006/customXml" ds:itemID="{6EB8CF3B-3AA5-4057-A51F-92D27CDA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d1cdaa0c-4cb1-4e44-9138-2264d7249a6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0DE5B1-400C-4A3A-A419-3F0FFF83EF24}">
  <ds:schemaRefs>
    <ds:schemaRef ds:uri="http://schemas.microsoft.com/sharepoint/events"/>
  </ds:schemaRefs>
</ds:datastoreItem>
</file>

<file path=customXml/itemProps7.xml><?xml version="1.0" encoding="utf-8"?>
<ds:datastoreItem xmlns:ds="http://schemas.openxmlformats.org/officeDocument/2006/customXml" ds:itemID="{4F4EC735-6942-47E4-BE25-242C5F69B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84</Pages>
  <Words>25648</Words>
  <Characters>128754</Characters>
  <Application>Microsoft Office Word</Application>
  <DocSecurity>0</DocSecurity>
  <Lines>3479</Lines>
  <Paragraphs>2086</Paragraphs>
  <ScaleCrop>false</ScaleCrop>
  <HeadingPairs>
    <vt:vector size="2" baseType="variant">
      <vt:variant>
        <vt:lpstr>Title</vt:lpstr>
      </vt:variant>
      <vt:variant>
        <vt:i4>1</vt:i4>
      </vt:variant>
    </vt:vector>
  </HeadingPairs>
  <TitlesOfParts>
    <vt:vector size="1" baseType="lpstr">
      <vt:lpstr>Commonwealth National Lease Template</vt:lpstr>
    </vt:vector>
  </TitlesOfParts>
  <Company>MinterEllison</Company>
  <LinksUpToDate>false</LinksUpToDate>
  <CharactersWithSpaces>152316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National Lease Template</dc:title>
  <dc:subject/>
  <dc:creator>Department of Finance</dc:creator>
  <cp:keywords>[SEC=OFFICIAL]</cp:keywords>
  <dc:description/>
  <cp:lastModifiedBy>Williams, Luke</cp:lastModifiedBy>
  <cp:revision>105</cp:revision>
  <cp:lastPrinted>2025-09-02T00:04:00Z</cp:lastPrinted>
  <dcterms:created xsi:type="dcterms:W3CDTF">2025-08-29T03:53:00Z</dcterms:created>
  <dcterms:modified xsi:type="dcterms:W3CDTF">2025-09-11T23:55:00Z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ME_183876216_1</vt:lpwstr>
  </property>
  <property fmtid="{D5CDD505-2E9C-101B-9397-08002B2CF9AE}" pid="4" name="Custom1">
    <vt:lpwstr>1304058</vt:lpwstr>
  </property>
  <property fmtid="{D5CDD505-2E9C-101B-9397-08002B2CF9AE}" pid="5" name="SelectedNumberingScheme">
    <vt:lpwstr>H:\iHyperstyles\SchemesPersonal\CNL.docx</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v=2022.1;a=SHA256;h=46D8B4D7200AE68C8CC2405CBA04C064D1C3A34F27EEADA9C89CB95D9A72C0F0</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2025-08-21T03:24:59Z</vt:lpwstr>
  </property>
  <property fmtid="{D5CDD505-2E9C-101B-9397-08002B2CF9AE}" pid="15" name="PM_Markers">
    <vt:lpwstr/>
  </property>
  <property fmtid="{D5CDD505-2E9C-101B-9397-08002B2CF9AE}" pid="16" name="MSIP_Label_87d6481e-ccdd-4ab6-8b26-05a0df5699e7_Name">
    <vt:lpwstr>OFFICIAL</vt:lpwstr>
  </property>
  <property fmtid="{D5CDD505-2E9C-101B-9397-08002B2CF9AE}" pid="17" name="MSIP_Label_87d6481e-ccdd-4ab6-8b26-05a0df5699e7_SiteId">
    <vt:lpwstr>08954cee-4782-4ff6-9ad5-1997dccef4b0</vt:lpwstr>
  </property>
  <property fmtid="{D5CDD505-2E9C-101B-9397-08002B2CF9AE}" pid="18" name="MSIP_Label_87d6481e-ccdd-4ab6-8b26-05a0df5699e7_Enabled">
    <vt:lpwstr>true</vt:lpwstr>
  </property>
  <property fmtid="{D5CDD505-2E9C-101B-9397-08002B2CF9AE}" pid="19" name="PM_OriginatorUserAccountName_SHA256">
    <vt:lpwstr>F941068B48F88AE642CF00F08417F3B7F0FE4F1ED073B8CDA93B797CA913E15D</vt:lpwstr>
  </property>
  <property fmtid="{D5CDD505-2E9C-101B-9397-08002B2CF9AE}" pid="20" name="MSIP_Label_87d6481e-ccdd-4ab6-8b26-05a0df5699e7_SetDate">
    <vt:lpwstr>2025-08-21T03:24:59Z</vt:lpwstr>
  </property>
  <property fmtid="{D5CDD505-2E9C-101B-9397-08002B2CF9AE}" pid="21" name="MSIP_Label_87d6481e-ccdd-4ab6-8b26-05a0df5699e7_Method">
    <vt:lpwstr>Privileged</vt:lpwstr>
  </property>
  <property fmtid="{D5CDD505-2E9C-101B-9397-08002B2CF9AE}" pid="22" name="MSIP_Label_87d6481e-ccdd-4ab6-8b26-05a0df5699e7_ContentBits">
    <vt:lpwstr>0</vt:lpwstr>
  </property>
  <property fmtid="{D5CDD505-2E9C-101B-9397-08002B2CF9AE}" pid="23" name="MSIP_Label_87d6481e-ccdd-4ab6-8b26-05a0df5699e7_ActionId">
    <vt:lpwstr>e7967d3075ca4a97b6ae93c8476025a4</vt:lpwstr>
  </property>
  <property fmtid="{D5CDD505-2E9C-101B-9397-08002B2CF9AE}" pid="24" name="PM_InsertionValue">
    <vt:lpwstr>OFFICIAL</vt:lpwstr>
  </property>
  <property fmtid="{D5CDD505-2E9C-101B-9397-08002B2CF9AE}" pid="25" name="PM_Originator_Hash_SHA1">
    <vt:lpwstr>94F9B725216323B5D5F331D2E52EF1DB79C6A9FA</vt:lpwstr>
  </property>
  <property fmtid="{D5CDD505-2E9C-101B-9397-08002B2CF9AE}" pid="26" name="PM_DisplayValueSecClassificationWithQualifier">
    <vt:lpwstr>OFFICIAL</vt:lpwstr>
  </property>
  <property fmtid="{D5CDD505-2E9C-101B-9397-08002B2CF9AE}" pid="27" name="PM_Originating_FileId">
    <vt:lpwstr>1ADA9FBF2E8C434C83AD5B4CF01D9AD3</vt:lpwstr>
  </property>
  <property fmtid="{D5CDD505-2E9C-101B-9397-08002B2CF9AE}" pid="28" name="PM_ProtectiveMarkingValue_Footer">
    <vt:lpwstr>OFFICIAL</vt:lpwstr>
  </property>
  <property fmtid="{D5CDD505-2E9C-101B-9397-08002B2CF9AE}" pid="29" name="PM_ProtectiveMarkingImage_Header">
    <vt:lpwstr>C:\Program Files\Common Files\janusNET Shared\janusSEAL\Images\DocumentSlashBlue.png</vt:lpwstr>
  </property>
  <property fmtid="{D5CDD505-2E9C-101B-9397-08002B2CF9AE}" pid="30" name="PM_ProtectiveMarkingImage_Footer">
    <vt:lpwstr>C:\Program Files\Common Files\janusNET Shared\janusSEAL\Images\DocumentSlashBlue.png</vt:lpwstr>
  </property>
  <property fmtid="{D5CDD505-2E9C-101B-9397-08002B2CF9AE}" pid="31" name="PM_Display">
    <vt:lpwstr>OFFICIAL</vt:lpwstr>
  </property>
  <property fmtid="{D5CDD505-2E9C-101B-9397-08002B2CF9AE}" pid="32" name="PM_OriginatorDomainName_SHA256">
    <vt:lpwstr>325440F6CA31C4C3BCE4433552DC42928CAAD3E2731ABE35FDE729ECEB763AF0</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F3B77F9AC06CA8C29E28763AECBFAA10</vt:lpwstr>
  </property>
  <property fmtid="{D5CDD505-2E9C-101B-9397-08002B2CF9AE}" pid="36" name="PM_Hash_Salt">
    <vt:lpwstr>CBC460FC283C70AB59F129A373F52C4D</vt:lpwstr>
  </property>
  <property fmtid="{D5CDD505-2E9C-101B-9397-08002B2CF9AE}" pid="37" name="PM_Hash_SHA1">
    <vt:lpwstr>D9CFC3E2420800122FBBF12C1ACEDE530933BB23</vt:lpwstr>
  </property>
  <property fmtid="{D5CDD505-2E9C-101B-9397-08002B2CF9AE}" pid="38" name="ContentTypeId">
    <vt:lpwstr>0x010100B7B479F47583304BA8B631462CC772D70016139D3F4D04EF4584517BE5E2785749</vt:lpwstr>
  </property>
  <property fmtid="{D5CDD505-2E9C-101B-9397-08002B2CF9AE}" pid="39" name="TaxKeyword">
    <vt:lpwstr>235;#[SEC=OFFICIAL]|07351cc0-de73-4913-be2f-56f124cbf8bb</vt:lpwstr>
  </property>
  <property fmtid="{D5CDD505-2E9C-101B-9397-08002B2CF9AE}" pid="40" name="Organisation_x0020_Unit">
    <vt:lpwstr>2;#WoG Property Services|58ce0114-1c50-405d-badf-29a4814b8f8d</vt:lpwstr>
  </property>
  <property fmtid="{D5CDD505-2E9C-101B-9397-08002B2CF9AE}" pid="41" name="MediaServiceImageTags">
    <vt:lpwstr/>
  </property>
  <property fmtid="{D5CDD505-2E9C-101B-9397-08002B2CF9AE}" pid="42" name="About_x0020_Entity">
    <vt:lpwstr>1;#Department of Finance|fd660e8f-8f31-49bd-92a3-d31d4da31afe</vt:lpwstr>
  </property>
  <property fmtid="{D5CDD505-2E9C-101B-9397-08002B2CF9AE}" pid="43" name="Function_x0020_and_x0020_Activity">
    <vt:lpwstr/>
  </property>
  <property fmtid="{D5CDD505-2E9C-101B-9397-08002B2CF9AE}" pid="44" name="Initiating_x0020_Entity">
    <vt:lpwstr>1;#Department of Finance|fd660e8f-8f31-49bd-92a3-d31d4da31afe</vt:lpwstr>
  </property>
  <property fmtid="{D5CDD505-2E9C-101B-9397-08002B2CF9AE}" pid="45" name="Organisation Unit">
    <vt:lpwstr>2;#WoG Property Services|58ce0114-1c50-405d-badf-29a4814b8f8d</vt:lpwstr>
  </property>
  <property fmtid="{D5CDD505-2E9C-101B-9397-08002B2CF9AE}" pid="46" name="About Entity">
    <vt:lpwstr>1;#Department of Finance|fd660e8f-8f31-49bd-92a3-d31d4da31afe</vt:lpwstr>
  </property>
  <property fmtid="{D5CDD505-2E9C-101B-9397-08002B2CF9AE}" pid="47" name="Initiating Entity">
    <vt:lpwstr>1;#Department of Finance|fd660e8f-8f31-49bd-92a3-d31d4da31afe</vt:lpwstr>
  </property>
  <property fmtid="{D5CDD505-2E9C-101B-9397-08002B2CF9AE}" pid="48" name="Function and Activity">
    <vt:lpwstr/>
  </property>
  <property fmtid="{D5CDD505-2E9C-101B-9397-08002B2CF9AE}" pid="49" name="_dlc_DocIdItemGuid">
    <vt:lpwstr>33d8b6d0-e22e-430c-8d39-9123a51aac37</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docLang">
    <vt:lpwstr>en</vt:lpwstr>
  </property>
</Properties>
</file>